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A933E" w14:textId="3644ED8F" w:rsidR="00FA309F" w:rsidRDefault="00CB031A" w:rsidP="00FA309F">
      <w:r>
        <w:rPr>
          <w:noProof/>
        </w:rPr>
        <w:drawing>
          <wp:anchor distT="0" distB="0" distL="114300" distR="114300" simplePos="0" relativeHeight="251658240" behindDoc="0" locked="0" layoutInCell="1" allowOverlap="1" wp14:anchorId="3B0B147B" wp14:editId="2B9EA222">
            <wp:simplePos x="0" y="0"/>
            <wp:positionH relativeFrom="column">
              <wp:posOffset>2209800</wp:posOffset>
            </wp:positionH>
            <wp:positionV relativeFrom="paragraph">
              <wp:posOffset>-222250</wp:posOffset>
            </wp:positionV>
            <wp:extent cx="1518082"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8082"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506BC" w14:textId="1181A934" w:rsidR="00CB031A" w:rsidRDefault="00CB031A" w:rsidP="00FA309F"/>
    <w:p w14:paraId="6DF62D38" w14:textId="77777777" w:rsidR="00CB031A" w:rsidRDefault="00CB031A" w:rsidP="00FA309F"/>
    <w:p w14:paraId="17911A99" w14:textId="77777777" w:rsidR="00CB031A" w:rsidRDefault="00CB031A" w:rsidP="00FA309F"/>
    <w:p w14:paraId="40202813" w14:textId="337009F2" w:rsidR="00CB031A" w:rsidRDefault="00CB031A" w:rsidP="00FA309F"/>
    <w:p w14:paraId="7FBEB004" w14:textId="77777777" w:rsidR="00CB031A" w:rsidRDefault="00CB031A" w:rsidP="00FA309F"/>
    <w:p w14:paraId="51737619" w14:textId="77777777" w:rsidR="00CB031A" w:rsidRDefault="00CB031A" w:rsidP="00FA309F"/>
    <w:p w14:paraId="2CAE2936" w14:textId="7CCEEC8C" w:rsidR="00CB031A" w:rsidRDefault="00CB031A" w:rsidP="00FA309F"/>
    <w:p w14:paraId="2E331236" w14:textId="235F3611" w:rsidR="00FA309F" w:rsidRDefault="00086EE4" w:rsidP="00086EE4">
      <w:pPr>
        <w:jc w:val="center"/>
        <w:rPr>
          <w:rFonts w:ascii="Arial Black" w:hAnsi="Arial Black"/>
          <w:sz w:val="28"/>
          <w:szCs w:val="28"/>
        </w:rPr>
      </w:pPr>
      <w:r w:rsidRPr="00086EE4">
        <w:rPr>
          <w:rFonts w:ascii="Arial Black" w:hAnsi="Arial Black"/>
          <w:sz w:val="28"/>
          <w:szCs w:val="28"/>
        </w:rPr>
        <w:t>City of Pawtuck</w:t>
      </w:r>
      <w:r>
        <w:rPr>
          <w:rFonts w:ascii="Arial Black" w:hAnsi="Arial Black"/>
          <w:sz w:val="28"/>
          <w:szCs w:val="28"/>
        </w:rPr>
        <w:t>et</w:t>
      </w:r>
    </w:p>
    <w:p w14:paraId="73176C70" w14:textId="16A9F495" w:rsidR="00086EE4" w:rsidRDefault="00086EE4" w:rsidP="00086EE4">
      <w:pPr>
        <w:jc w:val="center"/>
        <w:rPr>
          <w:rFonts w:ascii="Arial Black" w:hAnsi="Arial Black"/>
          <w:sz w:val="28"/>
          <w:szCs w:val="28"/>
        </w:rPr>
      </w:pPr>
      <w:r>
        <w:rPr>
          <w:rFonts w:ascii="Arial Black" w:hAnsi="Arial Black"/>
          <w:sz w:val="28"/>
          <w:szCs w:val="28"/>
        </w:rPr>
        <w:t>HOME Application Packet</w:t>
      </w:r>
    </w:p>
    <w:p w14:paraId="1118B9C5" w14:textId="17741D23" w:rsidR="00086EE4" w:rsidRPr="00086EE4" w:rsidRDefault="00086EE4" w:rsidP="00086EE4">
      <w:pPr>
        <w:jc w:val="center"/>
        <w:rPr>
          <w:rFonts w:ascii="Arial Black" w:hAnsi="Arial Black"/>
          <w:sz w:val="28"/>
          <w:szCs w:val="28"/>
        </w:rPr>
      </w:pPr>
      <w:r>
        <w:rPr>
          <w:rFonts w:ascii="Arial Black" w:hAnsi="Arial Black"/>
          <w:sz w:val="28"/>
          <w:szCs w:val="28"/>
        </w:rPr>
        <w:t>201</w:t>
      </w:r>
      <w:r w:rsidR="00A832B1">
        <w:rPr>
          <w:rFonts w:ascii="Arial Black" w:hAnsi="Arial Black"/>
          <w:sz w:val="28"/>
          <w:szCs w:val="28"/>
        </w:rPr>
        <w:t>7</w:t>
      </w:r>
      <w:r>
        <w:rPr>
          <w:rFonts w:ascii="Arial Black" w:hAnsi="Arial Black"/>
          <w:sz w:val="28"/>
          <w:szCs w:val="28"/>
        </w:rPr>
        <w:t>-201</w:t>
      </w:r>
      <w:r w:rsidR="00A832B1">
        <w:rPr>
          <w:rFonts w:ascii="Arial Black" w:hAnsi="Arial Black"/>
          <w:sz w:val="28"/>
          <w:szCs w:val="28"/>
        </w:rPr>
        <w:t>8</w:t>
      </w:r>
    </w:p>
    <w:p w14:paraId="371135F2" w14:textId="77777777" w:rsidR="00FA309F" w:rsidRPr="00086EE4" w:rsidRDefault="00FA309F" w:rsidP="00FA309F">
      <w:pPr>
        <w:pStyle w:val="Heading1"/>
        <w:rPr>
          <w:sz w:val="28"/>
          <w:szCs w:val="28"/>
        </w:rPr>
      </w:pPr>
    </w:p>
    <w:p w14:paraId="06AE20BB" w14:textId="488DAF3C" w:rsidR="00FA309F" w:rsidRPr="00890ECC" w:rsidRDefault="00FA309F" w:rsidP="00FA309F">
      <w:pPr>
        <w:pStyle w:val="Heading1"/>
        <w:rPr>
          <w:sz w:val="28"/>
          <w:szCs w:val="28"/>
        </w:rPr>
      </w:pPr>
      <w:r w:rsidRPr="00890ECC">
        <w:rPr>
          <w:sz w:val="28"/>
          <w:szCs w:val="28"/>
        </w:rPr>
        <w:t>PART I</w:t>
      </w:r>
      <w:r>
        <w:rPr>
          <w:sz w:val="28"/>
          <w:szCs w:val="28"/>
        </w:rPr>
        <w:t>I</w:t>
      </w:r>
    </w:p>
    <w:p w14:paraId="62BBCEF3" w14:textId="77777777" w:rsidR="00FA309F" w:rsidRPr="00890ECC" w:rsidRDefault="00FA309F" w:rsidP="00FA309F">
      <w:pPr>
        <w:pStyle w:val="Heading1"/>
        <w:rPr>
          <w:sz w:val="28"/>
          <w:szCs w:val="28"/>
        </w:rPr>
      </w:pPr>
      <w:bookmarkStart w:id="0" w:name="_GoBack"/>
      <w:bookmarkEnd w:id="0"/>
    </w:p>
    <w:p w14:paraId="59FF1911" w14:textId="77777777" w:rsidR="00FA309F" w:rsidRPr="00890ECC" w:rsidRDefault="00FA309F" w:rsidP="00FA309F">
      <w:pPr>
        <w:pStyle w:val="Heading1"/>
        <w:rPr>
          <w:sz w:val="28"/>
          <w:szCs w:val="28"/>
        </w:rPr>
      </w:pPr>
    </w:p>
    <w:p w14:paraId="5FF069F5" w14:textId="7833D0B3" w:rsidR="00FA309F" w:rsidRDefault="00FA309F" w:rsidP="00FA309F">
      <w:pPr>
        <w:pStyle w:val="Heading1"/>
      </w:pPr>
      <w:r w:rsidRPr="00A21A62">
        <w:t>APPENDICES FOR INFORMATION AND GUIDANCE</w:t>
      </w:r>
    </w:p>
    <w:p w14:paraId="251DCB59" w14:textId="77777777" w:rsidR="00FA309F" w:rsidRDefault="00FA309F" w:rsidP="00FA309F"/>
    <w:p w14:paraId="408E5336" w14:textId="07D47186" w:rsidR="008852B7" w:rsidRDefault="008852B7" w:rsidP="005C4E52">
      <w:pPr>
        <w:rPr>
          <w:rFonts w:eastAsiaTheme="minorEastAsia"/>
        </w:rPr>
      </w:pPr>
      <w:r>
        <w:rPr>
          <w:color w:val="FF0000"/>
        </w:rPr>
        <w:t xml:space="preserve"> </w:t>
      </w:r>
    </w:p>
    <w:p w14:paraId="7CE3C286" w14:textId="77137577" w:rsidR="005C4E52" w:rsidRPr="00296FAB" w:rsidRDefault="008852B7" w:rsidP="005C4E52">
      <w:r w:rsidRPr="008852B7">
        <w:rPr>
          <w:rFonts w:eastAsiaTheme="minorEastAsia"/>
          <w:b/>
        </w:rPr>
        <w:t>Appendix</w:t>
      </w:r>
      <w:r>
        <w:rPr>
          <w:rFonts w:eastAsiaTheme="minorEastAsia"/>
        </w:rPr>
        <w:t xml:space="preserve"> </w:t>
      </w:r>
      <w:r w:rsidRPr="004F1428">
        <w:rPr>
          <w:rFonts w:eastAsiaTheme="minorEastAsia"/>
          <w:color w:val="FF0000"/>
        </w:rPr>
        <w:t>A</w:t>
      </w:r>
      <w:r>
        <w:rPr>
          <w:rFonts w:eastAsiaTheme="minorEastAsia"/>
        </w:rPr>
        <w:tab/>
        <w:t>Summary of Eligible and Ineligible Activities</w:t>
      </w:r>
    </w:p>
    <w:p w14:paraId="7C13E57D" w14:textId="77777777" w:rsidR="008852B7" w:rsidRDefault="008852B7" w:rsidP="005C4E52">
      <w:pPr>
        <w:pStyle w:val="Heading2"/>
        <w:ind w:left="1440" w:hanging="1440"/>
        <w:jc w:val="left"/>
        <w:rPr>
          <w:rFonts w:eastAsiaTheme="minorEastAsia"/>
        </w:rPr>
      </w:pPr>
    </w:p>
    <w:p w14:paraId="2F1B178F" w14:textId="6454E41F" w:rsidR="008852B7" w:rsidRDefault="008852B7" w:rsidP="005C4E52">
      <w:pPr>
        <w:pStyle w:val="Heading2"/>
        <w:ind w:left="1440" w:hanging="1440"/>
        <w:jc w:val="left"/>
      </w:pPr>
      <w:r>
        <w:rPr>
          <w:rFonts w:eastAsiaTheme="minorEastAsia"/>
        </w:rPr>
        <w:t xml:space="preserve">Appendix </w:t>
      </w:r>
      <w:r>
        <w:rPr>
          <w:rFonts w:eastAsiaTheme="minorEastAsia"/>
          <w:color w:val="FF0000"/>
        </w:rPr>
        <w:t>B</w:t>
      </w:r>
      <w:r>
        <w:rPr>
          <w:rFonts w:eastAsiaTheme="minorEastAsia"/>
        </w:rPr>
        <w:tab/>
        <w:t>Pawtucket’s Five Year Plan Executive Summary</w:t>
      </w:r>
    </w:p>
    <w:p w14:paraId="2257D503" w14:textId="77777777" w:rsidR="008852B7" w:rsidRDefault="008852B7" w:rsidP="008852B7">
      <w:pPr>
        <w:pStyle w:val="Heading2"/>
        <w:ind w:left="1440" w:hanging="1440"/>
        <w:jc w:val="left"/>
        <w:rPr>
          <w:rFonts w:eastAsiaTheme="minorEastAsia"/>
        </w:rPr>
      </w:pPr>
    </w:p>
    <w:p w14:paraId="4E96EC5D" w14:textId="77777777" w:rsidR="008852B7" w:rsidRDefault="008852B7" w:rsidP="008852B7">
      <w:pPr>
        <w:pStyle w:val="Heading2"/>
        <w:ind w:left="1440" w:hanging="1440"/>
        <w:jc w:val="left"/>
        <w:rPr>
          <w:rFonts w:eastAsiaTheme="minorEastAsia"/>
        </w:rPr>
      </w:pPr>
      <w:r>
        <w:rPr>
          <w:rFonts w:eastAsiaTheme="minorEastAsia"/>
        </w:rPr>
        <w:t xml:space="preserve">Appendix </w:t>
      </w:r>
      <w:r w:rsidRPr="004F1428">
        <w:rPr>
          <w:rFonts w:eastAsiaTheme="minorEastAsia"/>
          <w:color w:val="FF0000"/>
        </w:rPr>
        <w:t>C</w:t>
      </w:r>
      <w:r>
        <w:rPr>
          <w:rFonts w:eastAsiaTheme="minorEastAsia"/>
        </w:rPr>
        <w:tab/>
        <w:t>HOME Income and Rent Limits</w:t>
      </w:r>
    </w:p>
    <w:p w14:paraId="1E939D72" w14:textId="77777777" w:rsidR="008852B7" w:rsidRDefault="008852B7" w:rsidP="008852B7">
      <w:pPr>
        <w:pStyle w:val="Heading2"/>
        <w:ind w:left="1440" w:hanging="1440"/>
        <w:jc w:val="left"/>
        <w:rPr>
          <w:rFonts w:eastAsiaTheme="minorEastAsia"/>
        </w:rPr>
      </w:pPr>
    </w:p>
    <w:p w14:paraId="22D5B846" w14:textId="77777777" w:rsidR="008852B7" w:rsidRDefault="008852B7" w:rsidP="008852B7">
      <w:pPr>
        <w:pStyle w:val="Heading2"/>
        <w:ind w:left="1440" w:hanging="1440"/>
        <w:jc w:val="left"/>
        <w:rPr>
          <w:rFonts w:eastAsiaTheme="minorEastAsia"/>
        </w:rPr>
      </w:pPr>
      <w:r>
        <w:rPr>
          <w:rFonts w:eastAsiaTheme="minorEastAsia"/>
        </w:rPr>
        <w:t xml:space="preserve">Appendix </w:t>
      </w:r>
      <w:r>
        <w:rPr>
          <w:rFonts w:eastAsiaTheme="minorEastAsia"/>
          <w:color w:val="FF0000"/>
        </w:rPr>
        <w:t>D</w:t>
      </w:r>
      <w:r>
        <w:rPr>
          <w:rFonts w:eastAsiaTheme="minorEastAsia"/>
        </w:rPr>
        <w:tab/>
        <w:t>Subsidy Layering Analysis</w:t>
      </w:r>
    </w:p>
    <w:p w14:paraId="200BF196" w14:textId="77777777" w:rsidR="008852B7" w:rsidRDefault="008852B7" w:rsidP="005C4E52">
      <w:pPr>
        <w:pStyle w:val="Heading2"/>
        <w:ind w:left="1440" w:hanging="1440"/>
        <w:jc w:val="left"/>
      </w:pPr>
    </w:p>
    <w:p w14:paraId="48AA781B" w14:textId="5ABC6553" w:rsidR="005C4E52" w:rsidRDefault="005C4E52" w:rsidP="005C4E52">
      <w:pPr>
        <w:pStyle w:val="Heading2"/>
        <w:ind w:left="1440" w:hanging="1440"/>
        <w:jc w:val="left"/>
        <w:rPr>
          <w:rFonts w:eastAsiaTheme="minorEastAsia"/>
        </w:rPr>
      </w:pPr>
      <w:r>
        <w:t xml:space="preserve">Appendix </w:t>
      </w:r>
      <w:r>
        <w:rPr>
          <w:color w:val="FF0000"/>
        </w:rPr>
        <w:t>E</w:t>
      </w:r>
      <w:r>
        <w:tab/>
      </w:r>
      <w:r w:rsidR="008852B7">
        <w:rPr>
          <w:rFonts w:eastAsiaTheme="minorEastAsia"/>
        </w:rPr>
        <w:t>Pawtucket’s</w:t>
      </w:r>
      <w:r>
        <w:rPr>
          <w:rFonts w:eastAsiaTheme="minorEastAsia"/>
        </w:rPr>
        <w:t xml:space="preserve"> HOME Program Site and Neighborhood Standards Policy and Procedures</w:t>
      </w:r>
    </w:p>
    <w:p w14:paraId="053FD2CD" w14:textId="77777777" w:rsidR="008852B7" w:rsidRDefault="008852B7" w:rsidP="005C4E52">
      <w:pPr>
        <w:pStyle w:val="Heading2"/>
        <w:ind w:left="1440" w:hanging="1440"/>
        <w:jc w:val="left"/>
      </w:pPr>
    </w:p>
    <w:p w14:paraId="4ECE6D2A" w14:textId="634D3899" w:rsidR="005C4E52" w:rsidRDefault="005C4E52" w:rsidP="005C4E52">
      <w:pPr>
        <w:pStyle w:val="Heading2"/>
        <w:ind w:left="1440" w:hanging="1440"/>
        <w:jc w:val="left"/>
        <w:rPr>
          <w:rFonts w:eastAsiaTheme="minorEastAsia"/>
        </w:rPr>
      </w:pPr>
      <w:r>
        <w:t xml:space="preserve">Appendix </w:t>
      </w:r>
      <w:r>
        <w:rPr>
          <w:color w:val="FF0000"/>
        </w:rPr>
        <w:t>F</w:t>
      </w:r>
      <w:r>
        <w:tab/>
      </w:r>
      <w:r w:rsidR="008852B7">
        <w:rPr>
          <w:rFonts w:eastAsiaTheme="minorEastAsia"/>
        </w:rPr>
        <w:t>Energy Standards of the City of Pawtucket</w:t>
      </w:r>
    </w:p>
    <w:p w14:paraId="7C86A4A3" w14:textId="77777777" w:rsidR="008852B7" w:rsidRDefault="008852B7" w:rsidP="005C4E52">
      <w:pPr>
        <w:pStyle w:val="Heading2"/>
        <w:ind w:left="1440" w:hanging="1440"/>
        <w:jc w:val="left"/>
        <w:rPr>
          <w:rFonts w:eastAsiaTheme="minorEastAsia"/>
        </w:rPr>
      </w:pPr>
    </w:p>
    <w:p w14:paraId="603EB76D" w14:textId="0D8A4B44" w:rsidR="005C4E52" w:rsidRDefault="005C4E52" w:rsidP="005C4E52">
      <w:pPr>
        <w:pStyle w:val="Heading2"/>
        <w:ind w:left="1440" w:hanging="1440"/>
        <w:jc w:val="left"/>
        <w:rPr>
          <w:rFonts w:eastAsiaTheme="minorEastAsia"/>
        </w:rPr>
      </w:pPr>
      <w:r>
        <w:rPr>
          <w:rFonts w:eastAsiaTheme="minorEastAsia"/>
        </w:rPr>
        <w:t xml:space="preserve">Appendix </w:t>
      </w:r>
      <w:r w:rsidRPr="004F1428">
        <w:rPr>
          <w:rFonts w:eastAsiaTheme="minorEastAsia"/>
          <w:color w:val="FF0000"/>
        </w:rPr>
        <w:t>G</w:t>
      </w:r>
      <w:r>
        <w:rPr>
          <w:rFonts w:eastAsiaTheme="minorEastAsia"/>
        </w:rPr>
        <w:tab/>
        <w:t xml:space="preserve">Design </w:t>
      </w:r>
      <w:r w:rsidR="008852B7">
        <w:rPr>
          <w:rFonts w:eastAsiaTheme="minorEastAsia"/>
        </w:rPr>
        <w:t>Standards of the City of Pawtucket</w:t>
      </w:r>
    </w:p>
    <w:p w14:paraId="5466FAD3" w14:textId="77777777" w:rsidR="008852B7" w:rsidRDefault="008852B7" w:rsidP="005C4E52">
      <w:pPr>
        <w:rPr>
          <w:rFonts w:eastAsiaTheme="minorEastAsia"/>
          <w:b/>
          <w:color w:val="FF0000"/>
        </w:rPr>
      </w:pPr>
    </w:p>
    <w:p w14:paraId="7015766F" w14:textId="0D7620C9" w:rsidR="005C4E52" w:rsidRPr="005C4E52" w:rsidRDefault="005C4E52" w:rsidP="005C4E52">
      <w:pPr>
        <w:rPr>
          <w:rFonts w:eastAsiaTheme="minorEastAsia"/>
          <w:b/>
          <w:color w:val="FF0000"/>
        </w:rPr>
      </w:pPr>
      <w:r>
        <w:rPr>
          <w:rFonts w:eastAsiaTheme="minorEastAsia"/>
          <w:b/>
          <w:color w:val="FF0000"/>
        </w:rPr>
        <w:t xml:space="preserve">Appendix </w:t>
      </w:r>
      <w:r w:rsidRPr="005C4E52">
        <w:rPr>
          <w:rFonts w:eastAsiaTheme="minorEastAsia"/>
          <w:b/>
          <w:color w:val="FF0000"/>
        </w:rPr>
        <w:t>H</w:t>
      </w:r>
      <w:r w:rsidR="008852B7">
        <w:rPr>
          <w:rFonts w:eastAsiaTheme="minorEastAsia"/>
          <w:b/>
          <w:color w:val="FF0000"/>
        </w:rPr>
        <w:t xml:space="preserve">   City of Pawtucket</w:t>
      </w:r>
      <w:r>
        <w:rPr>
          <w:rFonts w:eastAsiaTheme="minorEastAsia"/>
          <w:b/>
          <w:color w:val="FF0000"/>
        </w:rPr>
        <w:t xml:space="preserve"> Rehab Standards</w:t>
      </w:r>
    </w:p>
    <w:p w14:paraId="0DB14300" w14:textId="77777777" w:rsidR="008852B7" w:rsidRDefault="008852B7" w:rsidP="005C4E52">
      <w:pPr>
        <w:pStyle w:val="Heading2"/>
        <w:ind w:left="1440" w:hanging="1440"/>
        <w:jc w:val="left"/>
        <w:rPr>
          <w:rFonts w:eastAsiaTheme="minorEastAsia"/>
        </w:rPr>
      </w:pPr>
    </w:p>
    <w:p w14:paraId="610FC243" w14:textId="1C952B77" w:rsidR="005C4E52" w:rsidRDefault="005C4E52" w:rsidP="005C4E52">
      <w:pPr>
        <w:pStyle w:val="Heading2"/>
        <w:ind w:left="1440" w:hanging="1440"/>
        <w:jc w:val="left"/>
        <w:rPr>
          <w:rFonts w:eastAsiaTheme="minorEastAsia"/>
        </w:rPr>
      </w:pPr>
      <w:r>
        <w:rPr>
          <w:rFonts w:eastAsiaTheme="minorEastAsia"/>
        </w:rPr>
        <w:t xml:space="preserve">Appendix </w:t>
      </w:r>
      <w:r>
        <w:rPr>
          <w:rFonts w:eastAsiaTheme="minorEastAsia"/>
          <w:color w:val="FF0000"/>
        </w:rPr>
        <w:t>J</w:t>
      </w:r>
      <w:r>
        <w:rPr>
          <w:rFonts w:eastAsiaTheme="minorEastAsia"/>
        </w:rPr>
        <w:tab/>
        <w:t>Section 3 Guide</w:t>
      </w:r>
    </w:p>
    <w:p w14:paraId="64642260" w14:textId="77777777" w:rsidR="008852B7" w:rsidRDefault="008852B7" w:rsidP="005C4E52">
      <w:pPr>
        <w:pStyle w:val="Heading2"/>
        <w:ind w:left="1440" w:hanging="1440"/>
        <w:jc w:val="left"/>
        <w:rPr>
          <w:rFonts w:eastAsiaTheme="minorEastAsia"/>
        </w:rPr>
      </w:pPr>
    </w:p>
    <w:p w14:paraId="70FD980A" w14:textId="4694F6AB" w:rsidR="005C4E52" w:rsidRDefault="005C4E52" w:rsidP="005C4E52">
      <w:pPr>
        <w:pStyle w:val="Heading2"/>
        <w:ind w:left="1440" w:hanging="1440"/>
        <w:jc w:val="left"/>
        <w:rPr>
          <w:rFonts w:eastAsiaTheme="minorEastAsia"/>
        </w:rPr>
      </w:pPr>
      <w:r>
        <w:rPr>
          <w:rFonts w:eastAsiaTheme="minorEastAsia"/>
        </w:rPr>
        <w:t xml:space="preserve">Appendix </w:t>
      </w:r>
      <w:r>
        <w:rPr>
          <w:rFonts w:eastAsiaTheme="minorEastAsia"/>
          <w:color w:val="FF0000"/>
        </w:rPr>
        <w:t>I</w:t>
      </w:r>
      <w:r>
        <w:rPr>
          <w:rFonts w:eastAsiaTheme="minorEastAsia"/>
        </w:rPr>
        <w:tab/>
        <w:t>Affirmative Fair Housing Marketing Plan</w:t>
      </w:r>
    </w:p>
    <w:p w14:paraId="4BBEB044" w14:textId="52FE0BB1" w:rsidR="005C4E52" w:rsidRDefault="005C4E52" w:rsidP="005C4E52">
      <w:pPr>
        <w:pStyle w:val="Heading2"/>
        <w:ind w:left="1440" w:hanging="1440"/>
        <w:jc w:val="left"/>
        <w:rPr>
          <w:rFonts w:eastAsiaTheme="minorEastAsia"/>
        </w:rPr>
      </w:pPr>
    </w:p>
    <w:p w14:paraId="712E1AF0" w14:textId="69AB5B73" w:rsidR="005C4E52" w:rsidRDefault="005C4E52" w:rsidP="005C4E52">
      <w:pPr>
        <w:pStyle w:val="Heading2"/>
        <w:jc w:val="left"/>
      </w:pPr>
    </w:p>
    <w:p w14:paraId="030EEC07" w14:textId="77777777" w:rsidR="00FA309F" w:rsidRDefault="00FA309F" w:rsidP="00FA309F">
      <w:pPr>
        <w:jc w:val="center"/>
        <w:sectPr w:rsidR="00FA309F" w:rsidSect="00FA309F">
          <w:pgSz w:w="12240" w:h="15840"/>
          <w:pgMar w:top="1440" w:right="1440" w:bottom="1440" w:left="1440" w:header="720" w:footer="720" w:gutter="0"/>
          <w:pgNumType w:start="9"/>
          <w:cols w:space="720"/>
          <w:noEndnote/>
        </w:sectPr>
      </w:pPr>
    </w:p>
    <w:p w14:paraId="17C28917" w14:textId="6AEF2990" w:rsidR="00834561" w:rsidRPr="00C4000B" w:rsidRDefault="00834561" w:rsidP="00834561">
      <w:pPr>
        <w:pStyle w:val="Heading1"/>
      </w:pPr>
      <w:r w:rsidRPr="00C4000B">
        <w:lastRenderedPageBreak/>
        <w:t xml:space="preserve">APPENDIX </w:t>
      </w:r>
      <w:r w:rsidR="005C4E52" w:rsidRPr="00FF59C9">
        <w:t>E</w:t>
      </w:r>
    </w:p>
    <w:p w14:paraId="1D12043C" w14:textId="77777777" w:rsidR="00834561" w:rsidRDefault="00834561" w:rsidP="00834561"/>
    <w:p w14:paraId="57393335" w14:textId="20E0CBC9" w:rsidR="00834561" w:rsidRDefault="008852B7" w:rsidP="00834561">
      <w:pPr>
        <w:pStyle w:val="Heading1"/>
        <w:rPr>
          <w:rFonts w:eastAsiaTheme="minorEastAsia"/>
        </w:rPr>
      </w:pPr>
      <w:r>
        <w:rPr>
          <w:rFonts w:eastAsiaTheme="minorEastAsia"/>
        </w:rPr>
        <w:t>City of Pawtucket</w:t>
      </w:r>
      <w:r w:rsidR="00834561">
        <w:rPr>
          <w:rFonts w:eastAsiaTheme="minorEastAsia"/>
        </w:rPr>
        <w:t xml:space="preserve"> HOME Program Site and Neighborhood Standards Policy and Procedures</w:t>
      </w:r>
    </w:p>
    <w:p w14:paraId="486E680C" w14:textId="77777777" w:rsidR="00834561" w:rsidRDefault="00834561" w:rsidP="00834561">
      <w:pPr>
        <w:widowControl w:val="0"/>
        <w:autoSpaceDE w:val="0"/>
        <w:autoSpaceDN w:val="0"/>
        <w:adjustRightInd w:val="0"/>
        <w:rPr>
          <w:rFonts w:eastAsiaTheme="minorEastAsia"/>
          <w:color w:val="000000"/>
          <w:sz w:val="22"/>
          <w:szCs w:val="22"/>
        </w:rPr>
      </w:pPr>
    </w:p>
    <w:p w14:paraId="4E9A6E7F" w14:textId="77777777" w:rsidR="00834561" w:rsidRDefault="00834561" w:rsidP="00834561">
      <w:pPr>
        <w:pStyle w:val="Heading2"/>
      </w:pPr>
      <w:r>
        <w:t>Background</w:t>
      </w:r>
    </w:p>
    <w:p w14:paraId="158DEBAF" w14:textId="77777777" w:rsidR="00834561" w:rsidRPr="00C4000B" w:rsidRDefault="00834561" w:rsidP="00834561">
      <w:pPr>
        <w:widowControl w:val="0"/>
        <w:autoSpaceDE w:val="0"/>
        <w:autoSpaceDN w:val="0"/>
        <w:adjustRightInd w:val="0"/>
        <w:rPr>
          <w:rFonts w:eastAsiaTheme="minorEastAsia"/>
          <w:color w:val="000000"/>
        </w:rPr>
      </w:pPr>
      <w:r w:rsidRPr="00C4000B">
        <w:rPr>
          <w:rFonts w:eastAsiaTheme="minorEastAsia"/>
          <w:color w:val="000000"/>
        </w:rPr>
        <w:t>HOME Program regulations at 24 CFR 92.202(b) state that for new construction of rental housing “a participating jurisdiction is responsible for making the determination that proposed sites for new construction meet the requirements in 24 CFR 983.6(b).”</w:t>
      </w:r>
    </w:p>
    <w:p w14:paraId="0097617C" w14:textId="77777777" w:rsidR="00834561" w:rsidRPr="00C4000B" w:rsidRDefault="00834561" w:rsidP="00834561">
      <w:pPr>
        <w:widowControl w:val="0"/>
        <w:autoSpaceDE w:val="0"/>
        <w:autoSpaceDN w:val="0"/>
        <w:adjustRightInd w:val="0"/>
        <w:rPr>
          <w:rFonts w:eastAsiaTheme="minorEastAsia"/>
          <w:color w:val="000000"/>
        </w:rPr>
      </w:pPr>
    </w:p>
    <w:p w14:paraId="4A837B68" w14:textId="30C7BB15" w:rsidR="00834561" w:rsidRPr="00C4000B" w:rsidRDefault="00834561" w:rsidP="00834561">
      <w:pPr>
        <w:widowControl w:val="0"/>
        <w:autoSpaceDE w:val="0"/>
        <w:autoSpaceDN w:val="0"/>
        <w:adjustRightInd w:val="0"/>
        <w:rPr>
          <w:rFonts w:eastAsiaTheme="minorEastAsia"/>
          <w:color w:val="000000"/>
        </w:rPr>
      </w:pPr>
      <w:r w:rsidRPr="00C4000B">
        <w:rPr>
          <w:rFonts w:eastAsiaTheme="minorEastAsia"/>
          <w:color w:val="000000"/>
        </w:rPr>
        <w:t>In order to properly conduct and document the review required by the regulations, the following</w:t>
      </w:r>
      <w:r w:rsidR="00FA309F">
        <w:rPr>
          <w:rFonts w:eastAsiaTheme="minorEastAsia"/>
          <w:color w:val="000000"/>
        </w:rPr>
        <w:t xml:space="preserve"> policy and procedures are used:</w:t>
      </w:r>
    </w:p>
    <w:p w14:paraId="312228D0" w14:textId="77777777" w:rsidR="00834561" w:rsidRDefault="00834561" w:rsidP="00834561">
      <w:pPr>
        <w:widowControl w:val="0"/>
        <w:autoSpaceDE w:val="0"/>
        <w:autoSpaceDN w:val="0"/>
        <w:adjustRightInd w:val="0"/>
        <w:rPr>
          <w:rFonts w:eastAsiaTheme="minorEastAsia"/>
          <w:color w:val="000000"/>
        </w:rPr>
      </w:pPr>
    </w:p>
    <w:p w14:paraId="06848550" w14:textId="14E45103" w:rsidR="00834561" w:rsidRPr="00C4000B" w:rsidRDefault="008852B7" w:rsidP="00834561">
      <w:pPr>
        <w:widowControl w:val="0"/>
        <w:autoSpaceDE w:val="0"/>
        <w:autoSpaceDN w:val="0"/>
        <w:adjustRightInd w:val="0"/>
        <w:rPr>
          <w:rFonts w:eastAsiaTheme="minorEastAsia"/>
          <w:color w:val="000000"/>
        </w:rPr>
      </w:pPr>
      <w:r>
        <w:rPr>
          <w:rFonts w:eastAsiaTheme="minorEastAsia"/>
          <w:color w:val="000000"/>
        </w:rPr>
        <w:t>City</w:t>
      </w:r>
      <w:r w:rsidR="00834561" w:rsidRPr="00C4000B">
        <w:rPr>
          <w:rFonts w:eastAsiaTheme="minorEastAsia"/>
          <w:color w:val="000000"/>
        </w:rPr>
        <w:t xml:space="preserve"> staff will perform a HUD Site and Neighborhood Standard Standards review </w:t>
      </w:r>
      <w:r w:rsidR="00834561" w:rsidRPr="00FA309F">
        <w:rPr>
          <w:rFonts w:eastAsiaTheme="minorEastAsia"/>
          <w:color w:val="000000"/>
          <w:u w:val="single"/>
        </w:rPr>
        <w:t>for all new construction rental projects requesting HOME Program funds.</w:t>
      </w:r>
      <w:r w:rsidR="00834561" w:rsidRPr="00C4000B">
        <w:rPr>
          <w:rFonts w:eastAsiaTheme="minorEastAsia"/>
          <w:color w:val="000000"/>
        </w:rPr>
        <w:t xml:space="preserve"> This review will occur as a part of the</w:t>
      </w:r>
      <w:r w:rsidR="00834561">
        <w:rPr>
          <w:rFonts w:eastAsiaTheme="minorEastAsia"/>
          <w:color w:val="000000"/>
        </w:rPr>
        <w:t xml:space="preserve"> </w:t>
      </w:r>
      <w:r w:rsidR="00834561" w:rsidRPr="00C4000B">
        <w:rPr>
          <w:rFonts w:eastAsiaTheme="minorEastAsia"/>
          <w:color w:val="000000"/>
        </w:rPr>
        <w:t>staff underwriting process after receipt of the funding application and before any funding</w:t>
      </w:r>
      <w:r w:rsidR="00834561">
        <w:rPr>
          <w:rFonts w:eastAsiaTheme="minorEastAsia"/>
          <w:color w:val="000000"/>
        </w:rPr>
        <w:t xml:space="preserve"> </w:t>
      </w:r>
      <w:r w:rsidR="00834561" w:rsidRPr="00C4000B">
        <w:rPr>
          <w:rFonts w:eastAsiaTheme="minorEastAsia"/>
          <w:color w:val="000000"/>
        </w:rPr>
        <w:t>recommendation is made to the board.</w:t>
      </w:r>
    </w:p>
    <w:p w14:paraId="7960DBE2" w14:textId="77777777" w:rsidR="00FA309F" w:rsidRDefault="00FA309F" w:rsidP="00834561">
      <w:pPr>
        <w:pStyle w:val="Heading2"/>
      </w:pPr>
    </w:p>
    <w:p w14:paraId="24FB080F" w14:textId="77777777" w:rsidR="00834561" w:rsidRPr="00C4000B" w:rsidRDefault="00834561" w:rsidP="00834561">
      <w:pPr>
        <w:pStyle w:val="Heading2"/>
      </w:pPr>
      <w:r w:rsidRPr="00C4000B">
        <w:t>Procedure</w:t>
      </w:r>
    </w:p>
    <w:p w14:paraId="00EFA0B8" w14:textId="4CE414A4" w:rsidR="00834561" w:rsidRPr="00C4000B" w:rsidRDefault="00834561" w:rsidP="00834561">
      <w:pPr>
        <w:widowControl w:val="0"/>
        <w:autoSpaceDE w:val="0"/>
        <w:autoSpaceDN w:val="0"/>
        <w:adjustRightInd w:val="0"/>
        <w:rPr>
          <w:rFonts w:eastAsiaTheme="minorEastAsia"/>
          <w:color w:val="000000"/>
        </w:rPr>
      </w:pPr>
      <w:r w:rsidRPr="00C4000B">
        <w:rPr>
          <w:rFonts w:eastAsiaTheme="minorEastAsia"/>
          <w:color w:val="000000"/>
        </w:rPr>
        <w:t>All HOM</w:t>
      </w:r>
      <w:r>
        <w:rPr>
          <w:rFonts w:eastAsiaTheme="minorEastAsia"/>
          <w:color w:val="000000"/>
        </w:rPr>
        <w:t xml:space="preserve">E project files shall contain </w:t>
      </w:r>
      <w:r w:rsidRPr="00C4000B">
        <w:rPr>
          <w:rFonts w:eastAsiaTheme="minorEastAsia"/>
          <w:color w:val="000000"/>
        </w:rPr>
        <w:t>a “HUD Site and Neighborhood Standards review”</w:t>
      </w:r>
      <w:r>
        <w:rPr>
          <w:rFonts w:eastAsiaTheme="minorEastAsia"/>
          <w:color w:val="000000"/>
        </w:rPr>
        <w:t>.  D</w:t>
      </w:r>
      <w:r w:rsidRPr="00C4000B">
        <w:rPr>
          <w:rFonts w:eastAsiaTheme="minorEastAsia"/>
          <w:color w:val="000000"/>
        </w:rPr>
        <w:t>urin</w:t>
      </w:r>
      <w:r>
        <w:rPr>
          <w:rFonts w:eastAsiaTheme="minorEastAsia"/>
          <w:color w:val="000000"/>
        </w:rPr>
        <w:t xml:space="preserve">g the staff underwriting phase </w:t>
      </w:r>
      <w:r w:rsidRPr="00C4000B">
        <w:rPr>
          <w:rFonts w:eastAsiaTheme="minorEastAsia"/>
          <w:color w:val="000000"/>
        </w:rPr>
        <w:t>staff will</w:t>
      </w:r>
      <w:r>
        <w:rPr>
          <w:rFonts w:eastAsiaTheme="minorEastAsia"/>
          <w:color w:val="000000"/>
        </w:rPr>
        <w:t xml:space="preserve"> </w:t>
      </w:r>
      <w:r w:rsidRPr="00C4000B">
        <w:rPr>
          <w:rFonts w:eastAsiaTheme="minorEastAsia"/>
          <w:color w:val="000000"/>
        </w:rPr>
        <w:t>perform this review by completing the “Site and Neighborhood Standards Checklist” which includes the</w:t>
      </w:r>
      <w:r w:rsidR="00FA309F">
        <w:rPr>
          <w:rFonts w:eastAsiaTheme="minorEastAsia"/>
          <w:color w:val="000000"/>
        </w:rPr>
        <w:t xml:space="preserve"> </w:t>
      </w:r>
      <w:r w:rsidRPr="00C4000B">
        <w:rPr>
          <w:rFonts w:eastAsiaTheme="minorEastAsia"/>
          <w:color w:val="000000"/>
        </w:rPr>
        <w:t xml:space="preserve">requirements at 24 CFR 983.6(b). The </w:t>
      </w:r>
      <w:r w:rsidR="008852B7">
        <w:rPr>
          <w:rFonts w:eastAsiaTheme="minorEastAsia"/>
          <w:color w:val="000000"/>
        </w:rPr>
        <w:t>CD Program Manager</w:t>
      </w:r>
      <w:r w:rsidRPr="00C4000B">
        <w:rPr>
          <w:rFonts w:eastAsiaTheme="minorEastAsia"/>
          <w:color w:val="000000"/>
        </w:rPr>
        <w:t xml:space="preserve"> will review and sign off on</w:t>
      </w:r>
      <w:r>
        <w:rPr>
          <w:rFonts w:eastAsiaTheme="minorEastAsia"/>
          <w:color w:val="000000"/>
        </w:rPr>
        <w:t xml:space="preserve"> </w:t>
      </w:r>
      <w:r w:rsidRPr="00C4000B">
        <w:rPr>
          <w:rFonts w:eastAsiaTheme="minorEastAsia"/>
          <w:color w:val="000000"/>
        </w:rPr>
        <w:t>the determination.</w:t>
      </w:r>
    </w:p>
    <w:p w14:paraId="03F554F1" w14:textId="77777777" w:rsidR="00834561" w:rsidRDefault="00834561" w:rsidP="00834561">
      <w:pPr>
        <w:widowControl w:val="0"/>
        <w:autoSpaceDE w:val="0"/>
        <w:autoSpaceDN w:val="0"/>
        <w:adjustRightInd w:val="0"/>
        <w:rPr>
          <w:rFonts w:eastAsiaTheme="minorEastAsia"/>
          <w:color w:val="000000"/>
        </w:rPr>
      </w:pPr>
    </w:p>
    <w:p w14:paraId="75C84776" w14:textId="77777777" w:rsidR="00834561" w:rsidRPr="00C4000B" w:rsidRDefault="00834561" w:rsidP="00834561">
      <w:pPr>
        <w:widowControl w:val="0"/>
        <w:autoSpaceDE w:val="0"/>
        <w:autoSpaceDN w:val="0"/>
        <w:adjustRightInd w:val="0"/>
        <w:rPr>
          <w:rFonts w:eastAsiaTheme="minorEastAsia"/>
          <w:color w:val="000000"/>
        </w:rPr>
      </w:pPr>
      <w:r w:rsidRPr="00C4000B">
        <w:rPr>
          <w:rFonts w:eastAsiaTheme="minorEastAsia"/>
          <w:color w:val="000000"/>
        </w:rPr>
        <w:t>For the purposes of the review, “</w:t>
      </w:r>
      <w:r w:rsidRPr="00FA309F">
        <w:rPr>
          <w:rFonts w:eastAsiaTheme="minorEastAsia"/>
          <w:color w:val="000000"/>
          <w:u w:val="single"/>
        </w:rPr>
        <w:t>areas of minority concentration</w:t>
      </w:r>
      <w:r w:rsidRPr="00C4000B">
        <w:rPr>
          <w:rFonts w:eastAsiaTheme="minorEastAsia"/>
          <w:color w:val="000000"/>
        </w:rPr>
        <w:t>” shall be defined as census tracts</w:t>
      </w:r>
      <w:r>
        <w:rPr>
          <w:rFonts w:eastAsiaTheme="minorEastAsia"/>
          <w:color w:val="000000"/>
        </w:rPr>
        <w:t xml:space="preserve"> </w:t>
      </w:r>
      <w:r w:rsidRPr="00C4000B">
        <w:rPr>
          <w:rFonts w:eastAsiaTheme="minorEastAsia"/>
          <w:color w:val="000000"/>
        </w:rPr>
        <w:t>where the percentage of any minority group is greater than or equal to twice the percentage in the</w:t>
      </w:r>
      <w:r>
        <w:rPr>
          <w:rFonts w:eastAsiaTheme="minorEastAsia"/>
          <w:color w:val="000000"/>
        </w:rPr>
        <w:t xml:space="preserve"> </w:t>
      </w:r>
      <w:r w:rsidRPr="00C4000B">
        <w:rPr>
          <w:rFonts w:eastAsiaTheme="minorEastAsia"/>
          <w:color w:val="000000"/>
        </w:rPr>
        <w:t xml:space="preserve">population of the </w:t>
      </w:r>
      <w:r>
        <w:rPr>
          <w:rFonts w:eastAsiaTheme="minorEastAsia"/>
          <w:color w:val="000000"/>
        </w:rPr>
        <w:t>jurisdiction</w:t>
      </w:r>
      <w:r w:rsidRPr="00C4000B">
        <w:rPr>
          <w:rFonts w:eastAsiaTheme="minorEastAsia"/>
          <w:color w:val="000000"/>
        </w:rPr>
        <w:t xml:space="preserve"> as a whole</w:t>
      </w:r>
      <w:r>
        <w:rPr>
          <w:rFonts w:eastAsiaTheme="minorEastAsia"/>
          <w:color w:val="000000"/>
        </w:rPr>
        <w:t xml:space="preserve"> as based on the most recent census data</w:t>
      </w:r>
      <w:r w:rsidRPr="00C4000B">
        <w:rPr>
          <w:rFonts w:eastAsiaTheme="minorEastAsia"/>
          <w:color w:val="000000"/>
        </w:rPr>
        <w:t>.</w:t>
      </w:r>
    </w:p>
    <w:p w14:paraId="1F6A821F" w14:textId="77777777" w:rsidR="00834561" w:rsidRDefault="00834561" w:rsidP="00834561">
      <w:pPr>
        <w:widowControl w:val="0"/>
        <w:autoSpaceDE w:val="0"/>
        <w:autoSpaceDN w:val="0"/>
        <w:adjustRightInd w:val="0"/>
        <w:rPr>
          <w:rFonts w:eastAsiaTheme="minorEastAsia"/>
          <w:color w:val="000000"/>
        </w:rPr>
      </w:pPr>
    </w:p>
    <w:p w14:paraId="540EAA6A" w14:textId="77777777" w:rsidR="00834561" w:rsidRPr="00C4000B" w:rsidRDefault="00834561" w:rsidP="00834561">
      <w:pPr>
        <w:widowControl w:val="0"/>
        <w:autoSpaceDE w:val="0"/>
        <w:autoSpaceDN w:val="0"/>
        <w:adjustRightInd w:val="0"/>
        <w:rPr>
          <w:rFonts w:eastAsiaTheme="minorEastAsia"/>
          <w:color w:val="000000"/>
        </w:rPr>
      </w:pPr>
      <w:r w:rsidRPr="00C4000B">
        <w:rPr>
          <w:rFonts w:eastAsiaTheme="minorEastAsia"/>
          <w:color w:val="000000"/>
        </w:rPr>
        <w:t>For the purposes of the review, “</w:t>
      </w:r>
      <w:r w:rsidRPr="00FA309F">
        <w:rPr>
          <w:rFonts w:eastAsiaTheme="minorEastAsia"/>
          <w:color w:val="000000"/>
          <w:u w:val="single"/>
        </w:rPr>
        <w:t>areas of low/moderate income concentration</w:t>
      </w:r>
      <w:r w:rsidRPr="00C4000B">
        <w:rPr>
          <w:rFonts w:eastAsiaTheme="minorEastAsia"/>
          <w:color w:val="000000"/>
        </w:rPr>
        <w:t>” shall be defined as</w:t>
      </w:r>
      <w:r>
        <w:rPr>
          <w:rFonts w:eastAsiaTheme="minorEastAsia"/>
          <w:color w:val="000000"/>
        </w:rPr>
        <w:t xml:space="preserve"> </w:t>
      </w:r>
      <w:r w:rsidRPr="00C4000B">
        <w:rPr>
          <w:rFonts w:eastAsiaTheme="minorEastAsia"/>
          <w:color w:val="000000"/>
        </w:rPr>
        <w:t>census tracts where 51% or more of the residents are at or below 80% of area median income as</w:t>
      </w:r>
      <w:r>
        <w:rPr>
          <w:rFonts w:eastAsiaTheme="minorEastAsia"/>
          <w:color w:val="000000"/>
        </w:rPr>
        <w:t xml:space="preserve"> </w:t>
      </w:r>
      <w:r w:rsidRPr="00C4000B">
        <w:rPr>
          <w:rFonts w:eastAsiaTheme="minorEastAsia"/>
          <w:color w:val="000000"/>
        </w:rPr>
        <w:t>determined by HUD.</w:t>
      </w:r>
    </w:p>
    <w:p w14:paraId="51AC8577" w14:textId="77777777" w:rsidR="00834561" w:rsidRDefault="00834561" w:rsidP="00834561">
      <w:pPr>
        <w:widowControl w:val="0"/>
        <w:autoSpaceDE w:val="0"/>
        <w:autoSpaceDN w:val="0"/>
        <w:adjustRightInd w:val="0"/>
        <w:rPr>
          <w:rFonts w:eastAsiaTheme="minorEastAsia"/>
          <w:color w:val="000000"/>
        </w:rPr>
      </w:pPr>
    </w:p>
    <w:p w14:paraId="628901B7" w14:textId="77777777" w:rsidR="00834561" w:rsidRPr="00C4000B" w:rsidRDefault="00834561" w:rsidP="00834561">
      <w:pPr>
        <w:widowControl w:val="0"/>
        <w:autoSpaceDE w:val="0"/>
        <w:autoSpaceDN w:val="0"/>
        <w:adjustRightInd w:val="0"/>
        <w:rPr>
          <w:rFonts w:eastAsiaTheme="minorEastAsia"/>
          <w:color w:val="000000"/>
        </w:rPr>
      </w:pPr>
      <w:r w:rsidRPr="00C4000B">
        <w:rPr>
          <w:rFonts w:eastAsiaTheme="minorEastAsia"/>
          <w:color w:val="000000"/>
        </w:rPr>
        <w:t>In order to determine the census tract of the proposed project site, and to determine whether the</w:t>
      </w:r>
      <w:r>
        <w:rPr>
          <w:rFonts w:eastAsiaTheme="minorEastAsia"/>
          <w:color w:val="000000"/>
        </w:rPr>
        <w:t xml:space="preserve"> </w:t>
      </w:r>
      <w:r w:rsidRPr="00C4000B">
        <w:rPr>
          <w:rFonts w:eastAsiaTheme="minorEastAsia"/>
          <w:color w:val="000000"/>
        </w:rPr>
        <w:t>census tract meets the definition of an “area of minority concentration”, staff shall use the US Census</w:t>
      </w:r>
      <w:r>
        <w:rPr>
          <w:rFonts w:eastAsiaTheme="minorEastAsia"/>
          <w:color w:val="000000"/>
        </w:rPr>
        <w:t xml:space="preserve"> </w:t>
      </w:r>
      <w:r w:rsidRPr="00C4000B">
        <w:rPr>
          <w:rFonts w:eastAsiaTheme="minorEastAsia"/>
          <w:color w:val="000000"/>
        </w:rPr>
        <w:t xml:space="preserve">American Fact Finder website: </w:t>
      </w:r>
      <w:r w:rsidRPr="00C4000B">
        <w:rPr>
          <w:rFonts w:eastAsiaTheme="minorEastAsia"/>
          <w:color w:val="0000FF"/>
        </w:rPr>
        <w:t>http://factfinder2.census.gov/faces/nav/jsf/pages/index.xhtml</w:t>
      </w:r>
      <w:r w:rsidRPr="00C4000B">
        <w:rPr>
          <w:rFonts w:eastAsiaTheme="minorEastAsia"/>
          <w:color w:val="000000"/>
        </w:rPr>
        <w:t>.</w:t>
      </w:r>
    </w:p>
    <w:p w14:paraId="3D13C15E" w14:textId="77777777" w:rsidR="00834561" w:rsidRDefault="00834561" w:rsidP="00834561">
      <w:pPr>
        <w:widowControl w:val="0"/>
        <w:autoSpaceDE w:val="0"/>
        <w:autoSpaceDN w:val="0"/>
        <w:adjustRightInd w:val="0"/>
        <w:rPr>
          <w:rFonts w:eastAsiaTheme="minorEastAsia"/>
          <w:color w:val="000000"/>
        </w:rPr>
      </w:pPr>
    </w:p>
    <w:p w14:paraId="39EDFE9A" w14:textId="77777777" w:rsidR="00834561" w:rsidRDefault="00834561" w:rsidP="00834561">
      <w:pPr>
        <w:widowControl w:val="0"/>
        <w:autoSpaceDE w:val="0"/>
        <w:autoSpaceDN w:val="0"/>
        <w:adjustRightInd w:val="0"/>
        <w:rPr>
          <w:rFonts w:eastAsiaTheme="minorEastAsia"/>
          <w:color w:val="000000"/>
        </w:rPr>
      </w:pPr>
      <w:r w:rsidRPr="00C4000B">
        <w:rPr>
          <w:rFonts w:eastAsiaTheme="minorEastAsia"/>
          <w:color w:val="000000"/>
        </w:rPr>
        <w:t>In order to determine whether the census tract meets the definition of an “area of low and moderate</w:t>
      </w:r>
      <w:r>
        <w:rPr>
          <w:rFonts w:eastAsiaTheme="minorEastAsia"/>
          <w:color w:val="000000"/>
        </w:rPr>
        <w:t xml:space="preserve"> </w:t>
      </w:r>
      <w:r w:rsidRPr="00C4000B">
        <w:rPr>
          <w:rFonts w:eastAsiaTheme="minorEastAsia"/>
          <w:color w:val="000000"/>
        </w:rPr>
        <w:t xml:space="preserve">income concentration”, staff shall use “Summarized Low/Mod Data” provided by HUD for </w:t>
      </w:r>
      <w:r>
        <w:rPr>
          <w:rFonts w:eastAsiaTheme="minorEastAsia"/>
          <w:color w:val="000000"/>
        </w:rPr>
        <w:t>the jurisdiction</w:t>
      </w:r>
      <w:r w:rsidRPr="00C4000B">
        <w:rPr>
          <w:rFonts w:eastAsiaTheme="minorEastAsia"/>
          <w:color w:val="000000"/>
        </w:rPr>
        <w:t xml:space="preserve"> at</w:t>
      </w:r>
      <w:r>
        <w:rPr>
          <w:rFonts w:eastAsiaTheme="minorEastAsia"/>
          <w:color w:val="000000"/>
        </w:rPr>
        <w:t xml:space="preserve"> </w:t>
      </w:r>
      <w:hyperlink r:id="rId8" w:history="1">
        <w:r w:rsidRPr="00E16AA7">
          <w:rPr>
            <w:rStyle w:val="Hyperlink"/>
            <w:rFonts w:eastAsiaTheme="minorEastAsia"/>
          </w:rPr>
          <w:t>http://www.hud.gov/offices/cpd/systems/census/ma/index.cfm</w:t>
        </w:r>
      </w:hyperlink>
      <w:r w:rsidRPr="00C4000B">
        <w:rPr>
          <w:rFonts w:eastAsiaTheme="minorEastAsia"/>
          <w:color w:val="000000"/>
        </w:rPr>
        <w:t>.</w:t>
      </w:r>
    </w:p>
    <w:p w14:paraId="7A4D3069" w14:textId="77777777" w:rsidR="00834561" w:rsidRDefault="00834561" w:rsidP="00834561">
      <w:pPr>
        <w:widowControl w:val="0"/>
        <w:autoSpaceDE w:val="0"/>
        <w:autoSpaceDN w:val="0"/>
        <w:adjustRightInd w:val="0"/>
        <w:rPr>
          <w:rFonts w:eastAsiaTheme="minorEastAsia"/>
          <w:color w:val="000000"/>
        </w:rPr>
      </w:pPr>
    </w:p>
    <w:p w14:paraId="7E471D82" w14:textId="77777777" w:rsidR="00834561" w:rsidRDefault="00834561" w:rsidP="00834561">
      <w:pPr>
        <w:widowControl w:val="0"/>
        <w:autoSpaceDE w:val="0"/>
        <w:autoSpaceDN w:val="0"/>
        <w:adjustRightInd w:val="0"/>
        <w:sectPr w:rsidR="00834561" w:rsidSect="008220B9">
          <w:footerReference w:type="default" r:id="rId9"/>
          <w:pgSz w:w="12240" w:h="15840"/>
          <w:pgMar w:top="1440" w:right="1440" w:bottom="1440" w:left="1584" w:header="720" w:footer="720" w:gutter="0"/>
          <w:pgNumType w:start="1"/>
          <w:cols w:space="720"/>
          <w:docGrid w:linePitch="360"/>
        </w:sectPr>
      </w:pPr>
    </w:p>
    <w:p w14:paraId="0943FDB0" w14:textId="0AB445AE" w:rsidR="00834561" w:rsidRPr="00A80D1B" w:rsidRDefault="00834561" w:rsidP="00834561">
      <w:pPr>
        <w:pStyle w:val="Heading1"/>
      </w:pPr>
      <w:r w:rsidRPr="00A80D1B">
        <w:lastRenderedPageBreak/>
        <w:t xml:space="preserve">APPENDIX </w:t>
      </w:r>
      <w:r w:rsidR="00A80D1B" w:rsidRPr="00A80D1B">
        <w:t>F</w:t>
      </w:r>
    </w:p>
    <w:p w14:paraId="10680D5A" w14:textId="2AD04341" w:rsidR="00834561" w:rsidRDefault="005B523C" w:rsidP="00834561">
      <w:pPr>
        <w:pStyle w:val="Heading1"/>
      </w:pPr>
      <w:r>
        <w:t>ENERGY STANDARDS OF THE CITY OF PAWTUCKET</w:t>
      </w:r>
    </w:p>
    <w:p w14:paraId="02D4E2F5" w14:textId="77777777" w:rsidR="00834561" w:rsidRDefault="00834561" w:rsidP="00834561"/>
    <w:p w14:paraId="3C137964" w14:textId="77777777" w:rsidR="00834561" w:rsidRDefault="00834561" w:rsidP="00834561"/>
    <w:p w14:paraId="5224C77F" w14:textId="77777777" w:rsidR="00834561" w:rsidRDefault="00834561" w:rsidP="00834561"/>
    <w:p w14:paraId="68063FA1" w14:textId="1F7EF296" w:rsidR="00834561" w:rsidRDefault="00FA309F" w:rsidP="00834561">
      <w:r>
        <w:t>All new construction units</w:t>
      </w:r>
      <w:r w:rsidR="00C63CA6">
        <w:rPr>
          <w:color w:val="FF0000"/>
        </w:rPr>
        <w:t xml:space="preserve"> (includes conversion/change of use)</w:t>
      </w:r>
      <w:r>
        <w:t xml:space="preserve"> must meet a minimum standard of “Energy Star Qualified HOME” certification by </w:t>
      </w:r>
      <w:r w:rsidR="00013841">
        <w:t xml:space="preserve">an </w:t>
      </w:r>
      <w:r w:rsidR="00013841">
        <w:rPr>
          <w:color w:val="FF0000"/>
        </w:rPr>
        <w:t xml:space="preserve">Energy Star </w:t>
      </w:r>
      <w:r>
        <w:t>accredited provider and a home energy system (HCRS) certified rater must be provided upon completion.</w:t>
      </w:r>
    </w:p>
    <w:p w14:paraId="04EF735B" w14:textId="77777777" w:rsidR="00FA309F" w:rsidRDefault="00FA309F" w:rsidP="00834561"/>
    <w:p w14:paraId="7129271F" w14:textId="77777777" w:rsidR="00FA309F" w:rsidRDefault="00FA309F" w:rsidP="00834561"/>
    <w:p w14:paraId="208FDC9E" w14:textId="77777777" w:rsidR="00FA309F" w:rsidRDefault="00FA309F" w:rsidP="00834561"/>
    <w:p w14:paraId="4A0F5604" w14:textId="6D9265C4" w:rsidR="00FA309F" w:rsidRDefault="004F638C" w:rsidP="00834561">
      <w:r>
        <w:t>Develops are encouraged to</w:t>
      </w:r>
      <w:r w:rsidR="00FA309F">
        <w:t xml:space="preserve"> construct </w:t>
      </w:r>
      <w:r w:rsidR="00CC418D">
        <w:rPr>
          <w:color w:val="FF0000"/>
        </w:rPr>
        <w:t xml:space="preserve">new units </w:t>
      </w:r>
      <w:r w:rsidR="00FA309F">
        <w:t>to a level beyond these standards including LEED certification.</w:t>
      </w:r>
    </w:p>
    <w:p w14:paraId="286FF92F" w14:textId="77777777" w:rsidR="00CC418D" w:rsidRDefault="00CC418D" w:rsidP="00834561"/>
    <w:p w14:paraId="7DDE4A92" w14:textId="4AF2EC07" w:rsidR="00CC418D" w:rsidRPr="00CC418D" w:rsidRDefault="00CC418D" w:rsidP="00834561">
      <w:pPr>
        <w:rPr>
          <w:color w:val="FF0000"/>
        </w:rPr>
        <w:sectPr w:rsidR="00CC418D" w:rsidRPr="00CC418D" w:rsidSect="008220B9">
          <w:footerReference w:type="default" r:id="rId10"/>
          <w:pgSz w:w="12240" w:h="15840"/>
          <w:pgMar w:top="1440" w:right="1440" w:bottom="1440" w:left="1584" w:header="720" w:footer="720" w:gutter="0"/>
          <w:pgNumType w:start="1"/>
          <w:cols w:space="720"/>
          <w:docGrid w:linePitch="360"/>
        </w:sectPr>
      </w:pPr>
      <w:r>
        <w:rPr>
          <w:color w:val="FF0000"/>
        </w:rPr>
        <w:t>Rehab standards and building/energy codes apply to rehabilitation of existing units.</w:t>
      </w:r>
    </w:p>
    <w:p w14:paraId="52C4044A" w14:textId="341F00F9" w:rsidR="00834561" w:rsidRPr="005C4E52" w:rsidRDefault="00834561" w:rsidP="00834561">
      <w:pPr>
        <w:pStyle w:val="Heading1"/>
      </w:pPr>
      <w:r>
        <w:lastRenderedPageBreak/>
        <w:t>APPENDIX</w:t>
      </w:r>
      <w:r w:rsidRPr="00A80D1B">
        <w:t xml:space="preserve"> </w:t>
      </w:r>
      <w:r w:rsidR="005C4E52" w:rsidRPr="00A80D1B">
        <w:t>H</w:t>
      </w:r>
    </w:p>
    <w:p w14:paraId="44E56DF0" w14:textId="43BAEC54" w:rsidR="00834561" w:rsidRDefault="008220B9" w:rsidP="00834561">
      <w:pPr>
        <w:pStyle w:val="Heading1"/>
      </w:pPr>
      <w:r>
        <w:t xml:space="preserve">REHAB </w:t>
      </w:r>
      <w:r w:rsidR="00527E50">
        <w:t>STANDARDS OF THE CITY OF PAWTUCKET</w:t>
      </w:r>
    </w:p>
    <w:p w14:paraId="30B76EF9" w14:textId="77777777" w:rsidR="00834561" w:rsidRDefault="00834561" w:rsidP="00834561"/>
    <w:p w14:paraId="2EF3E900" w14:textId="03FF0B53" w:rsidR="00FA309F" w:rsidRDefault="00FA309F" w:rsidP="00834561">
      <w:r>
        <w:t>For new construction (</w:t>
      </w:r>
      <w:r w:rsidR="00CC418D">
        <w:rPr>
          <w:color w:val="FF0000"/>
        </w:rPr>
        <w:t>or change in use/conversion</w:t>
      </w:r>
      <w:r w:rsidRPr="00FA309F">
        <w:rPr>
          <w:color w:val="FF0000"/>
        </w:rPr>
        <w:t>)</w:t>
      </w:r>
      <w:r>
        <w:t xml:space="preserve"> </w:t>
      </w:r>
      <w:r w:rsidR="00013841">
        <w:t xml:space="preserve">the current Rhode Island </w:t>
      </w:r>
      <w:r w:rsidR="004E6FE2">
        <w:t>Building Codes, HUD Energy and ADA/Section 504 standards shall serve as the minimum allowable standards for new construction, substantial rehabilitation and moderate rehabilitation or conver</w:t>
      </w:r>
      <w:r w:rsidR="00013841">
        <w:t>sion of properties</w:t>
      </w:r>
      <w:r w:rsidR="00CC418D" w:rsidRPr="00CC418D">
        <w:rPr>
          <w:color w:val="FF0000"/>
        </w:rPr>
        <w:t xml:space="preserve"> </w:t>
      </w:r>
      <w:r w:rsidR="00CC418D">
        <w:rPr>
          <w:color w:val="FF0000"/>
        </w:rPr>
        <w:t xml:space="preserve">containing </w:t>
      </w:r>
      <w:r w:rsidR="00CC418D">
        <w:t>more than</w:t>
      </w:r>
      <w:r w:rsidR="004E6FE2">
        <w:t xml:space="preserve"> 4 units.</w:t>
      </w:r>
    </w:p>
    <w:p w14:paraId="1FE0934A" w14:textId="77777777" w:rsidR="004E6FE2" w:rsidRDefault="004E6FE2" w:rsidP="00834561"/>
    <w:p w14:paraId="7F60FC61" w14:textId="01D4B675" w:rsidR="004E6FE2" w:rsidRDefault="00013841" w:rsidP="00834561">
      <w:r>
        <w:t>For</w:t>
      </w:r>
      <w:r w:rsidR="004E6FE2">
        <w:t xml:space="preserve"> </w:t>
      </w:r>
      <w:r w:rsidR="00CC418D">
        <w:rPr>
          <w:color w:val="FF0000"/>
        </w:rPr>
        <w:t xml:space="preserve">rehab projects comprising of </w:t>
      </w:r>
      <w:r w:rsidR="004E6FE2">
        <w:t>1 to 4 residential units, standard housing rehabilitation codes shall apply.</w:t>
      </w:r>
    </w:p>
    <w:p w14:paraId="6D351108" w14:textId="77777777" w:rsidR="004E6FE2" w:rsidRDefault="004E6FE2" w:rsidP="00834561"/>
    <w:p w14:paraId="3EDA8273" w14:textId="1B480773" w:rsidR="004E6FE2" w:rsidRPr="00547E10" w:rsidRDefault="00CC418D" w:rsidP="00834561">
      <w:pPr>
        <w:rPr>
          <w:color w:val="FF0000"/>
          <w:u w:val="single"/>
        </w:rPr>
      </w:pPr>
      <w:r w:rsidRPr="00547E10">
        <w:rPr>
          <w:color w:val="FF0000"/>
          <w:u w:val="single"/>
        </w:rPr>
        <w:t xml:space="preserve">HOME </w:t>
      </w:r>
      <w:r w:rsidR="00547E10" w:rsidRPr="00547E10">
        <w:rPr>
          <w:color w:val="FF0000"/>
          <w:u w:val="single"/>
        </w:rPr>
        <w:t>RULE PROPERTY STANDARDS:</w:t>
      </w:r>
    </w:p>
    <w:p w14:paraId="35528D96" w14:textId="77777777" w:rsidR="00547E10" w:rsidRDefault="00547E10" w:rsidP="00834561">
      <w:pPr>
        <w:rPr>
          <w:color w:val="FF0000"/>
        </w:rPr>
      </w:pPr>
    </w:p>
    <w:p w14:paraId="5E92259E" w14:textId="77777777" w:rsidR="00AF1E06" w:rsidRPr="00AF1E06" w:rsidRDefault="00AF1E06" w:rsidP="00AF1E06">
      <w:pPr>
        <w:pStyle w:val="Heading3"/>
        <w:jc w:val="left"/>
        <w:rPr>
          <w:i/>
          <w:w w:val="105"/>
        </w:rPr>
      </w:pPr>
      <w:r w:rsidRPr="00AF1E06">
        <w:rPr>
          <w:i/>
          <w:w w:val="105"/>
        </w:rPr>
        <w:t>92.251 Property Standards</w:t>
      </w:r>
    </w:p>
    <w:p w14:paraId="27BA0786" w14:textId="77777777" w:rsidR="00AF1E06" w:rsidRPr="00AF1E06" w:rsidRDefault="00AF1E06" w:rsidP="00AF1E06">
      <w:pPr>
        <w:ind w:left="288"/>
        <w:rPr>
          <w:rFonts w:ascii="Verdana" w:hAnsi="Verdana" w:cs="Verdana"/>
          <w:i/>
          <w:sz w:val="20"/>
          <w:szCs w:val="20"/>
        </w:rPr>
      </w:pPr>
      <w:proofErr w:type="gramStart"/>
      <w:r w:rsidRPr="00AF1E06">
        <w:rPr>
          <w:rFonts w:ascii="Verdana" w:hAnsi="Verdana" w:cs="Verdana"/>
          <w:i/>
          <w:sz w:val="20"/>
          <w:szCs w:val="20"/>
        </w:rPr>
        <w:t>a</w:t>
      </w:r>
      <w:proofErr w:type="gramEnd"/>
      <w:r w:rsidRPr="00AF1E06">
        <w:rPr>
          <w:rFonts w:ascii="Verdana" w:hAnsi="Verdana" w:cs="Verdana"/>
          <w:i/>
          <w:sz w:val="20"/>
          <w:szCs w:val="20"/>
        </w:rPr>
        <w:t>.</w:t>
      </w:r>
    </w:p>
    <w:p w14:paraId="26BF7374" w14:textId="77777777" w:rsidR="00AF1E06" w:rsidRPr="00AF1E06" w:rsidRDefault="00AF1E06" w:rsidP="00AF1E06">
      <w:pPr>
        <w:widowControl w:val="0"/>
        <w:numPr>
          <w:ilvl w:val="0"/>
          <w:numId w:val="37"/>
        </w:numPr>
        <w:tabs>
          <w:tab w:val="clear" w:pos="360"/>
          <w:tab w:val="num" w:pos="648"/>
        </w:tabs>
        <w:kinsoku w:val="0"/>
        <w:spacing w:before="36"/>
        <w:ind w:left="648" w:right="72"/>
        <w:rPr>
          <w:rFonts w:ascii="Verdana" w:hAnsi="Verdana" w:cs="Verdana"/>
          <w:i/>
          <w:spacing w:val="-2"/>
          <w:sz w:val="20"/>
          <w:szCs w:val="20"/>
        </w:rPr>
      </w:pPr>
      <w:r w:rsidRPr="00AF1E06">
        <w:rPr>
          <w:rFonts w:ascii="Verdana" w:hAnsi="Verdana" w:cs="Verdana"/>
          <w:i/>
          <w:spacing w:val="2"/>
          <w:sz w:val="20"/>
          <w:szCs w:val="20"/>
        </w:rPr>
        <w:t xml:space="preserve">Housing that is constructed or rehabilitated with HOME funds must </w:t>
      </w:r>
      <w:r w:rsidRPr="00AF1E06">
        <w:rPr>
          <w:rFonts w:ascii="Verdana" w:hAnsi="Verdana" w:cs="Verdana"/>
          <w:i/>
          <w:spacing w:val="1"/>
          <w:sz w:val="20"/>
          <w:szCs w:val="20"/>
        </w:rPr>
        <w:t xml:space="preserve">meet all applicable local codes, rehabilitation standards, ordinances, </w:t>
      </w:r>
      <w:r w:rsidRPr="00AF1E06">
        <w:rPr>
          <w:rFonts w:ascii="Verdana" w:hAnsi="Verdana" w:cs="Verdana"/>
          <w:i/>
          <w:sz w:val="20"/>
          <w:szCs w:val="20"/>
        </w:rPr>
        <w:t xml:space="preserve">and zoning ordinances at the time of project completion, except as </w:t>
      </w:r>
      <w:r w:rsidRPr="00AF1E06">
        <w:rPr>
          <w:rFonts w:ascii="Verdana" w:hAnsi="Verdana" w:cs="Verdana"/>
          <w:i/>
          <w:spacing w:val="-2"/>
          <w:sz w:val="20"/>
          <w:szCs w:val="20"/>
        </w:rPr>
        <w:t xml:space="preserve">provided in paragraph (b) of this section. The participating jurisdiction </w:t>
      </w:r>
      <w:r w:rsidRPr="00AF1E06">
        <w:rPr>
          <w:rFonts w:ascii="Verdana" w:hAnsi="Verdana" w:cs="Verdana"/>
          <w:i/>
          <w:spacing w:val="-5"/>
          <w:sz w:val="20"/>
          <w:szCs w:val="20"/>
        </w:rPr>
        <w:t>must have written standards for rehabilitation that ensure that HOME-</w:t>
      </w:r>
      <w:r w:rsidRPr="00AF1E06">
        <w:rPr>
          <w:rFonts w:ascii="Verdana" w:hAnsi="Verdana" w:cs="Verdana"/>
          <w:i/>
          <w:spacing w:val="3"/>
          <w:sz w:val="20"/>
          <w:szCs w:val="20"/>
        </w:rPr>
        <w:t xml:space="preserve">assisted housing is decent, safe, and sanitary. In the absence of a </w:t>
      </w:r>
      <w:r w:rsidRPr="00AF1E06">
        <w:rPr>
          <w:rFonts w:ascii="Verdana" w:hAnsi="Verdana" w:cs="Verdana"/>
          <w:i/>
          <w:spacing w:val="-2"/>
          <w:sz w:val="20"/>
          <w:szCs w:val="20"/>
        </w:rPr>
        <w:t xml:space="preserve">local code for new construction or rehabilitation, HOME-assisted new </w:t>
      </w:r>
      <w:r w:rsidRPr="00AF1E06">
        <w:rPr>
          <w:rFonts w:ascii="Verdana" w:hAnsi="Verdana" w:cs="Verdana"/>
          <w:i/>
          <w:spacing w:val="-1"/>
          <w:sz w:val="20"/>
          <w:szCs w:val="20"/>
        </w:rPr>
        <w:t xml:space="preserve">construction or rehabilitation must meet, as applicable: one of three model codes (Uniform Building Code (ICBO), National Building Code </w:t>
      </w:r>
      <w:r w:rsidRPr="00AF1E06">
        <w:rPr>
          <w:rFonts w:ascii="Verdana" w:hAnsi="Verdana" w:cs="Verdana"/>
          <w:i/>
          <w:spacing w:val="1"/>
          <w:sz w:val="20"/>
          <w:szCs w:val="20"/>
        </w:rPr>
        <w:t xml:space="preserve">(BOCA), Standard (Southern) Building Code (SBCCI)); or the Council </w:t>
      </w:r>
      <w:r w:rsidRPr="00AF1E06">
        <w:rPr>
          <w:rFonts w:ascii="Verdana" w:hAnsi="Verdana" w:cs="Verdana"/>
          <w:i/>
          <w:spacing w:val="-2"/>
          <w:sz w:val="20"/>
          <w:szCs w:val="20"/>
        </w:rPr>
        <w:t xml:space="preserve">of American Building Officials (CABO) one or two family code; or the </w:t>
      </w:r>
      <w:r w:rsidRPr="00AF1E06">
        <w:rPr>
          <w:rFonts w:ascii="Verdana" w:hAnsi="Verdana" w:cs="Verdana"/>
          <w:i/>
          <w:spacing w:val="-4"/>
          <w:sz w:val="20"/>
          <w:szCs w:val="20"/>
        </w:rPr>
        <w:t xml:space="preserve">Minimum Property Standards (MPS) in 24 CFR 200.925 or 200.926. To </w:t>
      </w:r>
      <w:r w:rsidRPr="00AF1E06">
        <w:rPr>
          <w:rFonts w:ascii="Verdana" w:hAnsi="Verdana" w:cs="Verdana"/>
          <w:i/>
          <w:spacing w:val="4"/>
          <w:sz w:val="20"/>
          <w:szCs w:val="20"/>
        </w:rPr>
        <w:t xml:space="preserve">avoid duplicative inspections when FHA financing is involved in a </w:t>
      </w:r>
      <w:r w:rsidRPr="00AF1E06">
        <w:rPr>
          <w:rFonts w:ascii="Verdana" w:hAnsi="Verdana" w:cs="Verdana"/>
          <w:i/>
          <w:sz w:val="20"/>
          <w:szCs w:val="20"/>
        </w:rPr>
        <w:t xml:space="preserve">HOME-assisted property, a participating jurisdiction may rely on a </w:t>
      </w:r>
      <w:r w:rsidRPr="00AF1E06">
        <w:rPr>
          <w:rFonts w:ascii="Verdana" w:hAnsi="Verdana" w:cs="Verdana"/>
          <w:i/>
          <w:spacing w:val="5"/>
          <w:sz w:val="20"/>
          <w:szCs w:val="20"/>
        </w:rPr>
        <w:t xml:space="preserve">Minimum Property Standards (MPS) inspection performed by a </w:t>
      </w:r>
      <w:r w:rsidRPr="00AF1E06">
        <w:rPr>
          <w:rFonts w:ascii="Verdana" w:hAnsi="Verdana" w:cs="Verdana"/>
          <w:i/>
          <w:sz w:val="20"/>
          <w:szCs w:val="20"/>
        </w:rPr>
        <w:t xml:space="preserve">qualified person. Newly constructed housing must meet the current </w:t>
      </w:r>
      <w:r w:rsidRPr="00AF1E06">
        <w:rPr>
          <w:rFonts w:ascii="Verdana" w:hAnsi="Verdana" w:cs="Verdana"/>
          <w:i/>
          <w:spacing w:val="-5"/>
          <w:sz w:val="20"/>
          <w:szCs w:val="20"/>
        </w:rPr>
        <w:t xml:space="preserve">edition of the Model Energy Code published by the Council of American </w:t>
      </w:r>
      <w:r w:rsidRPr="00AF1E06">
        <w:rPr>
          <w:rFonts w:ascii="Verdana" w:hAnsi="Verdana" w:cs="Verdana"/>
          <w:i/>
          <w:spacing w:val="-2"/>
          <w:sz w:val="20"/>
          <w:szCs w:val="20"/>
        </w:rPr>
        <w:t>Building Officials.</w:t>
      </w:r>
    </w:p>
    <w:p w14:paraId="19BCDF77" w14:textId="77777777" w:rsidR="00AF1E06" w:rsidRPr="00AF1E06" w:rsidRDefault="00AF1E06" w:rsidP="00AF1E06">
      <w:pPr>
        <w:widowControl w:val="0"/>
        <w:numPr>
          <w:ilvl w:val="0"/>
          <w:numId w:val="37"/>
        </w:numPr>
        <w:tabs>
          <w:tab w:val="clear" w:pos="360"/>
          <w:tab w:val="num" w:pos="648"/>
        </w:tabs>
        <w:kinsoku w:val="0"/>
        <w:spacing w:before="252"/>
        <w:ind w:left="648" w:right="72"/>
        <w:rPr>
          <w:rFonts w:ascii="Verdana" w:hAnsi="Verdana" w:cs="Verdana"/>
          <w:i/>
          <w:sz w:val="20"/>
          <w:szCs w:val="20"/>
        </w:rPr>
      </w:pPr>
      <w:r w:rsidRPr="00AF1E06">
        <w:rPr>
          <w:rFonts w:ascii="Verdana" w:hAnsi="Verdana" w:cs="Verdana"/>
          <w:i/>
          <w:spacing w:val="3"/>
          <w:sz w:val="20"/>
          <w:szCs w:val="20"/>
        </w:rPr>
        <w:t xml:space="preserve">All other HOME-assisted housing (e.g., acquisition) must meet all </w:t>
      </w:r>
      <w:r w:rsidRPr="00AF1E06">
        <w:rPr>
          <w:rFonts w:ascii="Verdana" w:hAnsi="Verdana" w:cs="Verdana"/>
          <w:i/>
          <w:sz w:val="20"/>
          <w:szCs w:val="20"/>
        </w:rPr>
        <w:t xml:space="preserve">applicable State and local housing quality standards and code </w:t>
      </w:r>
      <w:r w:rsidRPr="00AF1E06">
        <w:rPr>
          <w:rFonts w:ascii="Verdana" w:hAnsi="Verdana" w:cs="Verdana"/>
          <w:i/>
          <w:spacing w:val="-2"/>
          <w:sz w:val="20"/>
          <w:szCs w:val="20"/>
        </w:rPr>
        <w:t xml:space="preserve">requirements and if there are no such standards or code requirements, </w:t>
      </w:r>
      <w:r w:rsidRPr="00AF1E06">
        <w:rPr>
          <w:rFonts w:ascii="Verdana" w:hAnsi="Verdana" w:cs="Verdana"/>
          <w:i/>
          <w:spacing w:val="2"/>
          <w:sz w:val="20"/>
          <w:szCs w:val="20"/>
        </w:rPr>
        <w:t xml:space="preserve">the housing must meet the housing quality standards in 24 CFR </w:t>
      </w:r>
      <w:r w:rsidRPr="00AF1E06">
        <w:rPr>
          <w:rFonts w:ascii="Verdana" w:hAnsi="Verdana" w:cs="Verdana"/>
          <w:i/>
          <w:sz w:val="20"/>
          <w:szCs w:val="20"/>
        </w:rPr>
        <w:t>982.401.</w:t>
      </w:r>
    </w:p>
    <w:p w14:paraId="7DD5A627" w14:textId="77777777" w:rsidR="00AF1E06" w:rsidRPr="00AF1E06" w:rsidRDefault="00AF1E06" w:rsidP="00AF1E06">
      <w:pPr>
        <w:widowControl w:val="0"/>
        <w:numPr>
          <w:ilvl w:val="0"/>
          <w:numId w:val="37"/>
        </w:numPr>
        <w:tabs>
          <w:tab w:val="clear" w:pos="360"/>
          <w:tab w:val="num" w:pos="648"/>
        </w:tabs>
        <w:kinsoku w:val="0"/>
        <w:spacing w:before="216"/>
        <w:ind w:left="648" w:right="144"/>
        <w:rPr>
          <w:rFonts w:ascii="Verdana" w:hAnsi="Verdana" w:cs="Verdana"/>
          <w:i/>
          <w:sz w:val="20"/>
          <w:szCs w:val="20"/>
        </w:rPr>
      </w:pPr>
      <w:r w:rsidRPr="00AF1E06">
        <w:rPr>
          <w:rFonts w:ascii="Verdana" w:hAnsi="Verdana" w:cs="Verdana"/>
          <w:i/>
          <w:sz w:val="20"/>
          <w:szCs w:val="20"/>
        </w:rPr>
        <w:t xml:space="preserve">The housing must meet the accessibility requirements at 24 CFR part </w:t>
      </w:r>
      <w:r w:rsidRPr="00AF1E06">
        <w:rPr>
          <w:rFonts w:ascii="Verdana" w:hAnsi="Verdana" w:cs="Verdana"/>
          <w:i/>
          <w:spacing w:val="-4"/>
          <w:sz w:val="20"/>
          <w:szCs w:val="20"/>
        </w:rPr>
        <w:t xml:space="preserve">8, which implements Section 504 of the Rehabilitation Act of 1973 (29 </w:t>
      </w:r>
      <w:r w:rsidRPr="00AF1E06">
        <w:rPr>
          <w:rFonts w:ascii="Verdana" w:hAnsi="Verdana" w:cs="Verdana"/>
          <w:i/>
          <w:spacing w:val="-3"/>
          <w:sz w:val="20"/>
          <w:szCs w:val="20"/>
        </w:rPr>
        <w:t xml:space="preserve">U.S.C. 794) and covered multifamily dwellings, as defined at 24 CFR </w:t>
      </w:r>
      <w:r w:rsidRPr="00AF1E06">
        <w:rPr>
          <w:rFonts w:ascii="Verdana" w:hAnsi="Verdana" w:cs="Verdana"/>
          <w:i/>
          <w:spacing w:val="-1"/>
          <w:sz w:val="20"/>
          <w:szCs w:val="20"/>
        </w:rPr>
        <w:t xml:space="preserve">100.201, must also meet the design and construction requirements at </w:t>
      </w:r>
      <w:r w:rsidRPr="00AF1E06">
        <w:rPr>
          <w:rFonts w:ascii="Verdana" w:hAnsi="Verdana" w:cs="Verdana"/>
          <w:i/>
          <w:spacing w:val="1"/>
          <w:sz w:val="20"/>
          <w:szCs w:val="20"/>
        </w:rPr>
        <w:t xml:space="preserve">24 CFR 100.205, which implement the Fair Housing Act (42 U.S.C. </w:t>
      </w:r>
      <w:r w:rsidRPr="00AF1E06">
        <w:rPr>
          <w:rFonts w:ascii="Verdana" w:hAnsi="Verdana" w:cs="Verdana"/>
          <w:i/>
          <w:sz w:val="20"/>
          <w:szCs w:val="20"/>
        </w:rPr>
        <w:t>3601-3619).</w:t>
      </w:r>
    </w:p>
    <w:p w14:paraId="085422C7" w14:textId="77777777" w:rsidR="00AF1E06" w:rsidRPr="00AF1E06" w:rsidRDefault="00AF1E06" w:rsidP="00AF1E06">
      <w:pPr>
        <w:widowControl w:val="0"/>
        <w:numPr>
          <w:ilvl w:val="0"/>
          <w:numId w:val="37"/>
        </w:numPr>
        <w:tabs>
          <w:tab w:val="clear" w:pos="360"/>
          <w:tab w:val="num" w:pos="648"/>
        </w:tabs>
        <w:kinsoku w:val="0"/>
        <w:spacing w:before="216"/>
        <w:ind w:left="648" w:right="72"/>
        <w:rPr>
          <w:rFonts w:ascii="Verdana" w:hAnsi="Verdana" w:cs="Verdana"/>
          <w:i/>
          <w:sz w:val="20"/>
          <w:szCs w:val="20"/>
        </w:rPr>
      </w:pPr>
      <w:r w:rsidRPr="00AF1E06">
        <w:rPr>
          <w:rFonts w:ascii="Verdana" w:hAnsi="Verdana" w:cs="Verdana"/>
          <w:i/>
          <w:spacing w:val="-4"/>
          <w:sz w:val="20"/>
          <w:szCs w:val="20"/>
        </w:rPr>
        <w:t xml:space="preserve">Construction of all manufactured housing must meet the Manufactured </w:t>
      </w:r>
      <w:r w:rsidRPr="00AF1E06">
        <w:rPr>
          <w:rFonts w:ascii="Verdana" w:hAnsi="Verdana" w:cs="Verdana"/>
          <w:i/>
          <w:sz w:val="20"/>
          <w:szCs w:val="20"/>
        </w:rPr>
        <w:t xml:space="preserve">Home Construction and Safety Standards established in 24 CFR Part 3280. These standards pre-empt State and local codes covering the </w:t>
      </w:r>
      <w:r w:rsidRPr="00AF1E06">
        <w:rPr>
          <w:rFonts w:ascii="Verdana" w:hAnsi="Verdana" w:cs="Verdana"/>
          <w:i/>
          <w:spacing w:val="3"/>
          <w:sz w:val="20"/>
          <w:szCs w:val="20"/>
        </w:rPr>
        <w:t xml:space="preserve">same aspects of performance for such housing. Participating </w:t>
      </w:r>
      <w:r w:rsidRPr="00AF1E06">
        <w:rPr>
          <w:rFonts w:ascii="Verdana" w:hAnsi="Verdana" w:cs="Verdana"/>
          <w:i/>
          <w:sz w:val="20"/>
          <w:szCs w:val="20"/>
        </w:rPr>
        <w:t>jurisdictions providing HOME assistance to install manufactured</w:t>
      </w:r>
    </w:p>
    <w:p w14:paraId="4EEAD595" w14:textId="77777777" w:rsidR="00AF1E06" w:rsidRPr="00AF1E06" w:rsidRDefault="00AF1E06" w:rsidP="00AF1E06">
      <w:pPr>
        <w:ind w:left="648" w:right="216"/>
        <w:rPr>
          <w:rFonts w:ascii="Verdana" w:hAnsi="Verdana" w:cs="Verdana"/>
          <w:i/>
          <w:spacing w:val="-9"/>
          <w:w w:val="110"/>
          <w:sz w:val="20"/>
          <w:szCs w:val="20"/>
        </w:rPr>
      </w:pPr>
      <w:proofErr w:type="gramStart"/>
      <w:r w:rsidRPr="00AF1E06">
        <w:rPr>
          <w:rFonts w:ascii="Verdana" w:hAnsi="Verdana" w:cs="Verdana"/>
          <w:i/>
          <w:spacing w:val="-8"/>
          <w:w w:val="110"/>
          <w:sz w:val="20"/>
          <w:szCs w:val="20"/>
        </w:rPr>
        <w:t>housing</w:t>
      </w:r>
      <w:proofErr w:type="gramEnd"/>
      <w:r w:rsidRPr="00AF1E06">
        <w:rPr>
          <w:rFonts w:ascii="Verdana" w:hAnsi="Verdana" w:cs="Verdana"/>
          <w:i/>
          <w:spacing w:val="-8"/>
          <w:w w:val="110"/>
          <w:sz w:val="20"/>
          <w:szCs w:val="20"/>
        </w:rPr>
        <w:t xml:space="preserve"> units must comply with applicable State and local laws or </w:t>
      </w:r>
      <w:r w:rsidRPr="00AF1E06">
        <w:rPr>
          <w:rFonts w:ascii="Verdana" w:hAnsi="Verdana" w:cs="Verdana"/>
          <w:i/>
          <w:spacing w:val="-10"/>
          <w:w w:val="110"/>
          <w:sz w:val="20"/>
          <w:szCs w:val="20"/>
        </w:rPr>
        <w:t xml:space="preserve">codes. In the absence of such laws or codes, the participating </w:t>
      </w:r>
      <w:r w:rsidRPr="00AF1E06">
        <w:rPr>
          <w:rFonts w:ascii="Verdana" w:hAnsi="Verdana" w:cs="Verdana"/>
          <w:i/>
          <w:spacing w:val="-11"/>
          <w:w w:val="110"/>
          <w:sz w:val="20"/>
          <w:szCs w:val="20"/>
        </w:rPr>
        <w:t xml:space="preserve">jurisdiction must comply with the manufacturer's written instructions </w:t>
      </w:r>
      <w:r w:rsidRPr="00AF1E06">
        <w:rPr>
          <w:rFonts w:ascii="Verdana" w:hAnsi="Verdana" w:cs="Verdana"/>
          <w:i/>
          <w:spacing w:val="-12"/>
          <w:w w:val="110"/>
          <w:sz w:val="20"/>
          <w:szCs w:val="20"/>
        </w:rPr>
        <w:t xml:space="preserve">for installation of manufactured housing units. </w:t>
      </w:r>
      <w:r w:rsidRPr="00AF1E06">
        <w:rPr>
          <w:rFonts w:ascii="Verdana" w:hAnsi="Verdana" w:cs="Verdana"/>
          <w:i/>
          <w:spacing w:val="-12"/>
          <w:w w:val="110"/>
          <w:sz w:val="20"/>
          <w:szCs w:val="20"/>
        </w:rPr>
        <w:lastRenderedPageBreak/>
        <w:t xml:space="preserve">Manufactured housing </w:t>
      </w:r>
      <w:r w:rsidRPr="00AF1E06">
        <w:rPr>
          <w:rFonts w:ascii="Verdana" w:hAnsi="Verdana" w:cs="Verdana"/>
          <w:i/>
          <w:spacing w:val="-9"/>
          <w:w w:val="110"/>
          <w:sz w:val="20"/>
          <w:szCs w:val="20"/>
        </w:rPr>
        <w:t>that is rehabilitated using HOME funds must meet the requirements set out in paragraph (a</w:t>
      </w:r>
      <w:proofErr w:type="gramStart"/>
      <w:r w:rsidRPr="00AF1E06">
        <w:rPr>
          <w:rFonts w:ascii="Verdana" w:hAnsi="Verdana" w:cs="Verdana"/>
          <w:i/>
          <w:spacing w:val="-9"/>
          <w:w w:val="110"/>
          <w:sz w:val="20"/>
          <w:szCs w:val="20"/>
        </w:rPr>
        <w:t>)(</w:t>
      </w:r>
      <w:proofErr w:type="gramEnd"/>
      <w:r w:rsidRPr="00AF1E06">
        <w:rPr>
          <w:rFonts w:ascii="Verdana" w:hAnsi="Verdana" w:cs="Verdana"/>
          <w:i/>
          <w:spacing w:val="-9"/>
          <w:w w:val="110"/>
          <w:sz w:val="20"/>
          <w:szCs w:val="20"/>
        </w:rPr>
        <w:t>1) of this section.</w:t>
      </w:r>
    </w:p>
    <w:p w14:paraId="2210939E" w14:textId="77777777" w:rsidR="00AF1E06" w:rsidRPr="00AF1E06" w:rsidRDefault="00AF1E06" w:rsidP="00AF1E06">
      <w:pPr>
        <w:spacing w:before="72"/>
        <w:ind w:left="720" w:right="144" w:hanging="360"/>
        <w:rPr>
          <w:rFonts w:ascii="Verdana" w:hAnsi="Verdana" w:cs="Verdana"/>
          <w:i/>
          <w:spacing w:val="-9"/>
          <w:w w:val="110"/>
          <w:sz w:val="20"/>
          <w:szCs w:val="20"/>
        </w:rPr>
      </w:pPr>
      <w:r w:rsidRPr="00AF1E06">
        <w:rPr>
          <w:rFonts w:ascii="Verdana" w:hAnsi="Verdana" w:cs="Verdana"/>
          <w:i/>
          <w:spacing w:val="-13"/>
          <w:w w:val="110"/>
          <w:sz w:val="20"/>
          <w:szCs w:val="20"/>
        </w:rPr>
        <w:t xml:space="preserve">b. The following requirements apply to housing for homeownership that is to be </w:t>
      </w:r>
      <w:r w:rsidRPr="00AF1E06">
        <w:rPr>
          <w:rFonts w:ascii="Verdana" w:hAnsi="Verdana" w:cs="Verdana"/>
          <w:i/>
          <w:spacing w:val="-9"/>
          <w:w w:val="110"/>
          <w:sz w:val="20"/>
          <w:szCs w:val="20"/>
        </w:rPr>
        <w:t>rehabilitated after transfer of the ownership interest:</w:t>
      </w:r>
    </w:p>
    <w:p w14:paraId="70FBC9BF" w14:textId="77777777" w:rsidR="00AF1E06" w:rsidRPr="00AF1E06" w:rsidRDefault="00AF1E06" w:rsidP="00AF1E06">
      <w:pPr>
        <w:ind w:left="1440" w:right="360" w:hanging="360"/>
        <w:rPr>
          <w:rFonts w:ascii="Verdana" w:hAnsi="Verdana" w:cs="Verdana"/>
          <w:i/>
          <w:spacing w:val="-10"/>
          <w:w w:val="110"/>
          <w:sz w:val="20"/>
          <w:szCs w:val="20"/>
        </w:rPr>
      </w:pPr>
      <w:r w:rsidRPr="00AF1E06">
        <w:rPr>
          <w:rFonts w:ascii="Verdana" w:hAnsi="Verdana" w:cs="Verdana"/>
          <w:i/>
          <w:spacing w:val="-13"/>
          <w:w w:val="110"/>
          <w:sz w:val="20"/>
          <w:szCs w:val="20"/>
        </w:rPr>
        <w:t xml:space="preserve">1. Before the transfer of the homeownership interest, the participating </w:t>
      </w:r>
      <w:r w:rsidRPr="00AF1E06">
        <w:rPr>
          <w:rFonts w:ascii="Verdana" w:hAnsi="Verdana" w:cs="Verdana"/>
          <w:i/>
          <w:spacing w:val="-10"/>
          <w:w w:val="110"/>
          <w:sz w:val="20"/>
          <w:szCs w:val="20"/>
        </w:rPr>
        <w:t>jurisdiction must:</w:t>
      </w:r>
    </w:p>
    <w:p w14:paraId="06778AD1" w14:textId="77777777" w:rsidR="00AF1E06" w:rsidRPr="00AF1E06" w:rsidRDefault="00AF1E06" w:rsidP="00AF1E06">
      <w:pPr>
        <w:widowControl w:val="0"/>
        <w:numPr>
          <w:ilvl w:val="0"/>
          <w:numId w:val="38"/>
        </w:numPr>
        <w:tabs>
          <w:tab w:val="clear" w:pos="576"/>
          <w:tab w:val="num" w:pos="2232"/>
        </w:tabs>
        <w:kinsoku w:val="0"/>
        <w:ind w:right="648"/>
        <w:rPr>
          <w:rFonts w:ascii="Verdana" w:hAnsi="Verdana" w:cs="Verdana"/>
          <w:i/>
          <w:spacing w:val="-2"/>
          <w:w w:val="110"/>
          <w:sz w:val="20"/>
          <w:szCs w:val="20"/>
        </w:rPr>
      </w:pPr>
      <w:r w:rsidRPr="00AF1E06">
        <w:rPr>
          <w:rFonts w:ascii="Verdana" w:hAnsi="Verdana" w:cs="Verdana"/>
          <w:i/>
          <w:spacing w:val="-15"/>
          <w:w w:val="110"/>
          <w:sz w:val="20"/>
          <w:szCs w:val="20"/>
        </w:rPr>
        <w:t xml:space="preserve">Inspect the housing for any defects that pose a danger to </w:t>
      </w:r>
      <w:r w:rsidRPr="00AF1E06">
        <w:rPr>
          <w:rFonts w:ascii="Verdana" w:hAnsi="Verdana" w:cs="Verdana"/>
          <w:i/>
          <w:spacing w:val="-2"/>
          <w:w w:val="110"/>
          <w:sz w:val="20"/>
          <w:szCs w:val="20"/>
        </w:rPr>
        <w:t>health; and</w:t>
      </w:r>
    </w:p>
    <w:p w14:paraId="33153317" w14:textId="77777777" w:rsidR="00AF1E06" w:rsidRPr="00AF1E06" w:rsidRDefault="00AF1E06" w:rsidP="00AF1E06">
      <w:pPr>
        <w:widowControl w:val="0"/>
        <w:numPr>
          <w:ilvl w:val="0"/>
          <w:numId w:val="38"/>
        </w:numPr>
        <w:tabs>
          <w:tab w:val="clear" w:pos="576"/>
          <w:tab w:val="num" w:pos="2232"/>
        </w:tabs>
        <w:kinsoku w:val="0"/>
        <w:spacing w:before="252"/>
        <w:rPr>
          <w:rFonts w:ascii="Verdana" w:hAnsi="Verdana" w:cs="Verdana"/>
          <w:i/>
          <w:spacing w:val="-10"/>
          <w:w w:val="110"/>
          <w:sz w:val="20"/>
          <w:szCs w:val="20"/>
        </w:rPr>
      </w:pPr>
      <w:r w:rsidRPr="00AF1E06">
        <w:rPr>
          <w:rFonts w:ascii="Verdana" w:hAnsi="Verdana" w:cs="Verdana"/>
          <w:i/>
          <w:spacing w:val="-15"/>
          <w:w w:val="110"/>
          <w:sz w:val="20"/>
          <w:szCs w:val="20"/>
        </w:rPr>
        <w:t xml:space="preserve">Notify the prospective purchaser of the work needed to cure the </w:t>
      </w:r>
      <w:r w:rsidRPr="00AF1E06">
        <w:rPr>
          <w:rFonts w:ascii="Verdana" w:hAnsi="Verdana" w:cs="Verdana"/>
          <w:i/>
          <w:spacing w:val="-10"/>
          <w:w w:val="110"/>
          <w:sz w:val="20"/>
          <w:szCs w:val="20"/>
        </w:rPr>
        <w:t>defects and the time by which defects must be cured and applicable property standards met.</w:t>
      </w:r>
    </w:p>
    <w:p w14:paraId="4F55D7EA" w14:textId="77777777" w:rsidR="00AF1E06" w:rsidRPr="00AF1E06" w:rsidRDefault="00AF1E06" w:rsidP="00AF1E06">
      <w:pPr>
        <w:spacing w:before="108"/>
        <w:ind w:left="1440" w:right="504" w:hanging="360"/>
        <w:rPr>
          <w:rFonts w:ascii="Verdana" w:hAnsi="Verdana" w:cs="Verdana"/>
          <w:i/>
          <w:spacing w:val="-10"/>
          <w:w w:val="110"/>
          <w:sz w:val="20"/>
          <w:szCs w:val="20"/>
        </w:rPr>
      </w:pPr>
      <w:r w:rsidRPr="00AF1E06">
        <w:rPr>
          <w:rFonts w:ascii="Verdana" w:hAnsi="Verdana" w:cs="Verdana"/>
          <w:i/>
          <w:spacing w:val="-13"/>
          <w:w w:val="110"/>
          <w:sz w:val="20"/>
          <w:szCs w:val="20"/>
        </w:rPr>
        <w:t xml:space="preserve">2. The housing must be free from all noted health and safety defects </w:t>
      </w:r>
      <w:r w:rsidRPr="00AF1E06">
        <w:rPr>
          <w:rFonts w:ascii="Verdana" w:hAnsi="Verdana" w:cs="Verdana"/>
          <w:i/>
          <w:spacing w:val="-10"/>
          <w:w w:val="110"/>
          <w:sz w:val="20"/>
          <w:szCs w:val="20"/>
        </w:rPr>
        <w:t>before occupancy and not later than 6 months after the transfer.</w:t>
      </w:r>
    </w:p>
    <w:p w14:paraId="2B490EB1" w14:textId="77777777" w:rsidR="00AF1E06" w:rsidRPr="00AF1E06" w:rsidRDefault="00AF1E06" w:rsidP="00AF1E06">
      <w:pPr>
        <w:spacing w:before="252"/>
        <w:ind w:left="1440" w:right="144" w:hanging="360"/>
        <w:rPr>
          <w:rFonts w:ascii="Verdana" w:hAnsi="Verdana" w:cs="Verdana"/>
          <w:i/>
          <w:spacing w:val="-2"/>
          <w:w w:val="110"/>
          <w:sz w:val="20"/>
          <w:szCs w:val="20"/>
        </w:rPr>
      </w:pPr>
      <w:r w:rsidRPr="00AF1E06">
        <w:rPr>
          <w:rFonts w:ascii="Verdana" w:hAnsi="Verdana" w:cs="Verdana"/>
          <w:i/>
          <w:spacing w:val="-11"/>
          <w:w w:val="110"/>
          <w:sz w:val="20"/>
          <w:szCs w:val="20"/>
        </w:rPr>
        <w:t>3. The housing must meet the property standards in paragraph (a</w:t>
      </w:r>
      <w:proofErr w:type="gramStart"/>
      <w:r w:rsidRPr="00AF1E06">
        <w:rPr>
          <w:rFonts w:ascii="Verdana" w:hAnsi="Verdana" w:cs="Verdana"/>
          <w:i/>
          <w:spacing w:val="-11"/>
          <w:w w:val="110"/>
          <w:sz w:val="20"/>
          <w:szCs w:val="20"/>
        </w:rPr>
        <w:t>)(</w:t>
      </w:r>
      <w:proofErr w:type="gramEnd"/>
      <w:r w:rsidRPr="00AF1E06">
        <w:rPr>
          <w:rFonts w:ascii="Verdana" w:hAnsi="Verdana" w:cs="Verdana"/>
          <w:i/>
          <w:spacing w:val="-11"/>
          <w:w w:val="110"/>
          <w:sz w:val="20"/>
          <w:szCs w:val="20"/>
        </w:rPr>
        <w:t xml:space="preserve">1) of </w:t>
      </w:r>
      <w:r w:rsidRPr="00AF1E06">
        <w:rPr>
          <w:rFonts w:ascii="Verdana" w:hAnsi="Verdana" w:cs="Verdana"/>
          <w:i/>
          <w:spacing w:val="-8"/>
          <w:w w:val="110"/>
          <w:sz w:val="20"/>
          <w:szCs w:val="20"/>
        </w:rPr>
        <w:t xml:space="preserve">this section not later than 2 years after transfer of the ownership </w:t>
      </w:r>
      <w:r w:rsidRPr="00AF1E06">
        <w:rPr>
          <w:rFonts w:ascii="Verdana" w:hAnsi="Verdana" w:cs="Verdana"/>
          <w:i/>
          <w:spacing w:val="-2"/>
          <w:w w:val="110"/>
          <w:sz w:val="20"/>
          <w:szCs w:val="20"/>
        </w:rPr>
        <w:t>interest.</w:t>
      </w:r>
    </w:p>
    <w:p w14:paraId="2CC5583F" w14:textId="77777777" w:rsidR="00AF1E06" w:rsidRPr="00AF1E06" w:rsidRDefault="00AF1E06" w:rsidP="00AF1E06">
      <w:pPr>
        <w:spacing w:before="108"/>
        <w:ind w:left="360"/>
        <w:rPr>
          <w:rFonts w:ascii="Verdana" w:hAnsi="Verdana" w:cs="Verdana"/>
          <w:i/>
          <w:spacing w:val="-8"/>
          <w:w w:val="110"/>
          <w:sz w:val="20"/>
          <w:szCs w:val="20"/>
        </w:rPr>
      </w:pPr>
      <w:r w:rsidRPr="00AF1E06">
        <w:rPr>
          <w:rFonts w:ascii="Verdana" w:hAnsi="Verdana" w:cs="Verdana"/>
          <w:i/>
          <w:spacing w:val="-8"/>
          <w:w w:val="110"/>
          <w:sz w:val="20"/>
          <w:szCs w:val="20"/>
        </w:rPr>
        <w:t>c. An owner of rental housing assisted with HOME funds must maintain the</w:t>
      </w:r>
    </w:p>
    <w:p w14:paraId="29D7285A" w14:textId="77777777" w:rsidR="00AF1E06" w:rsidRPr="00AF1E06" w:rsidRDefault="00AF1E06" w:rsidP="00AF1E06">
      <w:pPr>
        <w:ind w:left="720"/>
        <w:rPr>
          <w:rFonts w:ascii="Verdana" w:hAnsi="Verdana" w:cs="Verdana"/>
          <w:i/>
          <w:w w:val="110"/>
          <w:sz w:val="20"/>
          <w:szCs w:val="20"/>
        </w:rPr>
      </w:pPr>
      <w:proofErr w:type="gramStart"/>
      <w:r w:rsidRPr="00AF1E06">
        <w:rPr>
          <w:rFonts w:ascii="Verdana" w:hAnsi="Verdana" w:cs="Verdana"/>
          <w:i/>
          <w:spacing w:val="-8"/>
          <w:w w:val="110"/>
          <w:sz w:val="20"/>
          <w:szCs w:val="20"/>
        </w:rPr>
        <w:t>housing</w:t>
      </w:r>
      <w:proofErr w:type="gramEnd"/>
      <w:r w:rsidRPr="00AF1E06">
        <w:rPr>
          <w:rFonts w:ascii="Verdana" w:hAnsi="Verdana" w:cs="Verdana"/>
          <w:i/>
          <w:spacing w:val="-8"/>
          <w:w w:val="110"/>
          <w:sz w:val="20"/>
          <w:szCs w:val="20"/>
        </w:rPr>
        <w:t xml:space="preserve"> in compliance with all applicable State and local housing quality </w:t>
      </w:r>
      <w:r w:rsidRPr="00AF1E06">
        <w:rPr>
          <w:rFonts w:ascii="Verdana" w:hAnsi="Verdana" w:cs="Verdana"/>
          <w:i/>
          <w:spacing w:val="-12"/>
          <w:w w:val="110"/>
          <w:sz w:val="20"/>
          <w:szCs w:val="20"/>
        </w:rPr>
        <w:t xml:space="preserve">standards and code requirements and if there are no such standards or code </w:t>
      </w:r>
      <w:r w:rsidRPr="00AF1E06">
        <w:rPr>
          <w:rFonts w:ascii="Verdana" w:hAnsi="Verdana" w:cs="Verdana"/>
          <w:i/>
          <w:spacing w:val="-15"/>
          <w:w w:val="110"/>
          <w:sz w:val="20"/>
          <w:szCs w:val="20"/>
        </w:rPr>
        <w:t xml:space="preserve">requirements, the housing must meet the housing quality standards in 24 CFR </w:t>
      </w:r>
      <w:r w:rsidRPr="00AF1E06">
        <w:rPr>
          <w:rFonts w:ascii="Verdana" w:hAnsi="Verdana" w:cs="Verdana"/>
          <w:i/>
          <w:w w:val="110"/>
          <w:sz w:val="20"/>
          <w:szCs w:val="20"/>
        </w:rPr>
        <w:t>982.401.</w:t>
      </w:r>
    </w:p>
    <w:p w14:paraId="4E2AE4A3" w14:textId="54DB1602" w:rsidR="00CA42B8" w:rsidRDefault="00CA42B8" w:rsidP="00834561">
      <w:pPr>
        <w:rPr>
          <w:i/>
          <w:color w:val="FF0000"/>
        </w:rPr>
      </w:pPr>
    </w:p>
    <w:p w14:paraId="0E7A1360" w14:textId="77777777" w:rsidR="00CA42B8" w:rsidRPr="00CA42B8" w:rsidRDefault="00CA42B8" w:rsidP="00CA42B8"/>
    <w:p w14:paraId="22A2680D" w14:textId="77777777" w:rsidR="00CA42B8" w:rsidRPr="00CA42B8" w:rsidRDefault="00CA42B8" w:rsidP="00CA42B8"/>
    <w:p w14:paraId="5135F412" w14:textId="77777777" w:rsidR="00CA42B8" w:rsidRPr="00CA42B8" w:rsidRDefault="00CA42B8" w:rsidP="00CA42B8"/>
    <w:p w14:paraId="65263298" w14:textId="315CDB9E" w:rsidR="00CA42B8" w:rsidRPr="00CA42B8" w:rsidRDefault="00CA42B8" w:rsidP="00CA42B8">
      <w:pPr>
        <w:tabs>
          <w:tab w:val="left" w:pos="3691"/>
        </w:tabs>
      </w:pPr>
      <w:r>
        <w:tab/>
      </w:r>
    </w:p>
    <w:p w14:paraId="73E8222A" w14:textId="056FE97C" w:rsidR="00AF1E06" w:rsidRPr="00CA42B8" w:rsidRDefault="00CA42B8" w:rsidP="00CA42B8">
      <w:pPr>
        <w:tabs>
          <w:tab w:val="left" w:pos="3691"/>
        </w:tabs>
        <w:sectPr w:rsidR="00AF1E06" w:rsidRPr="00CA42B8" w:rsidSect="008220B9">
          <w:footerReference w:type="default" r:id="rId11"/>
          <w:pgSz w:w="12240" w:h="15840"/>
          <w:pgMar w:top="1440" w:right="1440" w:bottom="1440" w:left="1584" w:header="720" w:footer="720" w:gutter="0"/>
          <w:pgNumType w:start="1"/>
          <w:cols w:space="720"/>
          <w:docGrid w:linePitch="360"/>
        </w:sectPr>
      </w:pPr>
      <w:r>
        <w:tab/>
      </w:r>
    </w:p>
    <w:p w14:paraId="2B7E4428" w14:textId="39FC244A" w:rsidR="00834561" w:rsidRPr="005C4E52" w:rsidRDefault="008220B9" w:rsidP="00834561">
      <w:pPr>
        <w:pStyle w:val="Heading1"/>
        <w:rPr>
          <w:color w:val="FF0000"/>
        </w:rPr>
      </w:pPr>
      <w:r>
        <w:lastRenderedPageBreak/>
        <w:t xml:space="preserve">APPENDIX </w:t>
      </w:r>
      <w:r w:rsidR="005C4E52" w:rsidRPr="00A80D1B">
        <w:t>J</w:t>
      </w:r>
    </w:p>
    <w:p w14:paraId="2609731F" w14:textId="77777777" w:rsidR="00834561" w:rsidRDefault="00834561" w:rsidP="00834561">
      <w:pPr>
        <w:pStyle w:val="Heading1"/>
      </w:pPr>
      <w:r>
        <w:t>SECTION 3 GUIDE</w:t>
      </w:r>
    </w:p>
    <w:p w14:paraId="539235C4" w14:textId="77777777" w:rsidR="00834561" w:rsidRDefault="00834561" w:rsidP="00834561"/>
    <w:p w14:paraId="2B258150" w14:textId="36BC29F7" w:rsidR="00834561" w:rsidRPr="00D948CA" w:rsidRDefault="00834561" w:rsidP="00834561">
      <w:pPr>
        <w:pStyle w:val="Heading1"/>
        <w:rPr>
          <w:w w:val="105"/>
        </w:rPr>
      </w:pPr>
      <w:r w:rsidRPr="00D948CA">
        <w:rPr>
          <w:spacing w:val="-6"/>
          <w:w w:val="105"/>
        </w:rPr>
        <w:t>Questions and Answers</w:t>
      </w:r>
      <w:r>
        <w:rPr>
          <w:spacing w:val="-6"/>
          <w:w w:val="105"/>
        </w:rPr>
        <w:t xml:space="preserve"> </w:t>
      </w:r>
      <w:r w:rsidR="004F638C" w:rsidRPr="00D948CA">
        <w:rPr>
          <w:w w:val="105"/>
        </w:rPr>
        <w:t>about</w:t>
      </w:r>
      <w:r w:rsidRPr="00D948CA">
        <w:rPr>
          <w:w w:val="105"/>
        </w:rPr>
        <w:br/>
        <w:t>Section 3 of the Housing &amp; Urban Development Act of 1968</w:t>
      </w:r>
      <w:r>
        <w:rPr>
          <w:rStyle w:val="FootnoteReference"/>
          <w:w w:val="105"/>
        </w:rPr>
        <w:footnoteReference w:id="1"/>
      </w:r>
    </w:p>
    <w:p w14:paraId="55823B3E" w14:textId="77777777" w:rsidR="00AF1E06" w:rsidRDefault="00AF1E06" w:rsidP="008220B9">
      <w:pPr>
        <w:pStyle w:val="Heading2"/>
        <w:rPr>
          <w:w w:val="105"/>
        </w:rPr>
      </w:pPr>
    </w:p>
    <w:p w14:paraId="58DE9D1F" w14:textId="77777777" w:rsidR="008220B9" w:rsidRPr="00AF1E06" w:rsidRDefault="008220B9" w:rsidP="00AF1E06">
      <w:pPr>
        <w:pStyle w:val="Heading3"/>
        <w:jc w:val="left"/>
        <w:rPr>
          <w:w w:val="105"/>
          <w:u w:val="single"/>
        </w:rPr>
      </w:pPr>
      <w:r w:rsidRPr="00AF1E06">
        <w:rPr>
          <w:w w:val="105"/>
          <w:u w:val="single"/>
        </w:rPr>
        <w:t>Executive Summary of the Regulation</w:t>
      </w:r>
    </w:p>
    <w:p w14:paraId="6F3E9DE7" w14:textId="77777777" w:rsidR="008220B9" w:rsidRDefault="008220B9" w:rsidP="008220B9"/>
    <w:p w14:paraId="503C997C" w14:textId="6EBFAAE8" w:rsidR="008220B9" w:rsidRPr="00AF1E06" w:rsidRDefault="008220B9" w:rsidP="008220B9">
      <w:pPr>
        <w:pStyle w:val="ListParagraph"/>
        <w:numPr>
          <w:ilvl w:val="0"/>
          <w:numId w:val="15"/>
        </w:numPr>
        <w:rPr>
          <w:rFonts w:ascii="Verdana" w:hAnsi="Verdana"/>
          <w:i/>
          <w:sz w:val="22"/>
        </w:rPr>
      </w:pPr>
      <w:r w:rsidRPr="00AF1E06">
        <w:rPr>
          <w:rFonts w:ascii="Verdana" w:hAnsi="Verdana"/>
          <w:i/>
          <w:sz w:val="22"/>
        </w:rPr>
        <w:t xml:space="preserve">Section 3 only applies when over $200,000 in funds are received by a jurisdiction, in this case the </w:t>
      </w:r>
      <w:r w:rsidR="0009242F">
        <w:rPr>
          <w:rFonts w:ascii="Verdana" w:hAnsi="Verdana"/>
          <w:i/>
          <w:sz w:val="22"/>
        </w:rPr>
        <w:t>City of Pawtucket</w:t>
      </w:r>
      <w:r w:rsidRPr="00AF1E06">
        <w:rPr>
          <w:rFonts w:ascii="Verdana" w:hAnsi="Verdana"/>
          <w:i/>
          <w:sz w:val="22"/>
        </w:rPr>
        <w:t>. This has two components:</w:t>
      </w:r>
    </w:p>
    <w:p w14:paraId="3FD8F98C" w14:textId="77777777" w:rsidR="008220B9" w:rsidRPr="00AF1E06" w:rsidRDefault="008220B9" w:rsidP="008220B9">
      <w:pPr>
        <w:pStyle w:val="ListParagraph"/>
        <w:numPr>
          <w:ilvl w:val="1"/>
          <w:numId w:val="15"/>
        </w:numPr>
        <w:rPr>
          <w:rFonts w:ascii="Verdana" w:hAnsi="Verdana"/>
          <w:i/>
          <w:sz w:val="22"/>
        </w:rPr>
      </w:pPr>
      <w:r w:rsidRPr="00AF1E06">
        <w:rPr>
          <w:rFonts w:ascii="Verdana" w:hAnsi="Verdana"/>
          <w:i/>
          <w:sz w:val="22"/>
        </w:rPr>
        <w:t xml:space="preserve">Section 3 applies to the </w:t>
      </w:r>
      <w:r w:rsidRPr="00AF1E06">
        <w:rPr>
          <w:rFonts w:ascii="Verdana" w:hAnsi="Verdana"/>
          <w:i/>
          <w:sz w:val="22"/>
          <w:u w:val="single"/>
        </w:rPr>
        <w:t>total</w:t>
      </w:r>
      <w:r w:rsidRPr="00AF1E06">
        <w:rPr>
          <w:rFonts w:ascii="Verdana" w:hAnsi="Verdana"/>
          <w:i/>
          <w:sz w:val="22"/>
        </w:rPr>
        <w:t xml:space="preserve"> of all sources of Federal public construction funding, not just HOME – LIHTC, CDBG, </w:t>
      </w:r>
      <w:proofErr w:type="spellStart"/>
      <w:r w:rsidRPr="00AF1E06">
        <w:rPr>
          <w:rFonts w:ascii="Verdana" w:hAnsi="Verdana"/>
          <w:i/>
          <w:sz w:val="22"/>
        </w:rPr>
        <w:t>etc</w:t>
      </w:r>
      <w:proofErr w:type="spellEnd"/>
      <w:r w:rsidRPr="00AF1E06">
        <w:rPr>
          <w:rFonts w:ascii="Verdana" w:hAnsi="Verdana"/>
          <w:i/>
          <w:sz w:val="22"/>
        </w:rPr>
        <w:t xml:space="preserve"> are included</w:t>
      </w:r>
    </w:p>
    <w:p w14:paraId="01EA3EFD" w14:textId="77777777" w:rsidR="008220B9" w:rsidRPr="00AF1E06" w:rsidRDefault="008220B9" w:rsidP="008220B9">
      <w:pPr>
        <w:pStyle w:val="ListParagraph"/>
        <w:numPr>
          <w:ilvl w:val="1"/>
          <w:numId w:val="15"/>
        </w:numPr>
        <w:rPr>
          <w:rFonts w:ascii="Verdana" w:hAnsi="Verdana"/>
          <w:i/>
          <w:sz w:val="22"/>
        </w:rPr>
      </w:pPr>
      <w:r w:rsidRPr="00AF1E06">
        <w:rPr>
          <w:rFonts w:ascii="Verdana" w:hAnsi="Verdana"/>
          <w:i/>
          <w:sz w:val="22"/>
        </w:rPr>
        <w:t>Note that it only kicks in when the funds are drawn down.  So theoretically, one could have total Federal grants of $300,000, but until $200,000 of these funds are received, Section 3 does not kick in.</w:t>
      </w:r>
    </w:p>
    <w:p w14:paraId="127F1C32" w14:textId="77777777" w:rsidR="008220B9" w:rsidRPr="00AF1E06" w:rsidRDefault="008220B9" w:rsidP="008220B9">
      <w:pPr>
        <w:pStyle w:val="ListParagraph"/>
        <w:numPr>
          <w:ilvl w:val="0"/>
          <w:numId w:val="15"/>
        </w:numPr>
        <w:rPr>
          <w:rFonts w:ascii="Verdana" w:hAnsi="Verdana"/>
          <w:i/>
          <w:sz w:val="22"/>
        </w:rPr>
      </w:pPr>
      <w:r w:rsidRPr="00AF1E06">
        <w:rPr>
          <w:rFonts w:ascii="Verdana" w:hAnsi="Verdana"/>
          <w:i/>
          <w:sz w:val="22"/>
        </w:rPr>
        <w:t>Section 3 refers to public construction which includes demolition, clearance, rehab and new construction</w:t>
      </w:r>
    </w:p>
    <w:p w14:paraId="31696B0E" w14:textId="77777777" w:rsidR="008220B9" w:rsidRPr="00AF1E06" w:rsidRDefault="008220B9" w:rsidP="008220B9">
      <w:pPr>
        <w:pStyle w:val="ListParagraph"/>
        <w:numPr>
          <w:ilvl w:val="0"/>
          <w:numId w:val="15"/>
        </w:numPr>
        <w:rPr>
          <w:rFonts w:ascii="Verdana" w:hAnsi="Verdana"/>
          <w:i/>
          <w:sz w:val="22"/>
        </w:rPr>
      </w:pPr>
      <w:r w:rsidRPr="00AF1E06">
        <w:rPr>
          <w:rFonts w:ascii="Verdana" w:hAnsi="Verdana"/>
          <w:i/>
          <w:sz w:val="22"/>
        </w:rPr>
        <w:t>Section 3 applies to contractors and sub-contractors whether for-profit or non-profit or a CHDO, when over $100,000 in funds are received for a specific project.  If a contractor or sub-contractor has more than one project, it applies to each project individually not cumulatively.</w:t>
      </w:r>
    </w:p>
    <w:p w14:paraId="343CCE1B" w14:textId="77777777" w:rsidR="008220B9" w:rsidRDefault="008220B9" w:rsidP="008220B9">
      <w:pPr>
        <w:rPr>
          <w:b/>
          <w:bCs/>
          <w:u w:val="single"/>
        </w:rPr>
      </w:pPr>
    </w:p>
    <w:p w14:paraId="1BBBA95E" w14:textId="77777777" w:rsidR="008220B9" w:rsidRDefault="008220B9" w:rsidP="008220B9">
      <w:r>
        <w:t>Read the following guidance carefully to see if your proposed project is covered and what it requires of you.</w:t>
      </w:r>
    </w:p>
    <w:p w14:paraId="095D4089" w14:textId="77777777" w:rsidR="008220B9" w:rsidRDefault="008220B9" w:rsidP="008220B9"/>
    <w:p w14:paraId="598182E3" w14:textId="77777777" w:rsidR="008220B9" w:rsidRPr="00EF1C2C" w:rsidRDefault="008220B9" w:rsidP="008220B9">
      <w:pPr>
        <w:rPr>
          <w:b/>
          <w:u w:val="single"/>
        </w:rPr>
      </w:pPr>
      <w:r w:rsidRPr="00EF1C2C">
        <w:rPr>
          <w:b/>
          <w:u w:val="single"/>
        </w:rPr>
        <w:t>PLEASE NOTE THAT IF YOUR PROJECT IS NOT REQUESTING FEDERAL FUNDS INCLUDING THE HOME FUNDS REQUESTED IN THE APPLICATION FOR MORE THAN $100,000 THEN IT IS NOT COVERED UNDER THIS SECTION</w:t>
      </w:r>
    </w:p>
    <w:p w14:paraId="002794B7" w14:textId="77777777" w:rsidR="00AF1E06" w:rsidRDefault="00AF1E06" w:rsidP="00834561">
      <w:pPr>
        <w:pStyle w:val="Heading2"/>
        <w:rPr>
          <w:w w:val="105"/>
        </w:rPr>
      </w:pPr>
    </w:p>
    <w:p w14:paraId="5887245E" w14:textId="77777777" w:rsidR="00834561" w:rsidRPr="00AF1E06" w:rsidRDefault="00834561" w:rsidP="00AF1E06">
      <w:pPr>
        <w:pStyle w:val="Heading2"/>
        <w:jc w:val="left"/>
        <w:rPr>
          <w:w w:val="105"/>
          <w:u w:val="single"/>
        </w:rPr>
      </w:pPr>
      <w:r w:rsidRPr="00AF1E06">
        <w:rPr>
          <w:w w:val="105"/>
          <w:u w:val="single"/>
        </w:rPr>
        <w:t>GENERAL QUESTIONS</w:t>
      </w:r>
    </w:p>
    <w:p w14:paraId="538B052F" w14:textId="77777777" w:rsidR="00834561" w:rsidRPr="00D948CA" w:rsidRDefault="00834561" w:rsidP="00834561">
      <w:pPr>
        <w:widowControl w:val="0"/>
        <w:numPr>
          <w:ilvl w:val="0"/>
          <w:numId w:val="7"/>
        </w:numPr>
        <w:kinsoku w:val="0"/>
        <w:spacing w:before="120" w:after="80"/>
        <w:rPr>
          <w:w w:val="105"/>
        </w:rPr>
      </w:pPr>
      <w:r w:rsidRPr="00D948CA">
        <w:rPr>
          <w:w w:val="105"/>
        </w:rPr>
        <w:t>What is Section 3?</w:t>
      </w:r>
    </w:p>
    <w:p w14:paraId="1752D084" w14:textId="77777777" w:rsidR="00834561" w:rsidRPr="00D948CA" w:rsidRDefault="00834561" w:rsidP="00834561">
      <w:pPr>
        <w:rPr>
          <w:w w:val="105"/>
        </w:rPr>
      </w:pPr>
      <w:r w:rsidRPr="00D948CA">
        <w:rPr>
          <w:spacing w:val="-6"/>
          <w:w w:val="105"/>
        </w:rPr>
        <w:t xml:space="preserve">Section 3 is a provision of the Housing and Urban Development Act of 1968, </w:t>
      </w:r>
      <w:r w:rsidRPr="00D948CA">
        <w:rPr>
          <w:spacing w:val="-8"/>
          <w:w w:val="105"/>
        </w:rPr>
        <w:t xml:space="preserve">which recognizes that HUD funds are typically one of the largest sources of </w:t>
      </w:r>
      <w:r w:rsidRPr="00D948CA">
        <w:rPr>
          <w:spacing w:val="-9"/>
          <w:w w:val="105"/>
        </w:rPr>
        <w:t xml:space="preserve">federal funding expended in communities through the form of grants, loans, entitlement allocations and other forms of financial assistance. Section 3 is </w:t>
      </w:r>
      <w:r w:rsidRPr="00D948CA">
        <w:rPr>
          <w:w w:val="105"/>
        </w:rPr>
        <w:t xml:space="preserve">intended to ensure that when employment or contracting opportunities are </w:t>
      </w:r>
      <w:r w:rsidRPr="00D948CA">
        <w:rPr>
          <w:spacing w:val="-5"/>
          <w:w w:val="105"/>
        </w:rPr>
        <w:t xml:space="preserve">generated because a covered project or activity necessities the employment </w:t>
      </w:r>
      <w:r w:rsidRPr="00D948CA">
        <w:rPr>
          <w:spacing w:val="-6"/>
          <w:w w:val="105"/>
        </w:rPr>
        <w:t xml:space="preserve">of additional persons or the awarding of contracts for work, preference must </w:t>
      </w:r>
      <w:r w:rsidRPr="00D948CA">
        <w:rPr>
          <w:spacing w:val="-8"/>
          <w:w w:val="105"/>
        </w:rPr>
        <w:t xml:space="preserve">be given to low- and very low-income persons or business concerns residing in </w:t>
      </w:r>
      <w:r w:rsidRPr="00D948CA">
        <w:rPr>
          <w:w w:val="105"/>
        </w:rPr>
        <w:t>the community where the project is located.</w:t>
      </w:r>
    </w:p>
    <w:p w14:paraId="5F1615C4" w14:textId="77777777" w:rsidR="00834561" w:rsidRPr="00D948CA" w:rsidRDefault="00834561" w:rsidP="00834561">
      <w:pPr>
        <w:widowControl w:val="0"/>
        <w:numPr>
          <w:ilvl w:val="0"/>
          <w:numId w:val="7"/>
        </w:numPr>
        <w:kinsoku w:val="0"/>
        <w:spacing w:before="120" w:after="80"/>
        <w:rPr>
          <w:spacing w:val="2"/>
          <w:w w:val="105"/>
        </w:rPr>
      </w:pPr>
      <w:r w:rsidRPr="00D948CA">
        <w:rPr>
          <w:spacing w:val="2"/>
          <w:w w:val="105"/>
        </w:rPr>
        <w:t>What does the term “Section 3 resident” mean?</w:t>
      </w:r>
    </w:p>
    <w:p w14:paraId="6D4DFAC9" w14:textId="77777777" w:rsidR="00834561" w:rsidRPr="00D948CA" w:rsidRDefault="00834561" w:rsidP="00834561">
      <w:pPr>
        <w:rPr>
          <w:spacing w:val="-5"/>
          <w:w w:val="105"/>
        </w:rPr>
      </w:pPr>
      <w:r w:rsidRPr="00D948CA">
        <w:rPr>
          <w:spacing w:val="-9"/>
          <w:w w:val="105"/>
        </w:rPr>
        <w:lastRenderedPageBreak/>
        <w:t xml:space="preserve">A “section 3 resident” is: 1) a public housing resident; or 2) a low- or very </w:t>
      </w:r>
      <w:r w:rsidRPr="00D948CA">
        <w:rPr>
          <w:spacing w:val="-11"/>
          <w:w w:val="105"/>
        </w:rPr>
        <w:t xml:space="preserve">low-income person residing in the metropolitan area or Non-metropolitan </w:t>
      </w:r>
      <w:r w:rsidRPr="00D948CA">
        <w:rPr>
          <w:spacing w:val="-5"/>
          <w:w w:val="105"/>
        </w:rPr>
        <w:t>County in which the Section 3 covered assistance is expended.</w:t>
      </w:r>
    </w:p>
    <w:p w14:paraId="639AD127" w14:textId="77777777" w:rsidR="00834561" w:rsidRPr="00D948CA" w:rsidRDefault="00834561" w:rsidP="00834561">
      <w:pPr>
        <w:widowControl w:val="0"/>
        <w:numPr>
          <w:ilvl w:val="0"/>
          <w:numId w:val="7"/>
        </w:numPr>
        <w:kinsoku w:val="0"/>
        <w:spacing w:before="120" w:after="80"/>
        <w:rPr>
          <w:spacing w:val="1"/>
          <w:w w:val="105"/>
        </w:rPr>
      </w:pPr>
      <w:r w:rsidRPr="00D948CA">
        <w:rPr>
          <w:spacing w:val="1"/>
          <w:w w:val="105"/>
        </w:rPr>
        <w:t>What does the term Section 3 Business Concern mean?</w:t>
      </w:r>
    </w:p>
    <w:p w14:paraId="4556A0CE" w14:textId="77777777" w:rsidR="00834561" w:rsidRPr="00D948CA" w:rsidRDefault="00834561" w:rsidP="00834561">
      <w:pPr>
        <w:rPr>
          <w:spacing w:val="-8"/>
          <w:w w:val="105"/>
        </w:rPr>
      </w:pPr>
      <w:r w:rsidRPr="00D948CA">
        <w:rPr>
          <w:spacing w:val="-8"/>
          <w:w w:val="105"/>
        </w:rPr>
        <w:t>Section 3 business concerns are businesses that can provide evidence that they meet one of the following:</w:t>
      </w:r>
    </w:p>
    <w:p w14:paraId="2763DE4C" w14:textId="77777777" w:rsidR="00834561" w:rsidRPr="00D948CA" w:rsidRDefault="00834561" w:rsidP="00834561">
      <w:pPr>
        <w:widowControl w:val="0"/>
        <w:numPr>
          <w:ilvl w:val="1"/>
          <w:numId w:val="7"/>
        </w:numPr>
        <w:kinsoku w:val="0"/>
        <w:spacing w:before="120" w:after="80"/>
        <w:rPr>
          <w:spacing w:val="2"/>
          <w:w w:val="105"/>
        </w:rPr>
      </w:pPr>
      <w:r w:rsidRPr="00D948CA">
        <w:rPr>
          <w:spacing w:val="2"/>
          <w:w w:val="105"/>
        </w:rPr>
        <w:t>51 percent or more owned by Section 3 residents; or</w:t>
      </w:r>
    </w:p>
    <w:p w14:paraId="3D53CCD2" w14:textId="77777777" w:rsidR="00834561" w:rsidRDefault="00834561" w:rsidP="00834561">
      <w:pPr>
        <w:widowControl w:val="0"/>
        <w:numPr>
          <w:ilvl w:val="1"/>
          <w:numId w:val="7"/>
        </w:numPr>
        <w:kinsoku w:val="0"/>
        <w:spacing w:before="120" w:after="80"/>
        <w:rPr>
          <w:spacing w:val="-5"/>
          <w:w w:val="105"/>
        </w:rPr>
      </w:pPr>
      <w:r w:rsidRPr="00D948CA">
        <w:rPr>
          <w:spacing w:val="-14"/>
          <w:w w:val="105"/>
        </w:rPr>
        <w:t xml:space="preserve">At least 30 percent of its fully time employees include persons that are </w:t>
      </w:r>
      <w:r w:rsidRPr="00D948CA">
        <w:rPr>
          <w:spacing w:val="-10"/>
          <w:w w:val="105"/>
        </w:rPr>
        <w:t xml:space="preserve">currently Section 3 residents, or within three years of the date of first </w:t>
      </w:r>
      <w:r w:rsidRPr="00D948CA">
        <w:rPr>
          <w:spacing w:val="-5"/>
          <w:w w:val="105"/>
        </w:rPr>
        <w:t xml:space="preserve">employment with the business concern were Section 3 residents; </w:t>
      </w:r>
      <w:r>
        <w:rPr>
          <w:spacing w:val="-5"/>
          <w:w w:val="105"/>
        </w:rPr>
        <w:t>or</w:t>
      </w:r>
    </w:p>
    <w:p w14:paraId="52E56B81" w14:textId="77777777" w:rsidR="00834561" w:rsidRPr="00D948CA" w:rsidRDefault="00834561" w:rsidP="00834561">
      <w:pPr>
        <w:widowControl w:val="0"/>
        <w:numPr>
          <w:ilvl w:val="1"/>
          <w:numId w:val="7"/>
        </w:numPr>
        <w:kinsoku w:val="0"/>
        <w:spacing w:before="120" w:after="80"/>
        <w:rPr>
          <w:spacing w:val="-5"/>
          <w:w w:val="105"/>
        </w:rPr>
      </w:pPr>
      <w:r w:rsidRPr="00D948CA">
        <w:rPr>
          <w:spacing w:val="-2"/>
          <w:w w:val="105"/>
        </w:rPr>
        <w:t xml:space="preserve">Provides evidence, as required, of a commitment to subcontract in </w:t>
      </w:r>
      <w:r w:rsidRPr="00D948CA">
        <w:rPr>
          <w:w w:val="105"/>
        </w:rPr>
        <w:t xml:space="preserve">excess of 25 percent of the dollar award of all subcontracts to be </w:t>
      </w:r>
      <w:r w:rsidRPr="00D948CA">
        <w:rPr>
          <w:spacing w:val="-8"/>
          <w:w w:val="105"/>
        </w:rPr>
        <w:t xml:space="preserve">awarded to business concerns that meet the qualifications in the above </w:t>
      </w:r>
      <w:r w:rsidRPr="00D948CA">
        <w:rPr>
          <w:spacing w:val="-6"/>
          <w:w w:val="105"/>
        </w:rPr>
        <w:t>two paragraphs.</w:t>
      </w:r>
    </w:p>
    <w:p w14:paraId="465A1E30" w14:textId="77777777" w:rsidR="00834561" w:rsidRPr="00D948CA" w:rsidRDefault="00834561" w:rsidP="00834561">
      <w:pPr>
        <w:widowControl w:val="0"/>
        <w:numPr>
          <w:ilvl w:val="0"/>
          <w:numId w:val="7"/>
        </w:numPr>
        <w:kinsoku w:val="0"/>
        <w:spacing w:before="120" w:after="80"/>
        <w:rPr>
          <w:spacing w:val="-6"/>
          <w:w w:val="105"/>
        </w:rPr>
      </w:pPr>
      <w:r w:rsidRPr="00D948CA">
        <w:rPr>
          <w:spacing w:val="-11"/>
          <w:w w:val="105"/>
        </w:rPr>
        <w:t xml:space="preserve">How does Section 3 differ from the Minority Business Enterprise/Women </w:t>
      </w:r>
      <w:r w:rsidRPr="00D948CA">
        <w:rPr>
          <w:spacing w:val="-6"/>
          <w:w w:val="105"/>
        </w:rPr>
        <w:t>Business Enterprise programs?</w:t>
      </w:r>
    </w:p>
    <w:p w14:paraId="0A44E79D" w14:textId="77777777" w:rsidR="00834561" w:rsidRPr="00D948CA" w:rsidRDefault="00834561" w:rsidP="00834561">
      <w:pPr>
        <w:rPr>
          <w:spacing w:val="-6"/>
          <w:w w:val="105"/>
        </w:rPr>
      </w:pPr>
      <w:r w:rsidRPr="00D948CA">
        <w:rPr>
          <w:spacing w:val="-4"/>
          <w:w w:val="105"/>
        </w:rPr>
        <w:t xml:space="preserve">Section 3 is both race and gender neutral. The preferences provided under </w:t>
      </w:r>
      <w:r w:rsidRPr="00D948CA">
        <w:rPr>
          <w:spacing w:val="-6"/>
          <w:w w:val="105"/>
        </w:rPr>
        <w:t xml:space="preserve">this regulation are based on income-level and location. The Section 3 </w:t>
      </w:r>
      <w:r w:rsidRPr="00D948CA">
        <w:rPr>
          <w:spacing w:val="-5"/>
          <w:w w:val="105"/>
        </w:rPr>
        <w:t xml:space="preserve">regulations were designed to encourage recipients of HUD funding to direct </w:t>
      </w:r>
      <w:r w:rsidRPr="00D948CA">
        <w:rPr>
          <w:spacing w:val="-8"/>
          <w:w w:val="105"/>
        </w:rPr>
        <w:t xml:space="preserve">new employment and contracting opportunities to low-income residents, and </w:t>
      </w:r>
      <w:r w:rsidRPr="00D948CA">
        <w:rPr>
          <w:w w:val="105"/>
        </w:rPr>
        <w:t xml:space="preserve">the businesses that employ these persons, within their community regardless </w:t>
      </w:r>
      <w:r w:rsidRPr="00D948CA">
        <w:rPr>
          <w:spacing w:val="-6"/>
          <w:w w:val="105"/>
        </w:rPr>
        <w:t>of race and/or gender.</w:t>
      </w:r>
    </w:p>
    <w:p w14:paraId="10763327" w14:textId="77777777" w:rsidR="00834561" w:rsidRPr="00D948CA" w:rsidRDefault="00834561" w:rsidP="00834561">
      <w:pPr>
        <w:widowControl w:val="0"/>
        <w:numPr>
          <w:ilvl w:val="0"/>
          <w:numId w:val="7"/>
        </w:numPr>
        <w:kinsoku w:val="0"/>
        <w:spacing w:before="120" w:after="80"/>
        <w:rPr>
          <w:spacing w:val="2"/>
          <w:w w:val="105"/>
        </w:rPr>
      </w:pPr>
      <w:r w:rsidRPr="00D948CA">
        <w:rPr>
          <w:spacing w:val="2"/>
          <w:w w:val="105"/>
        </w:rPr>
        <w:t>How is “low-income” determined?</w:t>
      </w:r>
    </w:p>
    <w:p w14:paraId="21950CBA" w14:textId="77777777" w:rsidR="00834561" w:rsidRPr="00D948CA" w:rsidRDefault="00834561" w:rsidP="00834561">
      <w:pPr>
        <w:rPr>
          <w:spacing w:val="-8"/>
          <w:w w:val="105"/>
        </w:rPr>
      </w:pPr>
      <w:r w:rsidRPr="00D948CA">
        <w:rPr>
          <w:spacing w:val="-9"/>
          <w:w w:val="105"/>
        </w:rPr>
        <w:t xml:space="preserve">The term “low-income” is used in the Section 3 regulation to include both </w:t>
      </w:r>
      <w:r w:rsidRPr="00D948CA">
        <w:rPr>
          <w:spacing w:val="-14"/>
          <w:w w:val="105"/>
        </w:rPr>
        <w:t xml:space="preserve">low- and very low-income individuals. Local income levels can be obtained </w:t>
      </w:r>
      <w:r w:rsidRPr="00D948CA">
        <w:rPr>
          <w:spacing w:val="-8"/>
          <w:w w:val="105"/>
        </w:rPr>
        <w:t>online.</w:t>
      </w:r>
    </w:p>
    <w:p w14:paraId="6E15FFD4" w14:textId="77777777" w:rsidR="00834561" w:rsidRPr="00D948CA" w:rsidRDefault="00834561" w:rsidP="00834561">
      <w:pPr>
        <w:widowControl w:val="0"/>
        <w:numPr>
          <w:ilvl w:val="0"/>
          <w:numId w:val="7"/>
        </w:numPr>
        <w:kinsoku w:val="0"/>
        <w:spacing w:before="120" w:after="80"/>
        <w:rPr>
          <w:spacing w:val="-1"/>
          <w:w w:val="105"/>
        </w:rPr>
      </w:pPr>
      <w:r w:rsidRPr="00D948CA">
        <w:rPr>
          <w:spacing w:val="-1"/>
          <w:w w:val="105"/>
        </w:rPr>
        <w:t>Define “metropolitan area” and “Non-metropolitan County.”</w:t>
      </w:r>
    </w:p>
    <w:p w14:paraId="5D045410" w14:textId="77777777" w:rsidR="00834561" w:rsidRPr="00D948CA" w:rsidRDefault="00834561" w:rsidP="00834561">
      <w:pPr>
        <w:rPr>
          <w:w w:val="105"/>
        </w:rPr>
      </w:pPr>
      <w:r w:rsidRPr="00D948CA">
        <w:rPr>
          <w:spacing w:val="-9"/>
          <w:w w:val="105"/>
        </w:rPr>
        <w:t xml:space="preserve">Metropolitan area means a metropolitan statistical area (MSA), as established </w:t>
      </w:r>
      <w:r w:rsidRPr="00D948CA">
        <w:rPr>
          <w:spacing w:val="-4"/>
          <w:w w:val="105"/>
        </w:rPr>
        <w:t xml:space="preserve">by the Office of Management and Budget. Non-metropolitan County means </w:t>
      </w:r>
      <w:r w:rsidRPr="00D948CA">
        <w:rPr>
          <w:w w:val="105"/>
        </w:rPr>
        <w:t>any county outside of a metropolitan area.</w:t>
      </w:r>
    </w:p>
    <w:p w14:paraId="0A19C0F5" w14:textId="77777777" w:rsidR="00834561" w:rsidRPr="00D948CA" w:rsidRDefault="00834561" w:rsidP="00834561">
      <w:pPr>
        <w:widowControl w:val="0"/>
        <w:numPr>
          <w:ilvl w:val="0"/>
          <w:numId w:val="7"/>
        </w:numPr>
        <w:kinsoku w:val="0"/>
        <w:spacing w:before="120" w:after="80"/>
        <w:rPr>
          <w:spacing w:val="10"/>
          <w:w w:val="105"/>
        </w:rPr>
      </w:pPr>
      <w:r w:rsidRPr="00D948CA">
        <w:rPr>
          <w:spacing w:val="10"/>
          <w:w w:val="105"/>
        </w:rPr>
        <w:t>What is a “new hire”?</w:t>
      </w:r>
    </w:p>
    <w:p w14:paraId="190C3400" w14:textId="77777777" w:rsidR="00834561" w:rsidRPr="00D948CA" w:rsidRDefault="00834561" w:rsidP="00834561">
      <w:pPr>
        <w:rPr>
          <w:spacing w:val="-8"/>
          <w:w w:val="105"/>
        </w:rPr>
      </w:pPr>
      <w:r w:rsidRPr="00D948CA">
        <w:rPr>
          <w:spacing w:val="-10"/>
          <w:w w:val="105"/>
        </w:rPr>
        <w:t xml:space="preserve">A new hire means a full-time employee for a new permanent, temporary, or seasonal position that is created during the expenditure of Section 3 covered </w:t>
      </w:r>
      <w:r w:rsidRPr="00D948CA">
        <w:rPr>
          <w:spacing w:val="-8"/>
          <w:w w:val="105"/>
        </w:rPr>
        <w:t>financial assistance.</w:t>
      </w:r>
    </w:p>
    <w:p w14:paraId="043391EF" w14:textId="77777777" w:rsidR="00834561" w:rsidRPr="00D948CA" w:rsidRDefault="00834561" w:rsidP="00834561">
      <w:pPr>
        <w:widowControl w:val="0"/>
        <w:numPr>
          <w:ilvl w:val="0"/>
          <w:numId w:val="7"/>
        </w:numPr>
        <w:kinsoku w:val="0"/>
        <w:spacing w:before="120" w:after="80"/>
        <w:rPr>
          <w:spacing w:val="4"/>
          <w:w w:val="105"/>
        </w:rPr>
      </w:pPr>
      <w:r w:rsidRPr="00D948CA">
        <w:rPr>
          <w:spacing w:val="4"/>
          <w:w w:val="105"/>
        </w:rPr>
        <w:t>What is a Section 3 covered project?</w:t>
      </w:r>
    </w:p>
    <w:p w14:paraId="49723E90" w14:textId="77777777" w:rsidR="00834561" w:rsidRPr="00D948CA" w:rsidRDefault="00834561" w:rsidP="00834561">
      <w:pPr>
        <w:rPr>
          <w:spacing w:val="-8"/>
          <w:w w:val="105"/>
        </w:rPr>
      </w:pPr>
      <w:r w:rsidRPr="00D948CA">
        <w:rPr>
          <w:spacing w:val="-6"/>
          <w:w w:val="105"/>
        </w:rPr>
        <w:t xml:space="preserve">A Section 3 covered project involves the construction or rehabilitation of housing (including reduction of lead-based paint hazards), or other public </w:t>
      </w:r>
      <w:r w:rsidRPr="00D948CA">
        <w:rPr>
          <w:w w:val="105"/>
        </w:rPr>
        <w:t xml:space="preserve">construction such as street repair, sewage line repair or installation, updates </w:t>
      </w:r>
      <w:r w:rsidRPr="00D948CA">
        <w:rPr>
          <w:spacing w:val="-8"/>
          <w:w w:val="105"/>
        </w:rPr>
        <w:t>to building facades, etc.</w:t>
      </w:r>
    </w:p>
    <w:p w14:paraId="3ED6F1C1" w14:textId="77777777" w:rsidR="00834561" w:rsidRPr="00D948CA" w:rsidRDefault="00834561" w:rsidP="00834561">
      <w:pPr>
        <w:widowControl w:val="0"/>
        <w:numPr>
          <w:ilvl w:val="0"/>
          <w:numId w:val="7"/>
        </w:numPr>
        <w:kinsoku w:val="0"/>
        <w:spacing w:before="120" w:after="80"/>
        <w:rPr>
          <w:spacing w:val="2"/>
          <w:w w:val="105"/>
        </w:rPr>
      </w:pPr>
      <w:r w:rsidRPr="00D948CA">
        <w:rPr>
          <w:spacing w:val="2"/>
          <w:w w:val="105"/>
        </w:rPr>
        <w:t>Who is considered a recipient of Section 3 funding?</w:t>
      </w:r>
    </w:p>
    <w:p w14:paraId="570551FA" w14:textId="77777777" w:rsidR="00834561" w:rsidRPr="00D948CA" w:rsidRDefault="00834561" w:rsidP="00834561">
      <w:pPr>
        <w:rPr>
          <w:w w:val="105"/>
        </w:rPr>
      </w:pPr>
      <w:r w:rsidRPr="00D948CA">
        <w:rPr>
          <w:w w:val="105"/>
        </w:rPr>
        <w:t xml:space="preserve">A recipient is any entity which receives Section 3 covered assistance, directly </w:t>
      </w:r>
      <w:r w:rsidRPr="00D948CA">
        <w:rPr>
          <w:spacing w:val="-6"/>
          <w:w w:val="105"/>
        </w:rPr>
        <w:t xml:space="preserve">from HUD or from another recipient. It does not include contractors or any </w:t>
      </w:r>
      <w:r w:rsidRPr="00D948CA">
        <w:rPr>
          <w:w w:val="105"/>
        </w:rPr>
        <w:t>ultimate beneficiary under the HUD program to which Section 3 applies.</w:t>
      </w:r>
    </w:p>
    <w:p w14:paraId="0226CDFF" w14:textId="77777777" w:rsidR="00834561" w:rsidRPr="00D948CA" w:rsidRDefault="00834561" w:rsidP="00834561">
      <w:pPr>
        <w:widowControl w:val="0"/>
        <w:numPr>
          <w:ilvl w:val="0"/>
          <w:numId w:val="7"/>
        </w:numPr>
        <w:kinsoku w:val="0"/>
        <w:spacing w:before="120" w:after="80"/>
        <w:rPr>
          <w:w w:val="105"/>
        </w:rPr>
      </w:pPr>
      <w:r w:rsidRPr="00D948CA">
        <w:rPr>
          <w:spacing w:val="-10"/>
          <w:w w:val="105"/>
        </w:rPr>
        <w:t xml:space="preserve">Is a non-profit organization considered a “business” for the purposes of </w:t>
      </w:r>
      <w:r w:rsidRPr="00D948CA">
        <w:rPr>
          <w:w w:val="105"/>
        </w:rPr>
        <w:t>Section 3?</w:t>
      </w:r>
    </w:p>
    <w:p w14:paraId="25B971E0" w14:textId="77777777" w:rsidR="00834561" w:rsidRDefault="00834561" w:rsidP="00834561">
      <w:pPr>
        <w:rPr>
          <w:spacing w:val="-6"/>
          <w:w w:val="105"/>
        </w:rPr>
      </w:pPr>
      <w:r w:rsidRPr="00D948CA">
        <w:rPr>
          <w:spacing w:val="-10"/>
          <w:w w:val="105"/>
        </w:rPr>
        <w:lastRenderedPageBreak/>
        <w:t xml:space="preserve">Yes. A non-profit organization is a legitimate business. The non-profit organization must meet the criteria of a Section 3 business concern as </w:t>
      </w:r>
      <w:r w:rsidRPr="00D948CA">
        <w:rPr>
          <w:spacing w:val="-6"/>
          <w:w w:val="105"/>
        </w:rPr>
        <w:t>defined in 24 CFR Part 135.5 in order to receive Section 3 preference.</w:t>
      </w:r>
    </w:p>
    <w:p w14:paraId="32625B1C" w14:textId="77777777" w:rsidR="00834561" w:rsidRPr="00D948CA" w:rsidRDefault="00834561" w:rsidP="00834561">
      <w:pPr>
        <w:widowControl w:val="0"/>
        <w:numPr>
          <w:ilvl w:val="0"/>
          <w:numId w:val="7"/>
        </w:numPr>
        <w:kinsoku w:val="0"/>
        <w:spacing w:before="120" w:after="80"/>
        <w:rPr>
          <w:spacing w:val="8"/>
          <w:w w:val="105"/>
        </w:rPr>
      </w:pPr>
      <w:r w:rsidRPr="00D948CA">
        <w:rPr>
          <w:spacing w:val="8"/>
          <w:w w:val="105"/>
        </w:rPr>
        <w:t>What is a Service Area?</w:t>
      </w:r>
    </w:p>
    <w:p w14:paraId="024E036A" w14:textId="77777777" w:rsidR="00834561" w:rsidRPr="00D948CA" w:rsidRDefault="00834561" w:rsidP="00834561">
      <w:pPr>
        <w:rPr>
          <w:spacing w:val="-6"/>
          <w:w w:val="105"/>
        </w:rPr>
      </w:pPr>
      <w:r w:rsidRPr="00D948CA">
        <w:rPr>
          <w:spacing w:val="-3"/>
          <w:w w:val="105"/>
        </w:rPr>
        <w:t xml:space="preserve">The Service area is the geographical area in which the persons benefiting </w:t>
      </w:r>
      <w:r w:rsidRPr="00D948CA">
        <w:rPr>
          <w:spacing w:val="-10"/>
          <w:w w:val="105"/>
        </w:rPr>
        <w:t xml:space="preserve">from the Section 3 covered project reside. The Service Area shall not extend </w:t>
      </w:r>
      <w:r w:rsidRPr="00D948CA">
        <w:rPr>
          <w:spacing w:val="-11"/>
          <w:w w:val="105"/>
        </w:rPr>
        <w:t xml:space="preserve">beyond the unit of local government in which the Section 3 covered financial </w:t>
      </w:r>
      <w:r w:rsidRPr="00D948CA">
        <w:rPr>
          <w:spacing w:val="-6"/>
          <w:w w:val="105"/>
        </w:rPr>
        <w:t>assistance is expended.</w:t>
      </w:r>
    </w:p>
    <w:p w14:paraId="0980E622" w14:textId="77777777" w:rsidR="00AF1E06" w:rsidRDefault="00AF1E06" w:rsidP="00834561">
      <w:pPr>
        <w:pStyle w:val="Heading2"/>
      </w:pPr>
    </w:p>
    <w:p w14:paraId="05E59C81" w14:textId="77777777" w:rsidR="00834561" w:rsidRPr="00AF1E06" w:rsidRDefault="00834561" w:rsidP="00AF1E06">
      <w:pPr>
        <w:pStyle w:val="Heading2"/>
        <w:jc w:val="left"/>
        <w:rPr>
          <w:w w:val="105"/>
          <w:u w:val="single"/>
        </w:rPr>
      </w:pPr>
      <w:r w:rsidRPr="00AF1E06">
        <w:rPr>
          <w:u w:val="single"/>
        </w:rPr>
        <w:t>APPLICABILITY</w:t>
      </w:r>
    </w:p>
    <w:p w14:paraId="54B1ADAC" w14:textId="77777777" w:rsidR="00834561" w:rsidRPr="00D948CA" w:rsidRDefault="00834561" w:rsidP="00834561">
      <w:pPr>
        <w:widowControl w:val="0"/>
        <w:numPr>
          <w:ilvl w:val="0"/>
          <w:numId w:val="7"/>
        </w:numPr>
        <w:kinsoku w:val="0"/>
        <w:spacing w:before="120" w:after="80"/>
        <w:rPr>
          <w:spacing w:val="2"/>
          <w:w w:val="105"/>
        </w:rPr>
      </w:pPr>
      <w:r w:rsidRPr="00D948CA">
        <w:rPr>
          <w:spacing w:val="2"/>
          <w:w w:val="105"/>
        </w:rPr>
        <w:t>What is Section 3 covered assistance?</w:t>
      </w:r>
    </w:p>
    <w:p w14:paraId="3F6081C8" w14:textId="77777777" w:rsidR="00834561" w:rsidRPr="00D948CA" w:rsidRDefault="00834561" w:rsidP="00834561">
      <w:pPr>
        <w:rPr>
          <w:spacing w:val="-6"/>
          <w:w w:val="105"/>
        </w:rPr>
      </w:pPr>
      <w:r w:rsidRPr="00D948CA">
        <w:rPr>
          <w:spacing w:val="-4"/>
        </w:rPr>
        <w:t xml:space="preserve">It applies to </w:t>
      </w:r>
      <w:r>
        <w:rPr>
          <w:spacing w:val="-4"/>
        </w:rPr>
        <w:t>certain projects as follows</w:t>
      </w:r>
      <w:r>
        <w:rPr>
          <w:rStyle w:val="FootnoteReference"/>
          <w:spacing w:val="-4"/>
        </w:rPr>
        <w:footnoteReference w:id="2"/>
      </w:r>
      <w:r>
        <w:rPr>
          <w:spacing w:val="-4"/>
        </w:rPr>
        <w:t>:</w:t>
      </w:r>
    </w:p>
    <w:p w14:paraId="745FAC32" w14:textId="77777777" w:rsidR="00834561" w:rsidRPr="00FA3E8E" w:rsidRDefault="00834561" w:rsidP="00834561">
      <w:pPr>
        <w:rPr>
          <w:spacing w:val="-6"/>
          <w:w w:val="105"/>
        </w:rPr>
      </w:pPr>
      <w:r>
        <w:rPr>
          <w:spacing w:val="-12"/>
          <w:w w:val="105"/>
        </w:rPr>
        <w:t>R</w:t>
      </w:r>
      <w:r w:rsidRPr="00D948CA">
        <w:rPr>
          <w:spacing w:val="-12"/>
          <w:w w:val="105"/>
        </w:rPr>
        <w:t xml:space="preserve">ecipients of $200,000 or more of the following </w:t>
      </w:r>
      <w:r w:rsidRPr="00D948CA">
        <w:rPr>
          <w:spacing w:val="-8"/>
          <w:w w:val="105"/>
        </w:rPr>
        <w:t>Housing and/or Community Development financial assistance:</w:t>
      </w:r>
    </w:p>
    <w:p w14:paraId="155DF280" w14:textId="77777777" w:rsidR="00834561" w:rsidRDefault="00834561" w:rsidP="00834561">
      <w:pPr>
        <w:widowControl w:val="0"/>
        <w:numPr>
          <w:ilvl w:val="1"/>
          <w:numId w:val="7"/>
        </w:numPr>
        <w:kinsoku w:val="0"/>
        <w:spacing w:before="120" w:after="80"/>
        <w:rPr>
          <w:spacing w:val="-6"/>
          <w:w w:val="105"/>
        </w:rPr>
      </w:pPr>
      <w:r>
        <w:rPr>
          <w:spacing w:val="-8"/>
          <w:w w:val="105"/>
        </w:rPr>
        <w:t>NSP funds</w:t>
      </w:r>
    </w:p>
    <w:p w14:paraId="502CE78C" w14:textId="77777777" w:rsidR="00834561" w:rsidRDefault="00834561" w:rsidP="00834561">
      <w:pPr>
        <w:widowControl w:val="0"/>
        <w:numPr>
          <w:ilvl w:val="1"/>
          <w:numId w:val="7"/>
        </w:numPr>
        <w:kinsoku w:val="0"/>
        <w:spacing w:before="120" w:after="80"/>
        <w:rPr>
          <w:spacing w:val="-6"/>
          <w:w w:val="105"/>
        </w:rPr>
      </w:pPr>
      <w:r w:rsidRPr="00FA3E8E">
        <w:rPr>
          <w:spacing w:val="-8"/>
          <w:w w:val="105"/>
        </w:rPr>
        <w:t>Community Development Block Grant (CDBG) funding</w:t>
      </w:r>
    </w:p>
    <w:p w14:paraId="65BBD7E6" w14:textId="77777777" w:rsidR="00834561" w:rsidRPr="00FA3E8E" w:rsidRDefault="00834561" w:rsidP="00834561">
      <w:pPr>
        <w:widowControl w:val="0"/>
        <w:numPr>
          <w:ilvl w:val="1"/>
          <w:numId w:val="7"/>
        </w:numPr>
        <w:kinsoku w:val="0"/>
        <w:spacing w:before="120" w:after="80"/>
        <w:rPr>
          <w:spacing w:val="-6"/>
          <w:w w:val="105"/>
        </w:rPr>
      </w:pPr>
      <w:r w:rsidRPr="00FA3E8E">
        <w:rPr>
          <w:spacing w:val="-6"/>
          <w:w w:val="105"/>
        </w:rPr>
        <w:t>HOME Investment Partnership funding</w:t>
      </w:r>
    </w:p>
    <w:p w14:paraId="72567DED" w14:textId="77777777" w:rsidR="00834561" w:rsidRPr="00D948CA" w:rsidRDefault="00834561" w:rsidP="00834561">
      <w:pPr>
        <w:widowControl w:val="0"/>
        <w:numPr>
          <w:ilvl w:val="0"/>
          <w:numId w:val="7"/>
        </w:numPr>
        <w:kinsoku w:val="0"/>
        <w:spacing w:before="120" w:after="80"/>
        <w:rPr>
          <w:spacing w:val="-8"/>
          <w:w w:val="105"/>
        </w:rPr>
      </w:pPr>
      <w:r w:rsidRPr="00D948CA">
        <w:rPr>
          <w:spacing w:val="-12"/>
          <w:w w:val="105"/>
        </w:rPr>
        <w:t xml:space="preserve">What are funding thresholds and how do they apply to Section 3 covered </w:t>
      </w:r>
      <w:r w:rsidRPr="00D948CA">
        <w:rPr>
          <w:spacing w:val="-8"/>
          <w:w w:val="105"/>
        </w:rPr>
        <w:t>financial assistance?</w:t>
      </w:r>
    </w:p>
    <w:p w14:paraId="7B29D219" w14:textId="77777777" w:rsidR="00834561" w:rsidRPr="00D948CA" w:rsidRDefault="00834561" w:rsidP="00834561">
      <w:pPr>
        <w:rPr>
          <w:spacing w:val="-6"/>
          <w:w w:val="105"/>
        </w:rPr>
      </w:pPr>
      <w:r w:rsidRPr="00D948CA">
        <w:rPr>
          <w:spacing w:val="-8"/>
          <w:w w:val="105"/>
        </w:rPr>
        <w:t xml:space="preserve">Funding thresholds are minimum dollar amounts that trigger Section 3 </w:t>
      </w:r>
      <w:r w:rsidRPr="00D948CA">
        <w:rPr>
          <w:spacing w:val="-4"/>
          <w:w w:val="105"/>
        </w:rPr>
        <w:t xml:space="preserve">requirements. There are no thresholds for Public Housing Authorities </w:t>
      </w:r>
      <w:r w:rsidRPr="00D948CA">
        <w:rPr>
          <w:spacing w:val="-12"/>
          <w:w w:val="105"/>
        </w:rPr>
        <w:t xml:space="preserve">(PHAs). The requirements of Section 3 apply to all PHAs regardless of the </w:t>
      </w:r>
      <w:r w:rsidRPr="00D948CA">
        <w:rPr>
          <w:spacing w:val="-6"/>
          <w:w w:val="105"/>
        </w:rPr>
        <w:t>amount of assistance received from HUD.</w:t>
      </w:r>
    </w:p>
    <w:p w14:paraId="0E6E0398" w14:textId="77777777" w:rsidR="00834561" w:rsidRPr="00D948CA" w:rsidRDefault="00834561" w:rsidP="00834561">
      <w:pPr>
        <w:rPr>
          <w:w w:val="105"/>
        </w:rPr>
      </w:pPr>
      <w:r w:rsidRPr="00D948CA">
        <w:rPr>
          <w:spacing w:val="-10"/>
          <w:w w:val="105"/>
        </w:rPr>
        <w:t xml:space="preserve">The requirements of Section 3 apply to recipients of Housing and Community Development assistance that invest $200,000 or more into projects/activities </w:t>
      </w:r>
      <w:r w:rsidRPr="00D948CA">
        <w:rPr>
          <w:w w:val="105"/>
        </w:rPr>
        <w:t>involving housing construction, rehabilitation, or other public construction.</w:t>
      </w:r>
    </w:p>
    <w:p w14:paraId="2D8C9119" w14:textId="77777777" w:rsidR="00834561" w:rsidRPr="00D948CA" w:rsidRDefault="00834561" w:rsidP="00834561">
      <w:pPr>
        <w:widowControl w:val="0"/>
        <w:numPr>
          <w:ilvl w:val="0"/>
          <w:numId w:val="7"/>
        </w:numPr>
        <w:kinsoku w:val="0"/>
        <w:spacing w:before="120" w:after="80"/>
        <w:rPr>
          <w:spacing w:val="-3"/>
          <w:w w:val="105"/>
        </w:rPr>
      </w:pPr>
      <w:r w:rsidRPr="00D948CA">
        <w:rPr>
          <w:spacing w:val="-3"/>
          <w:w w:val="105"/>
        </w:rPr>
        <w:t>What dollar threshold amounts apply to contractors/subcontractors?</w:t>
      </w:r>
    </w:p>
    <w:p w14:paraId="04A72C60" w14:textId="77777777" w:rsidR="00834561" w:rsidRDefault="00834561" w:rsidP="00834561">
      <w:pPr>
        <w:rPr>
          <w:spacing w:val="-6"/>
          <w:w w:val="105"/>
        </w:rPr>
      </w:pPr>
      <w:r w:rsidRPr="00D948CA">
        <w:rPr>
          <w:spacing w:val="-3"/>
          <w:w w:val="105"/>
        </w:rPr>
        <w:t xml:space="preserve">With respect to recipients of Housing and/or Community Development </w:t>
      </w:r>
      <w:r w:rsidRPr="00D948CA">
        <w:rPr>
          <w:spacing w:val="-6"/>
          <w:w w:val="105"/>
        </w:rPr>
        <w:t xml:space="preserve">funding, all contractors (or subcontractors) receiving covered funds in excess </w:t>
      </w:r>
      <w:r w:rsidRPr="00D948CA">
        <w:rPr>
          <w:w w:val="105"/>
        </w:rPr>
        <w:t xml:space="preserve">of $100,000 to complete projects involving housing construction, </w:t>
      </w:r>
      <w:r w:rsidRPr="00D948CA">
        <w:rPr>
          <w:spacing w:val="-9"/>
          <w:w w:val="105"/>
        </w:rPr>
        <w:t xml:space="preserve">rehabilitation, or other public construction are required to comply with the </w:t>
      </w:r>
      <w:r w:rsidRPr="00D948CA">
        <w:rPr>
          <w:spacing w:val="-6"/>
          <w:w w:val="105"/>
        </w:rPr>
        <w:t>requirements of Section 3.</w:t>
      </w:r>
    </w:p>
    <w:p w14:paraId="5F12A274" w14:textId="77777777" w:rsidR="00834561" w:rsidRPr="00D948CA" w:rsidRDefault="00834561" w:rsidP="00834561">
      <w:pPr>
        <w:widowControl w:val="0"/>
        <w:numPr>
          <w:ilvl w:val="0"/>
          <w:numId w:val="7"/>
        </w:numPr>
        <w:kinsoku w:val="0"/>
        <w:spacing w:before="120" w:after="80"/>
        <w:rPr>
          <w:spacing w:val="-6"/>
          <w:w w:val="105"/>
        </w:rPr>
      </w:pPr>
      <w:r w:rsidRPr="00D948CA">
        <w:rPr>
          <w:spacing w:val="-10"/>
          <w:w w:val="105"/>
        </w:rPr>
        <w:t xml:space="preserve">What responsibilities do contractors/subcontractors have if they receive </w:t>
      </w:r>
      <w:r w:rsidRPr="00D948CA">
        <w:rPr>
          <w:spacing w:val="-6"/>
          <w:w w:val="105"/>
        </w:rPr>
        <w:t>Section 3 covered financial assistance?</w:t>
      </w:r>
    </w:p>
    <w:p w14:paraId="68EF2410" w14:textId="77777777" w:rsidR="00834561" w:rsidRPr="00FA3E8E" w:rsidRDefault="00834561" w:rsidP="00834561">
      <w:pPr>
        <w:rPr>
          <w:spacing w:val="-6"/>
          <w:w w:val="105"/>
        </w:rPr>
      </w:pPr>
      <w:r>
        <w:rPr>
          <w:spacing w:val="-8"/>
          <w:w w:val="105"/>
        </w:rPr>
        <w:t>I</w:t>
      </w:r>
      <w:r w:rsidRPr="00D948CA">
        <w:rPr>
          <w:spacing w:val="-8"/>
          <w:w w:val="105"/>
        </w:rPr>
        <w:t xml:space="preserve">f the contractor/subcontractor has the need to hire new persons to complete </w:t>
      </w:r>
      <w:r w:rsidRPr="00D948CA">
        <w:rPr>
          <w:spacing w:val="-3"/>
          <w:w w:val="105"/>
        </w:rPr>
        <w:t xml:space="preserve">the Section 3 covered contract or needs to subcontract portions of the work </w:t>
      </w:r>
      <w:r w:rsidRPr="00D948CA">
        <w:rPr>
          <w:spacing w:val="-6"/>
          <w:w w:val="105"/>
        </w:rPr>
        <w:t>to another business, they are required to direct their newly created</w:t>
      </w:r>
      <w:r>
        <w:rPr>
          <w:spacing w:val="-6"/>
          <w:w w:val="105"/>
        </w:rPr>
        <w:t xml:space="preserve"> </w:t>
      </w:r>
      <w:r w:rsidRPr="00FA3E8E">
        <w:rPr>
          <w:spacing w:val="-8"/>
          <w:w w:val="105"/>
        </w:rPr>
        <w:t xml:space="preserve">employment and/or subcontracting opportunities to Section 3 residents and </w:t>
      </w:r>
      <w:r w:rsidRPr="00FA3E8E">
        <w:rPr>
          <w:spacing w:val="-6"/>
          <w:w w:val="105"/>
        </w:rPr>
        <w:t xml:space="preserve">business concerns. The same numerical goals apply to contractors and </w:t>
      </w:r>
      <w:r w:rsidRPr="00FA3E8E">
        <w:rPr>
          <w:spacing w:val="-4"/>
          <w:w w:val="105"/>
        </w:rPr>
        <w:t xml:space="preserve">subcontractors (i.e., 30 percent of new hires, 10 percent of construction contracts, and 3 percent of non-construction contracts). In addition, the </w:t>
      </w:r>
      <w:r w:rsidRPr="00FA3E8E">
        <w:rPr>
          <w:spacing w:val="-5"/>
          <w:w w:val="105"/>
        </w:rPr>
        <w:t xml:space="preserve">contractor/subcontractor must notify the recipient agency about their efforts </w:t>
      </w:r>
      <w:r w:rsidRPr="00FA3E8E">
        <w:rPr>
          <w:spacing w:val="-6"/>
          <w:w w:val="105"/>
        </w:rPr>
        <w:t>to comply with Section 3 and submit any required documentation.</w:t>
      </w:r>
    </w:p>
    <w:p w14:paraId="3947778B" w14:textId="77777777" w:rsidR="00834561" w:rsidRPr="00D948CA" w:rsidRDefault="00834561" w:rsidP="00834561">
      <w:pPr>
        <w:widowControl w:val="0"/>
        <w:numPr>
          <w:ilvl w:val="0"/>
          <w:numId w:val="7"/>
        </w:numPr>
        <w:kinsoku w:val="0"/>
        <w:spacing w:before="120" w:after="80"/>
        <w:rPr>
          <w:spacing w:val="2"/>
          <w:w w:val="105"/>
        </w:rPr>
      </w:pPr>
      <w:r w:rsidRPr="00D948CA">
        <w:rPr>
          <w:spacing w:val="2"/>
          <w:w w:val="105"/>
        </w:rPr>
        <w:lastRenderedPageBreak/>
        <w:t>Are maintenance projects covered by Section 3?</w:t>
      </w:r>
    </w:p>
    <w:p w14:paraId="05C1E166" w14:textId="77777777" w:rsidR="00834561" w:rsidRPr="00D948CA" w:rsidRDefault="00834561" w:rsidP="00834561">
      <w:pPr>
        <w:rPr>
          <w:w w:val="105"/>
        </w:rPr>
      </w:pPr>
      <w:r w:rsidRPr="00D948CA">
        <w:rPr>
          <w:spacing w:val="-10"/>
          <w:w w:val="105"/>
        </w:rPr>
        <w:t xml:space="preserve">Yes, but only for projects using funding that is provided for the operation, </w:t>
      </w:r>
      <w:r w:rsidRPr="00D948CA">
        <w:rPr>
          <w:w w:val="105"/>
        </w:rPr>
        <w:t>development, or modernization of Public Housing Authorities.</w:t>
      </w:r>
    </w:p>
    <w:p w14:paraId="79F0A79F" w14:textId="77777777" w:rsidR="00834561" w:rsidRPr="00D948CA" w:rsidRDefault="00834561" w:rsidP="00834561">
      <w:pPr>
        <w:widowControl w:val="0"/>
        <w:numPr>
          <w:ilvl w:val="0"/>
          <w:numId w:val="7"/>
        </w:numPr>
        <w:kinsoku w:val="0"/>
        <w:spacing w:before="120" w:after="80"/>
        <w:rPr>
          <w:spacing w:val="-8"/>
          <w:w w:val="105"/>
        </w:rPr>
      </w:pPr>
      <w:r w:rsidRPr="00D948CA">
        <w:rPr>
          <w:spacing w:val="-11"/>
          <w:w w:val="105"/>
        </w:rPr>
        <w:t xml:space="preserve">Does reduction and abatement of lead-based paint hazards constitute housing </w:t>
      </w:r>
      <w:r w:rsidRPr="00D948CA">
        <w:rPr>
          <w:spacing w:val="-8"/>
          <w:w w:val="105"/>
        </w:rPr>
        <w:t>rehabilitation?</w:t>
      </w:r>
    </w:p>
    <w:p w14:paraId="205B66FD" w14:textId="77777777" w:rsidR="00834561" w:rsidRPr="00D948CA" w:rsidRDefault="00834561" w:rsidP="00834561">
      <w:pPr>
        <w:rPr>
          <w:spacing w:val="-6"/>
          <w:w w:val="105"/>
        </w:rPr>
      </w:pPr>
      <w:r w:rsidRPr="00D948CA">
        <w:rPr>
          <w:spacing w:val="-10"/>
          <w:w w:val="105"/>
        </w:rPr>
        <w:t xml:space="preserve">Yes, reduction and abatement of lead-based paint hazards does constitute </w:t>
      </w:r>
      <w:r w:rsidRPr="00D948CA">
        <w:rPr>
          <w:spacing w:val="-6"/>
          <w:w w:val="105"/>
        </w:rPr>
        <w:t>housing rehabilitation and is covered by Section 3.</w:t>
      </w:r>
    </w:p>
    <w:p w14:paraId="6D8AC4DC" w14:textId="77777777" w:rsidR="00834561" w:rsidRPr="00D948CA" w:rsidRDefault="00834561" w:rsidP="00834561">
      <w:pPr>
        <w:widowControl w:val="0"/>
        <w:numPr>
          <w:ilvl w:val="0"/>
          <w:numId w:val="7"/>
        </w:numPr>
        <w:kinsoku w:val="0"/>
        <w:spacing w:before="120" w:after="80"/>
        <w:rPr>
          <w:w w:val="105"/>
        </w:rPr>
      </w:pPr>
      <w:r w:rsidRPr="00D948CA">
        <w:rPr>
          <w:w w:val="105"/>
        </w:rPr>
        <w:t>Are professional service contracts covered under Section 3?</w:t>
      </w:r>
    </w:p>
    <w:p w14:paraId="7FAF1AAA" w14:textId="77777777" w:rsidR="00834561" w:rsidRPr="00D948CA" w:rsidRDefault="00834561" w:rsidP="00834561">
      <w:pPr>
        <w:rPr>
          <w:spacing w:val="-6"/>
          <w:w w:val="105"/>
        </w:rPr>
      </w:pPr>
      <w:r w:rsidRPr="00D948CA">
        <w:rPr>
          <w:spacing w:val="-6"/>
          <w:w w:val="105"/>
        </w:rPr>
        <w:t xml:space="preserve">Yes, the term “Section 3 covered contract” includes professional service </w:t>
      </w:r>
      <w:r w:rsidRPr="00D948CA">
        <w:rPr>
          <w:spacing w:val="-4"/>
          <w:w w:val="105"/>
        </w:rPr>
        <w:t xml:space="preserve">contracts </w:t>
      </w:r>
      <w:r w:rsidRPr="00D948CA">
        <w:rPr>
          <w:spacing w:val="-4"/>
          <w:w w:val="105"/>
          <w:u w:val="single"/>
        </w:rPr>
        <w:t>provided</w:t>
      </w:r>
      <w:r w:rsidRPr="00D948CA">
        <w:rPr>
          <w:spacing w:val="-4"/>
          <w:w w:val="105"/>
        </w:rPr>
        <w:t xml:space="preserve"> that the work to be performed is </w:t>
      </w:r>
      <w:r w:rsidRPr="00D948CA">
        <w:rPr>
          <w:w w:val="105"/>
        </w:rPr>
        <w:t xml:space="preserve">for </w:t>
      </w:r>
      <w:r w:rsidRPr="00D948CA">
        <w:rPr>
          <w:spacing w:val="-6"/>
          <w:w w:val="105"/>
        </w:rPr>
        <w:t>work arising in connection with projects involving housing rehabilitation, housing construction, or other public construction.</w:t>
      </w:r>
    </w:p>
    <w:p w14:paraId="7B9ED794" w14:textId="77777777" w:rsidR="00834561" w:rsidRPr="00D948CA" w:rsidRDefault="00834561" w:rsidP="00834561">
      <w:pPr>
        <w:widowControl w:val="0"/>
        <w:numPr>
          <w:ilvl w:val="0"/>
          <w:numId w:val="7"/>
        </w:numPr>
        <w:kinsoku w:val="0"/>
        <w:spacing w:before="120" w:after="80"/>
        <w:rPr>
          <w:spacing w:val="-6"/>
          <w:w w:val="105"/>
        </w:rPr>
      </w:pPr>
      <w:r w:rsidRPr="00D948CA">
        <w:rPr>
          <w:spacing w:val="-6"/>
          <w:w w:val="105"/>
        </w:rPr>
        <w:t>Does Section 3 apply to hiring by a CDBG-Entitlement recipient?</w:t>
      </w:r>
    </w:p>
    <w:p w14:paraId="17C1314B" w14:textId="77777777" w:rsidR="00834561" w:rsidRPr="00FA3E8E" w:rsidRDefault="00834561" w:rsidP="00834561">
      <w:pPr>
        <w:rPr>
          <w:spacing w:val="-8"/>
          <w:w w:val="105"/>
        </w:rPr>
      </w:pPr>
      <w:r w:rsidRPr="00D948CA">
        <w:rPr>
          <w:spacing w:val="-12"/>
          <w:w w:val="105"/>
        </w:rPr>
        <w:t xml:space="preserve">Yes. If </w:t>
      </w:r>
      <w:proofErr w:type="spellStart"/>
      <w:r w:rsidRPr="00D948CA">
        <w:rPr>
          <w:spacing w:val="-12"/>
          <w:w w:val="105"/>
        </w:rPr>
        <w:t>t he</w:t>
      </w:r>
      <w:proofErr w:type="spellEnd"/>
      <w:r w:rsidRPr="00D948CA">
        <w:rPr>
          <w:spacing w:val="-12"/>
          <w:w w:val="105"/>
        </w:rPr>
        <w:t xml:space="preserve"> recipient intends to use its HUD allocation to hire additional staff </w:t>
      </w:r>
      <w:r w:rsidRPr="00D948CA">
        <w:rPr>
          <w:spacing w:val="-9"/>
          <w:w w:val="105"/>
        </w:rPr>
        <w:t xml:space="preserve">person(s) to perform work related to housing construction, rehabilitation, or </w:t>
      </w:r>
      <w:r w:rsidRPr="00D948CA">
        <w:rPr>
          <w:spacing w:val="-6"/>
          <w:w w:val="105"/>
        </w:rPr>
        <w:t xml:space="preserve">other public construction, then the position(s) is covered by Section 3. </w:t>
      </w:r>
      <w:r w:rsidRPr="00D948CA">
        <w:rPr>
          <w:spacing w:val="-8"/>
          <w:w w:val="105"/>
        </w:rPr>
        <w:t>However, if the local municipality uses a civil servant applicant process to</w:t>
      </w:r>
      <w:r>
        <w:rPr>
          <w:spacing w:val="-8"/>
          <w:w w:val="105"/>
        </w:rPr>
        <w:t xml:space="preserve"> </w:t>
      </w:r>
      <w:r w:rsidRPr="00D948CA">
        <w:rPr>
          <w:w w:val="105"/>
        </w:rPr>
        <w:t xml:space="preserve">hire new employees, compliance with the requirements of Section 3 may not </w:t>
      </w:r>
      <w:r w:rsidRPr="00D948CA">
        <w:rPr>
          <w:spacing w:val="-4"/>
          <w:w w:val="105"/>
        </w:rPr>
        <w:t>be feasible.</w:t>
      </w:r>
    </w:p>
    <w:p w14:paraId="698CCCB5" w14:textId="77777777" w:rsidR="00834561" w:rsidRPr="00D948CA" w:rsidRDefault="00834561" w:rsidP="00834561">
      <w:pPr>
        <w:widowControl w:val="0"/>
        <w:numPr>
          <w:ilvl w:val="0"/>
          <w:numId w:val="7"/>
        </w:numPr>
        <w:kinsoku w:val="0"/>
        <w:spacing w:before="120" w:after="80"/>
        <w:rPr>
          <w:spacing w:val="-5"/>
          <w:w w:val="105"/>
        </w:rPr>
      </w:pPr>
      <w:r w:rsidRPr="00D948CA">
        <w:rPr>
          <w:spacing w:val="-10"/>
          <w:w w:val="105"/>
        </w:rPr>
        <w:t xml:space="preserve">For community development and other housing assistance, do the thresholds </w:t>
      </w:r>
      <w:r w:rsidRPr="00D948CA">
        <w:rPr>
          <w:spacing w:val="-11"/>
          <w:w w:val="105"/>
        </w:rPr>
        <w:t xml:space="preserve">apply to the total amount of HUD assistance received or the amount of funds </w:t>
      </w:r>
      <w:r w:rsidRPr="00D948CA">
        <w:rPr>
          <w:spacing w:val="-5"/>
          <w:w w:val="105"/>
        </w:rPr>
        <w:t>invested into Section 3 covered projects/activities?</w:t>
      </w:r>
    </w:p>
    <w:p w14:paraId="59961A03" w14:textId="77777777" w:rsidR="00834561" w:rsidRDefault="00834561" w:rsidP="00834561">
      <w:pPr>
        <w:rPr>
          <w:spacing w:val="-6"/>
          <w:w w:val="105"/>
        </w:rPr>
      </w:pPr>
      <w:r w:rsidRPr="00D948CA">
        <w:rPr>
          <w:spacing w:val="-11"/>
          <w:w w:val="105"/>
        </w:rPr>
        <w:t xml:space="preserve">The threshold applies to the amount of funds invested into Section 3 covered </w:t>
      </w:r>
      <w:r w:rsidRPr="00D948CA">
        <w:rPr>
          <w:spacing w:val="-6"/>
          <w:w w:val="105"/>
        </w:rPr>
        <w:t xml:space="preserve">projects/activities. </w:t>
      </w:r>
    </w:p>
    <w:p w14:paraId="6E70D242" w14:textId="77777777" w:rsidR="00834561" w:rsidRDefault="00834561" w:rsidP="00834561">
      <w:pPr>
        <w:rPr>
          <w:spacing w:val="-6"/>
          <w:w w:val="105"/>
        </w:rPr>
      </w:pPr>
    </w:p>
    <w:p w14:paraId="793F20C3" w14:textId="77777777" w:rsidR="00834561" w:rsidRPr="00D948CA" w:rsidRDefault="00834561" w:rsidP="00834561">
      <w:pPr>
        <w:rPr>
          <w:spacing w:val="-9"/>
          <w:w w:val="105"/>
        </w:rPr>
      </w:pPr>
      <w:r w:rsidRPr="00472258">
        <w:rPr>
          <w:spacing w:val="-6"/>
          <w:w w:val="105"/>
          <w:u w:val="single"/>
        </w:rPr>
        <w:t>Example</w:t>
      </w:r>
      <w:r w:rsidRPr="00D948CA">
        <w:rPr>
          <w:spacing w:val="-6"/>
          <w:w w:val="105"/>
        </w:rPr>
        <w:t xml:space="preserve">: the City of </w:t>
      </w:r>
      <w:r>
        <w:rPr>
          <w:spacing w:val="-6"/>
          <w:w w:val="105"/>
        </w:rPr>
        <w:t>Recovery</w:t>
      </w:r>
      <w:r w:rsidRPr="00D948CA">
        <w:rPr>
          <w:spacing w:val="-6"/>
          <w:w w:val="105"/>
        </w:rPr>
        <w:t xml:space="preserve">, receives $210,000 through </w:t>
      </w:r>
      <w:r w:rsidRPr="00D948CA">
        <w:rPr>
          <w:spacing w:val="-9"/>
          <w:w w:val="105"/>
        </w:rPr>
        <w:t xml:space="preserve">the </w:t>
      </w:r>
      <w:r>
        <w:rPr>
          <w:spacing w:val="-9"/>
          <w:w w:val="105"/>
        </w:rPr>
        <w:t>NSP</w:t>
      </w:r>
      <w:r w:rsidRPr="00D948CA">
        <w:rPr>
          <w:spacing w:val="-9"/>
          <w:w w:val="105"/>
        </w:rPr>
        <w:t xml:space="preserve"> program. The funds will be used as follows:</w:t>
      </w:r>
    </w:p>
    <w:p w14:paraId="05D8E389" w14:textId="59A7C1CC" w:rsidR="00834561" w:rsidRPr="00D948CA" w:rsidRDefault="00834561" w:rsidP="00834561">
      <w:pPr>
        <w:rPr>
          <w:spacing w:val="2"/>
          <w:w w:val="105"/>
        </w:rPr>
      </w:pPr>
      <w:r w:rsidRPr="00D948CA">
        <w:rPr>
          <w:spacing w:val="2"/>
          <w:w w:val="105"/>
        </w:rPr>
        <w:t>Housing rehabil</w:t>
      </w:r>
      <w:r>
        <w:rPr>
          <w:spacing w:val="2"/>
          <w:w w:val="105"/>
        </w:rPr>
        <w:t>itation</w:t>
      </w:r>
      <w:r w:rsidRPr="00D948CA">
        <w:rPr>
          <w:spacing w:val="2"/>
          <w:w w:val="105"/>
        </w:rPr>
        <w:t xml:space="preserve"> </w:t>
      </w:r>
      <w:r w:rsidR="0009242F">
        <w:rPr>
          <w:spacing w:val="2"/>
          <w:w w:val="105"/>
        </w:rPr>
        <w:tab/>
      </w:r>
      <w:r w:rsidR="0009242F">
        <w:rPr>
          <w:spacing w:val="2"/>
          <w:w w:val="105"/>
        </w:rPr>
        <w:tab/>
        <w:t xml:space="preserve">       </w:t>
      </w:r>
      <w:r>
        <w:rPr>
          <w:spacing w:val="2"/>
          <w:w w:val="105"/>
        </w:rPr>
        <w:t>$180,000</w:t>
      </w:r>
    </w:p>
    <w:p w14:paraId="6C9DBAA3" w14:textId="77777777" w:rsidR="00834561" w:rsidRDefault="00834561" w:rsidP="00834561">
      <w:pPr>
        <w:rPr>
          <w:spacing w:val="-1"/>
          <w:w w:val="105"/>
        </w:rPr>
      </w:pPr>
      <w:r>
        <w:rPr>
          <w:spacing w:val="-1"/>
          <w:w w:val="105"/>
        </w:rPr>
        <w:t>Housing</w:t>
      </w:r>
      <w:r w:rsidRPr="00D948CA">
        <w:rPr>
          <w:spacing w:val="-1"/>
          <w:w w:val="105"/>
        </w:rPr>
        <w:t xml:space="preserve"> revolving l</w:t>
      </w:r>
      <w:r>
        <w:rPr>
          <w:spacing w:val="-1"/>
          <w:w w:val="105"/>
        </w:rPr>
        <w:t>oan fund</w:t>
      </w:r>
      <w:r w:rsidRPr="00D948CA">
        <w:rPr>
          <w:spacing w:val="-1"/>
          <w:w w:val="105"/>
        </w:rPr>
        <w:t xml:space="preserve"> </w:t>
      </w:r>
      <w:r>
        <w:rPr>
          <w:spacing w:val="-1"/>
          <w:w w:val="105"/>
        </w:rPr>
        <w:tab/>
        <w:t xml:space="preserve">          $20,000</w:t>
      </w:r>
      <w:r w:rsidRPr="00D948CA">
        <w:rPr>
          <w:spacing w:val="-1"/>
          <w:w w:val="105"/>
        </w:rPr>
        <w:t xml:space="preserve"> </w:t>
      </w:r>
    </w:p>
    <w:p w14:paraId="7A0DDE12" w14:textId="77777777" w:rsidR="00834561" w:rsidRPr="00D948CA" w:rsidRDefault="00834561" w:rsidP="00834561">
      <w:pPr>
        <w:rPr>
          <w:spacing w:val="2"/>
          <w:w w:val="105"/>
        </w:rPr>
      </w:pPr>
      <w:r>
        <w:rPr>
          <w:spacing w:val="2"/>
          <w:w w:val="105"/>
        </w:rPr>
        <w:t>H</w:t>
      </w:r>
      <w:r w:rsidRPr="00D948CA">
        <w:rPr>
          <w:spacing w:val="2"/>
          <w:w w:val="105"/>
        </w:rPr>
        <w:t>ousing counsel</w:t>
      </w:r>
      <w:r>
        <w:rPr>
          <w:spacing w:val="2"/>
          <w:w w:val="105"/>
        </w:rPr>
        <w:t>ing</w:t>
      </w:r>
      <w:r w:rsidRPr="00D948CA">
        <w:rPr>
          <w:spacing w:val="2"/>
          <w:w w:val="105"/>
        </w:rPr>
        <w:t xml:space="preserve"> </w:t>
      </w:r>
      <w:r>
        <w:rPr>
          <w:spacing w:val="2"/>
          <w:w w:val="105"/>
        </w:rPr>
        <w:tab/>
      </w:r>
      <w:r>
        <w:rPr>
          <w:spacing w:val="2"/>
          <w:w w:val="105"/>
        </w:rPr>
        <w:tab/>
      </w:r>
      <w:r>
        <w:rPr>
          <w:spacing w:val="2"/>
          <w:w w:val="105"/>
        </w:rPr>
        <w:tab/>
        <w:t xml:space="preserve">          $10,000</w:t>
      </w:r>
    </w:p>
    <w:p w14:paraId="010D573F" w14:textId="77777777" w:rsidR="00834561" w:rsidRPr="00D948CA" w:rsidRDefault="00834561" w:rsidP="00834561">
      <w:pPr>
        <w:rPr>
          <w:w w:val="105"/>
        </w:rPr>
      </w:pPr>
      <w:r>
        <w:rPr>
          <w:spacing w:val="-4"/>
          <w:w w:val="105"/>
        </w:rPr>
        <w:t>Recovery</w:t>
      </w:r>
      <w:r w:rsidRPr="00D948CA">
        <w:rPr>
          <w:spacing w:val="-4"/>
          <w:w w:val="105"/>
        </w:rPr>
        <w:t xml:space="preserve"> is not subject to Section 3 requirements because only $180,000 is </w:t>
      </w:r>
      <w:r w:rsidRPr="00D948CA">
        <w:rPr>
          <w:spacing w:val="-5"/>
          <w:w w:val="105"/>
        </w:rPr>
        <w:t xml:space="preserve">spent for Section 3 covered activities, and the remaining $30,000 is </w:t>
      </w:r>
      <w:r w:rsidRPr="00406293">
        <w:rPr>
          <w:spacing w:val="-5"/>
          <w:w w:val="105"/>
          <w:u w:val="single"/>
        </w:rPr>
        <w:t>not</w:t>
      </w:r>
      <w:r w:rsidRPr="00D948CA">
        <w:rPr>
          <w:spacing w:val="-5"/>
          <w:w w:val="105"/>
        </w:rPr>
        <w:t xml:space="preserve"> used </w:t>
      </w:r>
      <w:r w:rsidRPr="00D948CA">
        <w:rPr>
          <w:spacing w:val="-10"/>
          <w:w w:val="105"/>
        </w:rPr>
        <w:t xml:space="preserve">for construction, rehabilitation, or other public construction. Therefore, the </w:t>
      </w:r>
      <w:r w:rsidRPr="00D948CA">
        <w:rPr>
          <w:spacing w:val="-6"/>
          <w:w w:val="105"/>
        </w:rPr>
        <w:t xml:space="preserve">$200,000 threshold is not met. However, the city </w:t>
      </w:r>
      <w:r w:rsidRPr="00D948CA">
        <w:rPr>
          <w:spacing w:val="-6"/>
          <w:w w:val="105"/>
          <w:u w:val="single"/>
        </w:rPr>
        <w:t xml:space="preserve">must </w:t>
      </w:r>
      <w:r w:rsidRPr="00D948CA">
        <w:rPr>
          <w:spacing w:val="-6"/>
          <w:w w:val="105"/>
        </w:rPr>
        <w:t xml:space="preserve">still submit a Section </w:t>
      </w:r>
      <w:r w:rsidRPr="00D948CA">
        <w:rPr>
          <w:w w:val="105"/>
        </w:rPr>
        <w:t>3 annual summary report (form 60002) to HUD headquarters.</w:t>
      </w:r>
    </w:p>
    <w:p w14:paraId="77D8C55B" w14:textId="77777777" w:rsidR="00834561" w:rsidRPr="00406293" w:rsidRDefault="00834561" w:rsidP="00834561">
      <w:pPr>
        <w:widowControl w:val="0"/>
        <w:numPr>
          <w:ilvl w:val="0"/>
          <w:numId w:val="7"/>
        </w:numPr>
        <w:kinsoku w:val="0"/>
        <w:spacing w:before="120" w:after="80"/>
        <w:rPr>
          <w:spacing w:val="-6"/>
          <w:w w:val="105"/>
        </w:rPr>
      </w:pPr>
      <w:r w:rsidRPr="00D948CA">
        <w:rPr>
          <w:spacing w:val="-6"/>
          <w:w w:val="105"/>
        </w:rPr>
        <w:t>Are contracts cumulative for reaching the Section 3 threshold</w:t>
      </w:r>
      <w:r>
        <w:rPr>
          <w:spacing w:val="-6"/>
          <w:w w:val="105"/>
        </w:rPr>
        <w:t>s</w:t>
      </w:r>
      <w:r w:rsidRPr="00D948CA">
        <w:rPr>
          <w:spacing w:val="-6"/>
          <w:w w:val="105"/>
        </w:rPr>
        <w:t xml:space="preserve">? For example, </w:t>
      </w:r>
      <w:r>
        <w:rPr>
          <w:spacing w:val="-6"/>
          <w:w w:val="105"/>
        </w:rPr>
        <w:t>an</w:t>
      </w:r>
      <w:r w:rsidRPr="00D948CA">
        <w:rPr>
          <w:spacing w:val="-6"/>
          <w:w w:val="105"/>
        </w:rPr>
        <w:t xml:space="preserve"> agency receives $800,000 in </w:t>
      </w:r>
      <w:r>
        <w:rPr>
          <w:spacing w:val="-6"/>
          <w:w w:val="105"/>
        </w:rPr>
        <w:t>NSP</w:t>
      </w:r>
      <w:r w:rsidRPr="00D948CA">
        <w:rPr>
          <w:spacing w:val="-6"/>
          <w:w w:val="105"/>
        </w:rPr>
        <w:t xml:space="preserve"> funds. </w:t>
      </w:r>
      <w:r w:rsidRPr="00D948CA">
        <w:rPr>
          <w:spacing w:val="-8"/>
          <w:w w:val="105"/>
        </w:rPr>
        <w:t xml:space="preserve">The recipient awards contracts for single housing rehabilitation on a rotating </w:t>
      </w:r>
      <w:r w:rsidRPr="00D948CA">
        <w:rPr>
          <w:spacing w:val="-6"/>
          <w:w w:val="105"/>
        </w:rPr>
        <w:t>basis from a list of qualified contractors. One contractor receives three</w:t>
      </w:r>
      <w:r>
        <w:rPr>
          <w:spacing w:val="-6"/>
          <w:w w:val="105"/>
        </w:rPr>
        <w:t xml:space="preserve"> </w:t>
      </w:r>
      <w:r w:rsidRPr="00406293">
        <w:rPr>
          <w:spacing w:val="-6"/>
          <w:w w:val="105"/>
        </w:rPr>
        <w:t xml:space="preserve">contracts ($36,000; $50,000; and $20,000) with a cumulative total of </w:t>
      </w:r>
      <w:r w:rsidRPr="00406293">
        <w:rPr>
          <w:spacing w:val="-10"/>
          <w:w w:val="105"/>
        </w:rPr>
        <w:t xml:space="preserve">$106,000 for three different projects within a twelve month period. Is that </w:t>
      </w:r>
      <w:r w:rsidRPr="00406293">
        <w:rPr>
          <w:spacing w:val="-4"/>
          <w:w w:val="105"/>
        </w:rPr>
        <w:t>contractor covered by Section 3?</w:t>
      </w:r>
    </w:p>
    <w:p w14:paraId="52181A1C" w14:textId="77777777" w:rsidR="00834561" w:rsidRPr="00D948CA" w:rsidRDefault="00834561" w:rsidP="00834561">
      <w:pPr>
        <w:rPr>
          <w:spacing w:val="-6"/>
          <w:w w:val="105"/>
        </w:rPr>
      </w:pPr>
      <w:r w:rsidRPr="00D948CA">
        <w:rPr>
          <w:spacing w:val="-6"/>
          <w:w w:val="105"/>
        </w:rPr>
        <w:t xml:space="preserve">No, contracts for Section3 covered projects are </w:t>
      </w:r>
      <w:r w:rsidRPr="00D948CA">
        <w:rPr>
          <w:spacing w:val="-6"/>
          <w:w w:val="105"/>
          <w:u w:val="single"/>
        </w:rPr>
        <w:t>not</w:t>
      </w:r>
      <w:r w:rsidRPr="00D948CA">
        <w:rPr>
          <w:spacing w:val="-6"/>
          <w:w w:val="105"/>
        </w:rPr>
        <w:t xml:space="preserve"> cumulative.</w:t>
      </w:r>
    </w:p>
    <w:p w14:paraId="31095BEE" w14:textId="77777777" w:rsidR="00AF1E06" w:rsidRDefault="00AF1E06" w:rsidP="00834561">
      <w:pPr>
        <w:rPr>
          <w:spacing w:val="-6"/>
          <w:w w:val="105"/>
        </w:rPr>
      </w:pPr>
    </w:p>
    <w:p w14:paraId="01AE98B1" w14:textId="77777777" w:rsidR="00834561" w:rsidRPr="00D948CA" w:rsidRDefault="00834561" w:rsidP="00834561">
      <w:pPr>
        <w:rPr>
          <w:w w:val="105"/>
        </w:rPr>
      </w:pPr>
      <w:r w:rsidRPr="00D948CA">
        <w:rPr>
          <w:spacing w:val="-6"/>
          <w:w w:val="105"/>
        </w:rPr>
        <w:t xml:space="preserve">The requirements of Section 3 apply to contractors and subcontractors </w:t>
      </w:r>
      <w:r w:rsidRPr="00D948CA">
        <w:rPr>
          <w:spacing w:val="-9"/>
          <w:w w:val="105"/>
        </w:rPr>
        <w:t xml:space="preserve">performing work on a Section 3 covered project for which the amount of the </w:t>
      </w:r>
      <w:r w:rsidRPr="00D948CA">
        <w:rPr>
          <w:spacing w:val="-4"/>
          <w:w w:val="105"/>
        </w:rPr>
        <w:t xml:space="preserve">assistance exceeds $200,000; and each contract or subcontract exceeds </w:t>
      </w:r>
      <w:r w:rsidRPr="00D948CA">
        <w:rPr>
          <w:w w:val="105"/>
        </w:rPr>
        <w:t>$100,000.</w:t>
      </w:r>
    </w:p>
    <w:p w14:paraId="16A55C23" w14:textId="77777777" w:rsidR="00AF1E06" w:rsidRDefault="00AF1E06" w:rsidP="00834561">
      <w:pPr>
        <w:pStyle w:val="Heading2"/>
        <w:rPr>
          <w:w w:val="105"/>
        </w:rPr>
      </w:pPr>
    </w:p>
    <w:p w14:paraId="22245CB9" w14:textId="77777777" w:rsidR="00834561" w:rsidRPr="00AF1E06" w:rsidRDefault="00834561" w:rsidP="00AF1E06">
      <w:pPr>
        <w:pStyle w:val="Heading2"/>
        <w:jc w:val="left"/>
        <w:rPr>
          <w:w w:val="105"/>
          <w:u w:val="single"/>
        </w:rPr>
      </w:pPr>
      <w:r w:rsidRPr="00AF1E06">
        <w:rPr>
          <w:w w:val="105"/>
          <w:u w:val="single"/>
        </w:rPr>
        <w:t>CONSISTENCY WITH OTHER LAWS</w:t>
      </w:r>
    </w:p>
    <w:p w14:paraId="6805F54E" w14:textId="77777777" w:rsidR="00834561" w:rsidRPr="00D948CA" w:rsidRDefault="00834561" w:rsidP="00834561">
      <w:pPr>
        <w:widowControl w:val="0"/>
        <w:numPr>
          <w:ilvl w:val="0"/>
          <w:numId w:val="7"/>
        </w:numPr>
        <w:kinsoku w:val="0"/>
        <w:spacing w:before="120" w:after="80"/>
        <w:rPr>
          <w:spacing w:val="-9"/>
          <w:w w:val="105"/>
        </w:rPr>
      </w:pPr>
      <w:r w:rsidRPr="00D948CA">
        <w:rPr>
          <w:spacing w:val="-9"/>
          <w:w w:val="105"/>
        </w:rPr>
        <w:t>Does Section 3 apply to other State/local laws?</w:t>
      </w:r>
    </w:p>
    <w:p w14:paraId="47A0A8D9" w14:textId="77777777" w:rsidR="00834561" w:rsidRPr="00D948CA" w:rsidRDefault="00834561" w:rsidP="00834561">
      <w:pPr>
        <w:rPr>
          <w:spacing w:val="-9"/>
          <w:w w:val="105"/>
        </w:rPr>
      </w:pPr>
      <w:r w:rsidRPr="00D948CA">
        <w:rPr>
          <w:spacing w:val="-9"/>
          <w:w w:val="105"/>
        </w:rPr>
        <w:t>Compliance with Section 3 shall be achieved to the greatest extent feasible, and consistent with local laws and regulations.</w:t>
      </w:r>
    </w:p>
    <w:p w14:paraId="797A5BCE" w14:textId="77777777" w:rsidR="00834561" w:rsidRPr="00D948CA" w:rsidRDefault="00834561" w:rsidP="00834561">
      <w:pPr>
        <w:widowControl w:val="0"/>
        <w:numPr>
          <w:ilvl w:val="0"/>
          <w:numId w:val="7"/>
        </w:numPr>
        <w:kinsoku w:val="0"/>
        <w:spacing w:before="120" w:after="80"/>
        <w:rPr>
          <w:w w:val="105"/>
        </w:rPr>
      </w:pPr>
      <w:r w:rsidRPr="00D948CA">
        <w:rPr>
          <w:spacing w:val="-11"/>
          <w:w w:val="105"/>
        </w:rPr>
        <w:t xml:space="preserve">What is the relationship between Section 3 and Minority Business Enterprises </w:t>
      </w:r>
      <w:r w:rsidRPr="00D948CA">
        <w:rPr>
          <w:w w:val="105"/>
        </w:rPr>
        <w:t>(MBEs)?</w:t>
      </w:r>
    </w:p>
    <w:p w14:paraId="6620D8E8" w14:textId="77777777" w:rsidR="00834561" w:rsidRPr="00D948CA" w:rsidRDefault="00834561" w:rsidP="00834561">
      <w:pPr>
        <w:rPr>
          <w:spacing w:val="-6"/>
          <w:w w:val="105"/>
        </w:rPr>
      </w:pPr>
      <w:r w:rsidRPr="00D948CA">
        <w:rPr>
          <w:spacing w:val="-5"/>
          <w:w w:val="105"/>
        </w:rPr>
        <w:t xml:space="preserve">“Minority business enterprise” (MBE) means a business enterprise that is </w:t>
      </w:r>
      <w:r w:rsidRPr="00D948CA">
        <w:rPr>
          <w:spacing w:val="-14"/>
          <w:w w:val="105"/>
        </w:rPr>
        <w:t xml:space="preserve">owned and controlled by one or more minority or socially and economically </w:t>
      </w:r>
      <w:r w:rsidRPr="00D948CA">
        <w:rPr>
          <w:spacing w:val="-10"/>
          <w:w w:val="105"/>
        </w:rPr>
        <w:t xml:space="preserve">disadvantaged persons. Such disadvantage may arise from cultural, racial, </w:t>
      </w:r>
      <w:r w:rsidRPr="00D948CA">
        <w:rPr>
          <w:spacing w:val="-6"/>
          <w:w w:val="105"/>
        </w:rPr>
        <w:t>chronic economic circumstances or other similar causes.</w:t>
      </w:r>
    </w:p>
    <w:p w14:paraId="152E2BDA" w14:textId="77777777" w:rsidR="00834561" w:rsidRPr="00D948CA" w:rsidRDefault="00834561" w:rsidP="00834561">
      <w:pPr>
        <w:rPr>
          <w:spacing w:val="-6"/>
          <w:w w:val="105"/>
        </w:rPr>
      </w:pPr>
      <w:r w:rsidRPr="00D948CA">
        <w:rPr>
          <w:spacing w:val="-4"/>
          <w:w w:val="105"/>
        </w:rPr>
        <w:t xml:space="preserve">Section 3 preferences are not tied to race or ethnic origin of the owner. A </w:t>
      </w:r>
      <w:r w:rsidRPr="00D948CA">
        <w:rPr>
          <w:spacing w:val="-10"/>
          <w:w w:val="105"/>
        </w:rPr>
        <w:t xml:space="preserve">minority business enterprise must provide evidence that it meets at least one </w:t>
      </w:r>
      <w:r w:rsidRPr="00D948CA">
        <w:rPr>
          <w:spacing w:val="-9"/>
          <w:w w:val="105"/>
        </w:rPr>
        <w:t xml:space="preserve">criterion of a Section 3 business outlined above in order to receive preference </w:t>
      </w:r>
      <w:r w:rsidRPr="00D948CA">
        <w:rPr>
          <w:spacing w:val="-4"/>
          <w:w w:val="105"/>
        </w:rPr>
        <w:t xml:space="preserve">under Section 3. However, the Department anticipates that Section 3 will </w:t>
      </w:r>
      <w:r w:rsidRPr="00D948CA">
        <w:rPr>
          <w:w w:val="105"/>
        </w:rPr>
        <w:t xml:space="preserve">serve to support, and not impede, contract opportunities for minority </w:t>
      </w:r>
      <w:r w:rsidRPr="00D948CA">
        <w:rPr>
          <w:spacing w:val="-6"/>
          <w:w w:val="105"/>
        </w:rPr>
        <w:t>business enterprises.</w:t>
      </w:r>
    </w:p>
    <w:p w14:paraId="27550F6E" w14:textId="77777777" w:rsidR="00834561" w:rsidRPr="00D948CA" w:rsidRDefault="00834561" w:rsidP="00834561">
      <w:pPr>
        <w:rPr>
          <w:spacing w:val="-8"/>
          <w:w w:val="105"/>
        </w:rPr>
      </w:pPr>
      <w:r w:rsidRPr="00D948CA">
        <w:rPr>
          <w:spacing w:val="-10"/>
          <w:w w:val="105"/>
        </w:rPr>
        <w:t xml:space="preserve">The MBE designation may provide preferences promoted by other statutes and </w:t>
      </w:r>
      <w:r w:rsidRPr="00D948CA">
        <w:rPr>
          <w:spacing w:val="-8"/>
          <w:w w:val="105"/>
        </w:rPr>
        <w:t xml:space="preserve">regulations, such as goals for MBEs, and other socially and economically </w:t>
      </w:r>
      <w:r w:rsidRPr="00D948CA">
        <w:rPr>
          <w:spacing w:val="-6"/>
          <w:w w:val="105"/>
        </w:rPr>
        <w:t xml:space="preserve">disadvantaged businesses. Additional information about the MBE program can </w:t>
      </w:r>
      <w:r w:rsidRPr="00D948CA">
        <w:rPr>
          <w:spacing w:val="-8"/>
          <w:w w:val="105"/>
        </w:rPr>
        <w:t>be obtained by calling the Office of Small and Disadvantaged Business Utilization at 202-708-1428.</w:t>
      </w:r>
    </w:p>
    <w:p w14:paraId="60CC7976" w14:textId="77777777" w:rsidR="00AF1E06" w:rsidRDefault="00AF1E06" w:rsidP="00834561">
      <w:pPr>
        <w:pStyle w:val="Heading2"/>
      </w:pPr>
    </w:p>
    <w:p w14:paraId="053DC283" w14:textId="77777777" w:rsidR="00834561" w:rsidRPr="00AF1E06" w:rsidRDefault="00834561" w:rsidP="00AF1E06">
      <w:pPr>
        <w:pStyle w:val="Heading2"/>
        <w:jc w:val="left"/>
        <w:rPr>
          <w:u w:val="single"/>
        </w:rPr>
      </w:pPr>
      <w:r w:rsidRPr="00AF1E06">
        <w:rPr>
          <w:u w:val="single"/>
        </w:rPr>
        <w:t>RECIPIENT RESPONSIBILITIES</w:t>
      </w:r>
    </w:p>
    <w:p w14:paraId="2D5BBD02" w14:textId="77777777" w:rsidR="00834561" w:rsidRPr="00D948CA" w:rsidRDefault="00834561" w:rsidP="00834561">
      <w:pPr>
        <w:widowControl w:val="0"/>
        <w:numPr>
          <w:ilvl w:val="0"/>
          <w:numId w:val="7"/>
        </w:numPr>
        <w:kinsoku w:val="0"/>
        <w:spacing w:before="120" w:after="80"/>
        <w:rPr>
          <w:w w:val="105"/>
        </w:rPr>
      </w:pPr>
      <w:r w:rsidRPr="00D948CA">
        <w:rPr>
          <w:w w:val="105"/>
        </w:rPr>
        <w:t>What are the responsibilities of recipient agencies under Section 3?</w:t>
      </w:r>
    </w:p>
    <w:p w14:paraId="336ED004" w14:textId="77777777" w:rsidR="00834561" w:rsidRPr="00D948CA" w:rsidRDefault="00834561" w:rsidP="00834561">
      <w:pPr>
        <w:rPr>
          <w:spacing w:val="-8"/>
          <w:w w:val="105"/>
        </w:rPr>
      </w:pPr>
      <w:r w:rsidRPr="00D948CA">
        <w:rPr>
          <w:w w:val="105"/>
        </w:rPr>
        <w:t xml:space="preserve">Recipients are required to ensure their own compliance </w:t>
      </w:r>
      <w:r w:rsidRPr="00D948CA">
        <w:rPr>
          <w:u w:val="single"/>
        </w:rPr>
        <w:t>and</w:t>
      </w:r>
      <w:r w:rsidRPr="00D948CA">
        <w:rPr>
          <w:w w:val="105"/>
        </w:rPr>
        <w:t xml:space="preserve"> the compliance </w:t>
      </w:r>
      <w:r w:rsidRPr="00D948CA">
        <w:rPr>
          <w:spacing w:val="-4"/>
          <w:w w:val="105"/>
        </w:rPr>
        <w:t xml:space="preserve">of their contractors/subcontractors with the Section 3 regulations, as </w:t>
      </w:r>
      <w:r w:rsidRPr="00D948CA">
        <w:rPr>
          <w:spacing w:val="-8"/>
          <w:w w:val="105"/>
        </w:rPr>
        <w:t>outlined at 24 CFR § 135.32.</w:t>
      </w:r>
    </w:p>
    <w:p w14:paraId="3D2EFE92" w14:textId="77777777" w:rsidR="00834561" w:rsidRPr="00D948CA" w:rsidRDefault="00834561" w:rsidP="00834561">
      <w:pPr>
        <w:widowControl w:val="0"/>
        <w:numPr>
          <w:ilvl w:val="0"/>
          <w:numId w:val="7"/>
        </w:numPr>
        <w:kinsoku w:val="0"/>
        <w:spacing w:before="120" w:after="80"/>
        <w:rPr>
          <w:w w:val="105"/>
        </w:rPr>
      </w:pPr>
      <w:r w:rsidRPr="00D948CA">
        <w:rPr>
          <w:spacing w:val="-11"/>
          <w:w w:val="105"/>
        </w:rPr>
        <w:t xml:space="preserve">Are funds provided to recipients that comply with the requirements of </w:t>
      </w:r>
      <w:r w:rsidRPr="00D948CA">
        <w:rPr>
          <w:w w:val="105"/>
        </w:rPr>
        <w:t>Section 3?</w:t>
      </w:r>
    </w:p>
    <w:p w14:paraId="4EE90E11" w14:textId="77777777" w:rsidR="00834561" w:rsidRPr="00D948CA" w:rsidRDefault="00834561" w:rsidP="00834561">
      <w:pPr>
        <w:rPr>
          <w:spacing w:val="-6"/>
          <w:w w:val="105"/>
        </w:rPr>
      </w:pPr>
      <w:r w:rsidRPr="00D948CA">
        <w:rPr>
          <w:spacing w:val="-9"/>
          <w:w w:val="105"/>
        </w:rPr>
        <w:t xml:space="preserve">No. There is no need for funds to be provided to ensure Section 3 compliance </w:t>
      </w:r>
      <w:r w:rsidRPr="00D948CA">
        <w:rPr>
          <w:spacing w:val="-10"/>
          <w:w w:val="105"/>
        </w:rPr>
        <w:t xml:space="preserve">because the Section 3 requirements are only triggered when new jobs and/or </w:t>
      </w:r>
      <w:r w:rsidRPr="00D948CA">
        <w:rPr>
          <w:spacing w:val="-6"/>
          <w:w w:val="105"/>
        </w:rPr>
        <w:t>contracting opportunities are created during the completion of covered projects/activities.</w:t>
      </w:r>
    </w:p>
    <w:p w14:paraId="5DCD72A6" w14:textId="77777777" w:rsidR="00834561" w:rsidRPr="00D948CA" w:rsidRDefault="00834561" w:rsidP="00834561">
      <w:pPr>
        <w:widowControl w:val="0"/>
        <w:numPr>
          <w:ilvl w:val="0"/>
          <w:numId w:val="7"/>
        </w:numPr>
        <w:kinsoku w:val="0"/>
        <w:spacing w:before="120" w:after="80"/>
        <w:rPr>
          <w:spacing w:val="-8"/>
          <w:w w:val="105"/>
        </w:rPr>
      </w:pPr>
      <w:r w:rsidRPr="00D948CA">
        <w:rPr>
          <w:spacing w:val="-1"/>
          <w:w w:val="105"/>
        </w:rPr>
        <w:t xml:space="preserve">Does Section 3 </w:t>
      </w:r>
      <w:r w:rsidRPr="00D948CA">
        <w:rPr>
          <w:spacing w:val="-1"/>
          <w:w w:val="105"/>
          <w:u w:val="single"/>
        </w:rPr>
        <w:t>require</w:t>
      </w:r>
      <w:r w:rsidRPr="00D948CA">
        <w:rPr>
          <w:spacing w:val="-1"/>
          <w:w w:val="105"/>
        </w:rPr>
        <w:t xml:space="preserve"> that the expenditure of </w:t>
      </w:r>
      <w:r>
        <w:rPr>
          <w:spacing w:val="-1"/>
          <w:w w:val="105"/>
        </w:rPr>
        <w:t>NSP</w:t>
      </w:r>
      <w:r w:rsidRPr="00D948CA">
        <w:rPr>
          <w:spacing w:val="-1"/>
          <w:w w:val="105"/>
        </w:rPr>
        <w:t xml:space="preserve"> </w:t>
      </w:r>
      <w:r>
        <w:rPr>
          <w:spacing w:val="-1"/>
          <w:w w:val="105"/>
        </w:rPr>
        <w:t>funds</w:t>
      </w:r>
      <w:r w:rsidRPr="00D948CA">
        <w:rPr>
          <w:spacing w:val="-1"/>
          <w:w w:val="105"/>
        </w:rPr>
        <w:t xml:space="preserve"> </w:t>
      </w:r>
      <w:r w:rsidRPr="00D948CA">
        <w:rPr>
          <w:spacing w:val="-8"/>
          <w:w w:val="105"/>
        </w:rPr>
        <w:t>result in the creation of training, employment, and contracting opportunities?</w:t>
      </w:r>
    </w:p>
    <w:p w14:paraId="2DB4274B" w14:textId="77777777" w:rsidR="00834561" w:rsidRPr="00406293" w:rsidRDefault="00834561" w:rsidP="00834561">
      <w:pPr>
        <w:rPr>
          <w:spacing w:val="-5"/>
          <w:w w:val="105"/>
        </w:rPr>
      </w:pPr>
      <w:r w:rsidRPr="00D948CA">
        <w:rPr>
          <w:w w:val="105"/>
        </w:rPr>
        <w:t xml:space="preserve">Recipient agencies are not required to create jobs or contracts for Section 3 </w:t>
      </w:r>
      <w:r w:rsidRPr="00D948CA">
        <w:rPr>
          <w:spacing w:val="-5"/>
          <w:w w:val="105"/>
        </w:rPr>
        <w:t xml:space="preserve">residents and business concerns simply for the sake of creating them. Section </w:t>
      </w:r>
      <w:r w:rsidRPr="00D948CA">
        <w:rPr>
          <w:spacing w:val="-10"/>
          <w:w w:val="105"/>
        </w:rPr>
        <w:t xml:space="preserve">3 requires that when employment or contracting opportunities are generated </w:t>
      </w:r>
      <w:r w:rsidRPr="00D948CA">
        <w:rPr>
          <w:spacing w:val="-5"/>
          <w:w w:val="105"/>
        </w:rPr>
        <w:t xml:space="preserve">because a project or activity undertaken by a recipient of </w:t>
      </w:r>
      <w:r>
        <w:rPr>
          <w:spacing w:val="-5"/>
          <w:w w:val="105"/>
        </w:rPr>
        <w:t xml:space="preserve">NSP funds </w:t>
      </w:r>
      <w:r>
        <w:rPr>
          <w:spacing w:val="-6"/>
          <w:w w:val="105"/>
        </w:rPr>
        <w:t>and</w:t>
      </w:r>
      <w:r w:rsidRPr="00D948CA">
        <w:rPr>
          <w:spacing w:val="-6"/>
          <w:w w:val="105"/>
        </w:rPr>
        <w:t xml:space="preserve"> </w:t>
      </w:r>
      <w:r>
        <w:rPr>
          <w:spacing w:val="-6"/>
          <w:w w:val="105"/>
        </w:rPr>
        <w:t xml:space="preserve">this in turn </w:t>
      </w:r>
      <w:r w:rsidRPr="00D948CA">
        <w:rPr>
          <w:spacing w:val="-6"/>
          <w:w w:val="105"/>
        </w:rPr>
        <w:t xml:space="preserve">necessitates the employment of additional personnel </w:t>
      </w:r>
      <w:r w:rsidRPr="00D948CA">
        <w:rPr>
          <w:spacing w:val="-10"/>
          <w:w w:val="105"/>
        </w:rPr>
        <w:t xml:space="preserve">through individual hiring or the awarding of contracts, the recipient must give </w:t>
      </w:r>
      <w:r w:rsidRPr="00D948CA">
        <w:rPr>
          <w:w w:val="105"/>
        </w:rPr>
        <w:t>preference in hiring to low- and very low- income persons and/or businesses owned by these persons or that substantially employ these persons.</w:t>
      </w:r>
    </w:p>
    <w:p w14:paraId="73542BAE" w14:textId="77777777" w:rsidR="00834561" w:rsidRPr="00D948CA" w:rsidRDefault="00834561" w:rsidP="00834561">
      <w:pPr>
        <w:widowControl w:val="0"/>
        <w:numPr>
          <w:ilvl w:val="0"/>
          <w:numId w:val="7"/>
        </w:numPr>
        <w:kinsoku w:val="0"/>
        <w:spacing w:before="120" w:after="80"/>
        <w:rPr>
          <w:spacing w:val="-5"/>
          <w:w w:val="105"/>
        </w:rPr>
      </w:pPr>
      <w:r w:rsidRPr="00D948CA">
        <w:rPr>
          <w:spacing w:val="-11"/>
          <w:w w:val="105"/>
        </w:rPr>
        <w:t xml:space="preserve">Are Section 3 residents or business concerns guaranteed employment or </w:t>
      </w:r>
      <w:r w:rsidRPr="00D948CA">
        <w:rPr>
          <w:spacing w:val="-5"/>
          <w:w w:val="105"/>
        </w:rPr>
        <w:t>contracting opportunities under Section 3?</w:t>
      </w:r>
    </w:p>
    <w:p w14:paraId="7F1C9E54" w14:textId="77777777" w:rsidR="00834561" w:rsidRPr="00D948CA" w:rsidRDefault="00834561" w:rsidP="00834561">
      <w:pPr>
        <w:rPr>
          <w:spacing w:val="-6"/>
          <w:w w:val="105"/>
        </w:rPr>
      </w:pPr>
      <w:r w:rsidRPr="00D948CA">
        <w:rPr>
          <w:spacing w:val="-6"/>
          <w:w w:val="105"/>
        </w:rPr>
        <w:t xml:space="preserve">No. Section 3 residents must demonstrate that they meet the qualifications </w:t>
      </w:r>
      <w:r w:rsidRPr="00D948CA">
        <w:rPr>
          <w:spacing w:val="-10"/>
          <w:w w:val="105"/>
        </w:rPr>
        <w:t xml:space="preserve">for new employment opportunities created as a result of the expenditure of </w:t>
      </w:r>
      <w:r w:rsidRPr="00D948CA">
        <w:rPr>
          <w:spacing w:val="-6"/>
          <w:w w:val="105"/>
        </w:rPr>
        <w:t>covered assistance.</w:t>
      </w:r>
    </w:p>
    <w:p w14:paraId="07F300EB" w14:textId="77777777" w:rsidR="00834561" w:rsidRPr="00D948CA" w:rsidRDefault="00834561" w:rsidP="00834561">
      <w:pPr>
        <w:rPr>
          <w:spacing w:val="-6"/>
          <w:w w:val="105"/>
        </w:rPr>
      </w:pPr>
      <w:r w:rsidRPr="00D948CA">
        <w:rPr>
          <w:w w:val="105"/>
        </w:rPr>
        <w:lastRenderedPageBreak/>
        <w:t xml:space="preserve">Section 3 business concerns must submit evidence to the satisfaction of the </w:t>
      </w:r>
      <w:r w:rsidRPr="00D948CA">
        <w:rPr>
          <w:spacing w:val="-6"/>
          <w:w w:val="105"/>
        </w:rPr>
        <w:t>party awarding the contract to demonstrate that they are responsible firms and have the ability to perform successfully under the terms and conditions of the proposed contract.</w:t>
      </w:r>
    </w:p>
    <w:p w14:paraId="1076E95A" w14:textId="77777777" w:rsidR="00834561" w:rsidRPr="00D948CA" w:rsidRDefault="00834561" w:rsidP="00834561">
      <w:pPr>
        <w:widowControl w:val="0"/>
        <w:numPr>
          <w:ilvl w:val="0"/>
          <w:numId w:val="7"/>
        </w:numPr>
        <w:kinsoku w:val="0"/>
        <w:spacing w:before="120" w:after="80"/>
        <w:rPr>
          <w:w w:val="105"/>
        </w:rPr>
      </w:pPr>
      <w:r w:rsidRPr="00D948CA">
        <w:rPr>
          <w:spacing w:val="-12"/>
          <w:w w:val="105"/>
        </w:rPr>
        <w:t xml:space="preserve">Are recipients and contractors required to provide long- term employment </w:t>
      </w:r>
      <w:r w:rsidRPr="00D948CA">
        <w:rPr>
          <w:w w:val="105"/>
        </w:rPr>
        <w:t>opportunities, and not simply seasonal or temporary employment/</w:t>
      </w:r>
    </w:p>
    <w:p w14:paraId="3CE2DB17" w14:textId="77777777" w:rsidR="00834561" w:rsidRPr="00D948CA" w:rsidRDefault="00834561" w:rsidP="00834561">
      <w:pPr>
        <w:rPr>
          <w:spacing w:val="-8"/>
          <w:w w:val="105"/>
        </w:rPr>
      </w:pPr>
      <w:r w:rsidRPr="00D948CA">
        <w:rPr>
          <w:spacing w:val="-11"/>
          <w:w w:val="105"/>
        </w:rPr>
        <w:t xml:space="preserve">Recipients and contractors are required, </w:t>
      </w:r>
      <w:r w:rsidRPr="00406293">
        <w:rPr>
          <w:spacing w:val="-11"/>
          <w:w w:val="105"/>
          <w:u w:val="single"/>
        </w:rPr>
        <w:t>to the extent feasible</w:t>
      </w:r>
      <w:r w:rsidRPr="00D948CA">
        <w:rPr>
          <w:spacing w:val="-11"/>
          <w:w w:val="105"/>
        </w:rPr>
        <w:t xml:space="preserve">, to direct </w:t>
      </w:r>
      <w:r w:rsidRPr="00D948CA">
        <w:rPr>
          <w:spacing w:val="-11"/>
          <w:u w:val="single"/>
        </w:rPr>
        <w:t>all</w:t>
      </w:r>
      <w:r w:rsidRPr="00D948CA">
        <w:rPr>
          <w:spacing w:val="-11"/>
          <w:w w:val="105"/>
        </w:rPr>
        <w:t xml:space="preserve"> </w:t>
      </w:r>
      <w:r w:rsidRPr="00D948CA">
        <w:rPr>
          <w:spacing w:val="-9"/>
          <w:w w:val="105"/>
        </w:rPr>
        <w:t xml:space="preserve">employment opportunities to low- and very low-income persons- including </w:t>
      </w:r>
      <w:r w:rsidRPr="00D948CA">
        <w:rPr>
          <w:spacing w:val="-8"/>
          <w:w w:val="105"/>
        </w:rPr>
        <w:t>seasonal and temporary employment opportunities.</w:t>
      </w:r>
    </w:p>
    <w:p w14:paraId="65FBE070" w14:textId="77777777" w:rsidR="00834561" w:rsidRPr="00D948CA" w:rsidRDefault="00834561" w:rsidP="00834561">
      <w:pPr>
        <w:rPr>
          <w:spacing w:val="-9"/>
          <w:w w:val="105"/>
        </w:rPr>
      </w:pPr>
      <w:r w:rsidRPr="00D948CA">
        <w:rPr>
          <w:spacing w:val="-8"/>
          <w:w w:val="105"/>
        </w:rPr>
        <w:t xml:space="preserve">Employment goals are based on “new hires”, which is defined as full-time </w:t>
      </w:r>
      <w:r w:rsidRPr="00D948CA">
        <w:rPr>
          <w:spacing w:val="-9"/>
          <w:w w:val="105"/>
        </w:rPr>
        <w:t>employees for permanent, temporary or seasonal employment opportunities.</w:t>
      </w:r>
    </w:p>
    <w:p w14:paraId="0ADE15C9" w14:textId="77777777" w:rsidR="00834561" w:rsidRPr="00D948CA" w:rsidRDefault="00834561" w:rsidP="00834561">
      <w:pPr>
        <w:rPr>
          <w:spacing w:val="-6"/>
          <w:w w:val="105"/>
        </w:rPr>
      </w:pPr>
      <w:r w:rsidRPr="00D948CA">
        <w:rPr>
          <w:spacing w:val="-10"/>
          <w:w w:val="105"/>
        </w:rPr>
        <w:t xml:space="preserve">Recipients and contractors are encouraged to provide long-term employment. </w:t>
      </w:r>
      <w:r w:rsidRPr="00D948CA">
        <w:rPr>
          <w:spacing w:val="-6"/>
          <w:w w:val="105"/>
        </w:rPr>
        <w:t>They may count a Section 3 resident employee for three years to meet the business criterion that at least 30 percent of the permanent, full-time employees are Section 3 residents.</w:t>
      </w:r>
    </w:p>
    <w:p w14:paraId="04F6857B" w14:textId="77777777" w:rsidR="00834561" w:rsidRPr="00D948CA" w:rsidRDefault="00834561" w:rsidP="00834561">
      <w:pPr>
        <w:widowControl w:val="0"/>
        <w:numPr>
          <w:ilvl w:val="0"/>
          <w:numId w:val="7"/>
        </w:numPr>
        <w:kinsoku w:val="0"/>
        <w:spacing w:before="120" w:after="80"/>
        <w:rPr>
          <w:spacing w:val="-5"/>
          <w:w w:val="105"/>
        </w:rPr>
      </w:pPr>
      <w:r w:rsidRPr="00D948CA">
        <w:rPr>
          <w:spacing w:val="-5"/>
          <w:w w:val="105"/>
        </w:rPr>
        <w:t>When might a recipient agency be exempt from the requirements of Section 3?</w:t>
      </w:r>
    </w:p>
    <w:p w14:paraId="006B81C6" w14:textId="77777777" w:rsidR="00834561" w:rsidRDefault="00834561" w:rsidP="00834561">
      <w:pPr>
        <w:rPr>
          <w:spacing w:val="-2"/>
          <w:w w:val="105"/>
        </w:rPr>
      </w:pPr>
      <w:r w:rsidRPr="00D948CA">
        <w:rPr>
          <w:w w:val="105"/>
        </w:rPr>
        <w:t xml:space="preserve">If Section 3 covered assistance is awarded and the recipient has no need for </w:t>
      </w:r>
      <w:r w:rsidRPr="00D948CA">
        <w:rPr>
          <w:spacing w:val="-10"/>
          <w:w w:val="105"/>
        </w:rPr>
        <w:t xml:space="preserve">additional employees or trainees, or the recipient has no need to contract for </w:t>
      </w:r>
      <w:r w:rsidRPr="00D948CA">
        <w:rPr>
          <w:spacing w:val="-2"/>
          <w:w w:val="105"/>
        </w:rPr>
        <w:t xml:space="preserve">work, then the Section 3 requirements are not triggered. </w:t>
      </w:r>
    </w:p>
    <w:p w14:paraId="375E4459" w14:textId="77777777" w:rsidR="00834561" w:rsidRPr="00D948CA" w:rsidRDefault="00834561" w:rsidP="00834561">
      <w:pPr>
        <w:rPr>
          <w:spacing w:val="-5"/>
          <w:w w:val="105"/>
        </w:rPr>
      </w:pPr>
      <w:r w:rsidRPr="009A09D7">
        <w:rPr>
          <w:spacing w:val="-2"/>
          <w:u w:val="single"/>
        </w:rPr>
        <w:t>However,</w:t>
      </w:r>
      <w:r w:rsidRPr="009A09D7">
        <w:rPr>
          <w:spacing w:val="-2"/>
          <w:w w:val="105"/>
          <w:u w:val="single"/>
        </w:rPr>
        <w:t xml:space="preserve"> the </w:t>
      </w:r>
      <w:r w:rsidRPr="009A09D7">
        <w:rPr>
          <w:spacing w:val="-6"/>
          <w:w w:val="105"/>
          <w:u w:val="single"/>
        </w:rPr>
        <w:t xml:space="preserve">recipient agency must still submit a Section 3 Annual Summary report (HUD </w:t>
      </w:r>
      <w:r w:rsidRPr="009A09D7">
        <w:rPr>
          <w:spacing w:val="-5"/>
          <w:w w:val="105"/>
          <w:u w:val="single"/>
        </w:rPr>
        <w:t>form 60002), in accordance with 24 CFR § 135.90</w:t>
      </w:r>
      <w:r w:rsidRPr="00D948CA">
        <w:rPr>
          <w:spacing w:val="-5"/>
          <w:w w:val="105"/>
        </w:rPr>
        <w:t>.</w:t>
      </w:r>
    </w:p>
    <w:p w14:paraId="1F5CA066" w14:textId="77777777" w:rsidR="00AF1E06" w:rsidRDefault="00AF1E06" w:rsidP="00834561">
      <w:pPr>
        <w:pStyle w:val="Heading2"/>
        <w:rPr>
          <w:w w:val="105"/>
        </w:rPr>
      </w:pPr>
    </w:p>
    <w:p w14:paraId="3670E5BF" w14:textId="77777777" w:rsidR="00834561" w:rsidRPr="00AF1E06" w:rsidRDefault="00834561" w:rsidP="00AF1E06">
      <w:pPr>
        <w:pStyle w:val="Heading2"/>
        <w:jc w:val="left"/>
        <w:rPr>
          <w:w w:val="105"/>
          <w:u w:val="single"/>
        </w:rPr>
      </w:pPr>
      <w:r w:rsidRPr="00AF1E06">
        <w:rPr>
          <w:w w:val="105"/>
          <w:u w:val="single"/>
        </w:rPr>
        <w:t>SECTION 3 PREFERENCE</w:t>
      </w:r>
    </w:p>
    <w:p w14:paraId="242AA668" w14:textId="77777777" w:rsidR="00834561" w:rsidRPr="00D948CA" w:rsidRDefault="00834561" w:rsidP="00834561">
      <w:pPr>
        <w:widowControl w:val="0"/>
        <w:numPr>
          <w:ilvl w:val="0"/>
          <w:numId w:val="7"/>
        </w:numPr>
        <w:kinsoku w:val="0"/>
        <w:spacing w:before="120" w:after="80"/>
        <w:rPr>
          <w:w w:val="105"/>
        </w:rPr>
      </w:pPr>
      <w:r w:rsidRPr="00D948CA">
        <w:rPr>
          <w:spacing w:val="-8"/>
          <w:w w:val="105"/>
        </w:rPr>
        <w:t xml:space="preserve">What is considered acceptable evidence to determine eligibility as a Section </w:t>
      </w:r>
      <w:r w:rsidRPr="00D948CA">
        <w:rPr>
          <w:w w:val="105"/>
        </w:rPr>
        <w:t>3 resident?</w:t>
      </w:r>
    </w:p>
    <w:p w14:paraId="133EAB57" w14:textId="77777777" w:rsidR="00834561" w:rsidRPr="00D948CA" w:rsidRDefault="00834561" w:rsidP="00834561">
      <w:pPr>
        <w:rPr>
          <w:spacing w:val="-6"/>
          <w:w w:val="105"/>
        </w:rPr>
      </w:pPr>
      <w:r w:rsidRPr="00D948CA">
        <w:rPr>
          <w:spacing w:val="-2"/>
          <w:w w:val="105"/>
        </w:rPr>
        <w:t xml:space="preserve">HUD does not prescribe any specific forms of evidence are required for </w:t>
      </w:r>
      <w:r w:rsidRPr="00D948CA">
        <w:rPr>
          <w:spacing w:val="-8"/>
          <w:w w:val="105"/>
        </w:rPr>
        <w:t xml:space="preserve">Section 3 certification. Sample certification documents can be found on the </w:t>
      </w:r>
      <w:r>
        <w:rPr>
          <w:w w:val="105"/>
        </w:rPr>
        <w:t>MHIC</w:t>
      </w:r>
      <w:r w:rsidRPr="00D948CA">
        <w:rPr>
          <w:w w:val="105"/>
        </w:rPr>
        <w:t xml:space="preserve"> website. Acceptable documentation includes, but is not limited to </w:t>
      </w:r>
      <w:r w:rsidRPr="00D948CA">
        <w:rPr>
          <w:spacing w:val="-6"/>
          <w:w w:val="105"/>
        </w:rPr>
        <w:t>the following:</w:t>
      </w:r>
    </w:p>
    <w:p w14:paraId="663FEDFD" w14:textId="77777777" w:rsidR="00834561" w:rsidRPr="00D948CA" w:rsidRDefault="00834561" w:rsidP="00834561">
      <w:pPr>
        <w:widowControl w:val="0"/>
        <w:numPr>
          <w:ilvl w:val="1"/>
          <w:numId w:val="7"/>
        </w:numPr>
        <w:kinsoku w:val="0"/>
        <w:spacing w:before="120" w:after="80"/>
        <w:rPr>
          <w:spacing w:val="-3"/>
          <w:w w:val="105"/>
        </w:rPr>
      </w:pPr>
      <w:r w:rsidRPr="00D948CA">
        <w:rPr>
          <w:spacing w:val="-3"/>
          <w:w w:val="105"/>
        </w:rPr>
        <w:t>proof of residency in a public housing development;</w:t>
      </w:r>
    </w:p>
    <w:p w14:paraId="3D99E464" w14:textId="77777777" w:rsidR="00834561" w:rsidRPr="00D948CA" w:rsidRDefault="00834561" w:rsidP="00834561">
      <w:pPr>
        <w:widowControl w:val="0"/>
        <w:numPr>
          <w:ilvl w:val="1"/>
          <w:numId w:val="7"/>
        </w:numPr>
        <w:kinsoku w:val="0"/>
        <w:spacing w:before="120" w:after="80"/>
        <w:rPr>
          <w:spacing w:val="-6"/>
          <w:w w:val="105"/>
        </w:rPr>
      </w:pPr>
      <w:r w:rsidRPr="00D948CA">
        <w:rPr>
          <w:w w:val="105"/>
        </w:rPr>
        <w:t xml:space="preserve">evidence of participation in a HUD </w:t>
      </w:r>
      <w:proofErr w:type="spellStart"/>
      <w:r w:rsidRPr="00D948CA">
        <w:rPr>
          <w:w w:val="105"/>
        </w:rPr>
        <w:t>Youthbuild</w:t>
      </w:r>
      <w:proofErr w:type="spellEnd"/>
      <w:r w:rsidRPr="00D948CA">
        <w:rPr>
          <w:w w:val="105"/>
        </w:rPr>
        <w:t xml:space="preserve"> program operated in the </w:t>
      </w:r>
      <w:r w:rsidRPr="00D948CA">
        <w:rPr>
          <w:spacing w:val="-6"/>
          <w:w w:val="105"/>
        </w:rPr>
        <w:t xml:space="preserve">metropolitan </w:t>
      </w:r>
      <w:proofErr w:type="spellStart"/>
      <w:r w:rsidRPr="00D948CA">
        <w:rPr>
          <w:spacing w:val="-6"/>
          <w:w w:val="105"/>
        </w:rPr>
        <w:t>are</w:t>
      </w:r>
      <w:proofErr w:type="spellEnd"/>
      <w:r w:rsidRPr="00D948CA">
        <w:rPr>
          <w:spacing w:val="-6"/>
          <w:w w:val="105"/>
        </w:rPr>
        <w:t xml:space="preserve"> (or non-metropolitan county) where the Section 3 covered assistance is spent;</w:t>
      </w:r>
    </w:p>
    <w:p w14:paraId="53DBB63B" w14:textId="77777777" w:rsidR="00834561" w:rsidRPr="00D948CA" w:rsidRDefault="00834561" w:rsidP="00834561">
      <w:pPr>
        <w:widowControl w:val="0"/>
        <w:numPr>
          <w:ilvl w:val="1"/>
          <w:numId w:val="7"/>
        </w:numPr>
        <w:kinsoku w:val="0"/>
        <w:spacing w:before="120" w:after="80"/>
        <w:rPr>
          <w:spacing w:val="-6"/>
          <w:w w:val="105"/>
        </w:rPr>
      </w:pPr>
      <w:r w:rsidRPr="00D948CA">
        <w:rPr>
          <w:spacing w:val="-3"/>
          <w:w w:val="105"/>
        </w:rPr>
        <w:t xml:space="preserve">evidence that the individual resides in the Section 3 area and is a low or </w:t>
      </w:r>
      <w:r w:rsidRPr="00D948CA">
        <w:rPr>
          <w:spacing w:val="-6"/>
          <w:w w:val="105"/>
        </w:rPr>
        <w:t>very low-income person, as defined in Section 3(b) (2) of the U.S. Housing Act of 1937 (1937 Act).</w:t>
      </w:r>
    </w:p>
    <w:p w14:paraId="2EEAD079" w14:textId="77777777" w:rsidR="00834561" w:rsidRPr="00D948CA" w:rsidRDefault="00834561" w:rsidP="00834561">
      <w:pPr>
        <w:rPr>
          <w:w w:val="105"/>
        </w:rPr>
      </w:pPr>
      <w:r w:rsidRPr="00D948CA">
        <w:rPr>
          <w:spacing w:val="-6"/>
          <w:w w:val="105"/>
        </w:rPr>
        <w:t xml:space="preserve">Recipient agencies may choose to allow prospective Section 3 residents to </w:t>
      </w:r>
      <w:r w:rsidRPr="00D948CA">
        <w:rPr>
          <w:w w:val="105"/>
        </w:rPr>
        <w:t>self-certify their eligibility. Any self-certification should include a statement of penalty for falsifying information.</w:t>
      </w:r>
    </w:p>
    <w:p w14:paraId="014C8009" w14:textId="77777777" w:rsidR="00834561" w:rsidRPr="00D948CA" w:rsidRDefault="00834561" w:rsidP="00834561">
      <w:pPr>
        <w:widowControl w:val="0"/>
        <w:numPr>
          <w:ilvl w:val="0"/>
          <w:numId w:val="7"/>
        </w:numPr>
        <w:kinsoku w:val="0"/>
        <w:spacing w:before="120" w:after="80"/>
        <w:rPr>
          <w:w w:val="105"/>
        </w:rPr>
      </w:pPr>
      <w:r w:rsidRPr="00D948CA">
        <w:rPr>
          <w:spacing w:val="-13"/>
          <w:w w:val="105"/>
        </w:rPr>
        <w:t xml:space="preserve">What is acceptable evidence for determining eligibility as a Section 3 </w:t>
      </w:r>
      <w:r w:rsidRPr="00D948CA">
        <w:rPr>
          <w:w w:val="105"/>
        </w:rPr>
        <w:t>business?</w:t>
      </w:r>
    </w:p>
    <w:p w14:paraId="6ED89715" w14:textId="77777777" w:rsidR="00834561" w:rsidRPr="00D948CA" w:rsidRDefault="00834561" w:rsidP="00834561">
      <w:pPr>
        <w:rPr>
          <w:w w:val="105"/>
        </w:rPr>
      </w:pPr>
      <w:r w:rsidRPr="00D948CA">
        <w:rPr>
          <w:spacing w:val="-2"/>
          <w:w w:val="105"/>
        </w:rPr>
        <w:t xml:space="preserve">HUD does not prescribe any specific forms of evidence are required for </w:t>
      </w:r>
      <w:r w:rsidRPr="00D948CA">
        <w:rPr>
          <w:spacing w:val="-8"/>
          <w:w w:val="105"/>
        </w:rPr>
        <w:t xml:space="preserve">Section 3 certification. Sample certification documents can be found on the </w:t>
      </w:r>
      <w:r>
        <w:rPr>
          <w:spacing w:val="-4"/>
          <w:w w:val="105"/>
        </w:rPr>
        <w:t>MHIC</w:t>
      </w:r>
      <w:r w:rsidRPr="00D948CA">
        <w:rPr>
          <w:spacing w:val="-4"/>
          <w:w w:val="105"/>
        </w:rPr>
        <w:t xml:space="preserve"> website. The business seeking the preference must be able to </w:t>
      </w:r>
      <w:r w:rsidRPr="00D948CA">
        <w:rPr>
          <w:w w:val="105"/>
        </w:rPr>
        <w:t>demonstrate that it meets one of the following:</w:t>
      </w:r>
    </w:p>
    <w:p w14:paraId="0628FB37" w14:textId="77777777" w:rsidR="00834561" w:rsidRPr="00D948CA" w:rsidRDefault="00834561" w:rsidP="00834561">
      <w:pPr>
        <w:widowControl w:val="0"/>
        <w:numPr>
          <w:ilvl w:val="1"/>
          <w:numId w:val="7"/>
        </w:numPr>
        <w:kinsoku w:val="0"/>
        <w:spacing w:before="120" w:after="80"/>
        <w:rPr>
          <w:spacing w:val="-1"/>
          <w:w w:val="105"/>
        </w:rPr>
      </w:pPr>
      <w:r w:rsidRPr="00D948CA">
        <w:rPr>
          <w:spacing w:val="-1"/>
          <w:w w:val="105"/>
        </w:rPr>
        <w:t>51 percent or more owned by Section 3 residents; or</w:t>
      </w:r>
    </w:p>
    <w:p w14:paraId="6D3A3249" w14:textId="77777777" w:rsidR="00834561" w:rsidRPr="00D948CA" w:rsidRDefault="00834561" w:rsidP="00834561">
      <w:pPr>
        <w:widowControl w:val="0"/>
        <w:numPr>
          <w:ilvl w:val="1"/>
          <w:numId w:val="7"/>
        </w:numPr>
        <w:kinsoku w:val="0"/>
        <w:spacing w:before="120" w:after="80"/>
        <w:rPr>
          <w:spacing w:val="-5"/>
          <w:w w:val="105"/>
        </w:rPr>
      </w:pPr>
      <w:r w:rsidRPr="00D948CA">
        <w:rPr>
          <w:w w:val="105"/>
        </w:rPr>
        <w:t xml:space="preserve">Has permanent, full time employees at least 30 percent of whom are </w:t>
      </w:r>
      <w:r w:rsidRPr="00D948CA">
        <w:rPr>
          <w:spacing w:val="-10"/>
          <w:w w:val="105"/>
        </w:rPr>
        <w:t xml:space="preserve">currently Section 3 residents, or within three years of the date of first </w:t>
      </w:r>
      <w:r w:rsidRPr="00D948CA">
        <w:rPr>
          <w:spacing w:val="-5"/>
          <w:w w:val="105"/>
        </w:rPr>
        <w:t>employment with the business concern were Section 3 residents; or</w:t>
      </w:r>
    </w:p>
    <w:p w14:paraId="6CA81B65" w14:textId="77777777" w:rsidR="00834561" w:rsidRPr="00D948CA" w:rsidRDefault="00834561" w:rsidP="00834561">
      <w:pPr>
        <w:widowControl w:val="0"/>
        <w:numPr>
          <w:ilvl w:val="1"/>
          <w:numId w:val="7"/>
        </w:numPr>
        <w:kinsoku w:val="0"/>
        <w:spacing w:before="120" w:after="80"/>
        <w:rPr>
          <w:w w:val="105"/>
        </w:rPr>
      </w:pPr>
      <w:r w:rsidRPr="00D948CA">
        <w:rPr>
          <w:w w:val="105"/>
        </w:rPr>
        <w:lastRenderedPageBreak/>
        <w:t xml:space="preserve">Has a commitment to sub-contract in excess of 25 percent of the dollar </w:t>
      </w:r>
      <w:r w:rsidRPr="00D948CA">
        <w:rPr>
          <w:spacing w:val="-9"/>
          <w:w w:val="105"/>
        </w:rPr>
        <w:t xml:space="preserve">award of all sub-contracts to be awarded to such businesses described </w:t>
      </w:r>
      <w:r w:rsidRPr="00D948CA">
        <w:rPr>
          <w:w w:val="105"/>
        </w:rPr>
        <w:t>above.</w:t>
      </w:r>
    </w:p>
    <w:p w14:paraId="082FDBB8" w14:textId="77777777" w:rsidR="00834561" w:rsidRPr="00D948CA" w:rsidRDefault="00834561" w:rsidP="00834561">
      <w:pPr>
        <w:rPr>
          <w:w w:val="105"/>
        </w:rPr>
      </w:pPr>
      <w:r w:rsidRPr="00D948CA">
        <w:rPr>
          <w:spacing w:val="-8"/>
          <w:w w:val="105"/>
        </w:rPr>
        <w:t xml:space="preserve">Recipient agencies may choose to allow prospective Section 3 business </w:t>
      </w:r>
      <w:r w:rsidRPr="00D948CA">
        <w:rPr>
          <w:spacing w:val="-9"/>
          <w:w w:val="105"/>
        </w:rPr>
        <w:t xml:space="preserve">concerns to self-certify their eligibility. Any self-certification should </w:t>
      </w:r>
      <w:r w:rsidRPr="00D948CA">
        <w:rPr>
          <w:w w:val="105"/>
        </w:rPr>
        <w:t>include a statement of penalty for falsifying information.</w:t>
      </w:r>
    </w:p>
    <w:p w14:paraId="2F0CD638" w14:textId="77777777" w:rsidR="00834561" w:rsidRPr="00D948CA" w:rsidRDefault="00834561" w:rsidP="00834561">
      <w:pPr>
        <w:widowControl w:val="0"/>
        <w:numPr>
          <w:ilvl w:val="0"/>
          <w:numId w:val="7"/>
        </w:numPr>
        <w:kinsoku w:val="0"/>
        <w:spacing w:before="120" w:after="80"/>
        <w:rPr>
          <w:spacing w:val="-6"/>
          <w:w w:val="105"/>
        </w:rPr>
      </w:pPr>
      <w:r w:rsidRPr="00D948CA">
        <w:rPr>
          <w:spacing w:val="-10"/>
          <w:w w:val="105"/>
        </w:rPr>
        <w:t xml:space="preserve">Are all public and Indian housing residents considered Section 3 residents </w:t>
      </w:r>
      <w:r w:rsidRPr="00D948CA">
        <w:rPr>
          <w:spacing w:val="-6"/>
          <w:w w:val="105"/>
        </w:rPr>
        <w:t>regardless of their income?</w:t>
      </w:r>
    </w:p>
    <w:p w14:paraId="1A82FAE9" w14:textId="77777777" w:rsidR="00834561" w:rsidRPr="00D948CA" w:rsidRDefault="00834561" w:rsidP="00834561">
      <w:pPr>
        <w:rPr>
          <w:spacing w:val="-8"/>
          <w:w w:val="105"/>
        </w:rPr>
      </w:pPr>
      <w:r w:rsidRPr="00D948CA">
        <w:rPr>
          <w:w w:val="105"/>
        </w:rPr>
        <w:t xml:space="preserve">Yes. Public and Indian housing residents need only show proof of residency in </w:t>
      </w:r>
      <w:r w:rsidRPr="00D948CA">
        <w:rPr>
          <w:spacing w:val="-4"/>
          <w:w w:val="105"/>
        </w:rPr>
        <w:t xml:space="preserve">public housing within the metropolitan area (or non-metropolitan county). </w:t>
      </w:r>
      <w:r w:rsidRPr="00D948CA">
        <w:rPr>
          <w:w w:val="105"/>
        </w:rPr>
        <w:t xml:space="preserve">Other residents of the Section 3 area need to show proof of residency in the </w:t>
      </w:r>
      <w:r w:rsidRPr="00D948CA">
        <w:rPr>
          <w:spacing w:val="-4"/>
          <w:w w:val="105"/>
        </w:rPr>
        <w:t xml:space="preserve">metropolitan area (or </w:t>
      </w:r>
      <w:proofErr w:type="gramStart"/>
      <w:r w:rsidRPr="00D948CA">
        <w:rPr>
          <w:spacing w:val="-4"/>
          <w:w w:val="105"/>
        </w:rPr>
        <w:t>non-metropolitan county</w:t>
      </w:r>
      <w:proofErr w:type="gramEnd"/>
      <w:r w:rsidRPr="00D948CA">
        <w:rPr>
          <w:spacing w:val="-4"/>
          <w:w w:val="105"/>
        </w:rPr>
        <w:t xml:space="preserve">) and meet the income </w:t>
      </w:r>
      <w:r w:rsidRPr="00D948CA">
        <w:rPr>
          <w:spacing w:val="-3"/>
          <w:w w:val="105"/>
        </w:rPr>
        <w:t xml:space="preserve">requirements. [See 24 CFR Part 135.5 for the definition of a Section 3 </w:t>
      </w:r>
      <w:r w:rsidRPr="00D948CA">
        <w:rPr>
          <w:spacing w:val="-8"/>
          <w:w w:val="105"/>
        </w:rPr>
        <w:t>resident].</w:t>
      </w:r>
    </w:p>
    <w:p w14:paraId="2DE08AF2" w14:textId="77777777" w:rsidR="00834561" w:rsidRPr="00D948CA" w:rsidRDefault="00834561" w:rsidP="00834561">
      <w:pPr>
        <w:widowControl w:val="0"/>
        <w:numPr>
          <w:ilvl w:val="0"/>
          <w:numId w:val="7"/>
        </w:numPr>
        <w:kinsoku w:val="0"/>
        <w:spacing w:before="120" w:after="80"/>
        <w:rPr>
          <w:w w:val="105"/>
        </w:rPr>
      </w:pPr>
      <w:r w:rsidRPr="00D948CA">
        <w:rPr>
          <w:spacing w:val="-8"/>
          <w:w w:val="105"/>
        </w:rPr>
        <w:t xml:space="preserve">Does preference to a Section 3 business mean that the business should be </w:t>
      </w:r>
      <w:r w:rsidRPr="00D948CA">
        <w:rPr>
          <w:spacing w:val="-10"/>
          <w:w w:val="105"/>
        </w:rPr>
        <w:t xml:space="preserve">selected if it meets the technical requirements of the bid, regardless of bid </w:t>
      </w:r>
      <w:r w:rsidRPr="00D948CA">
        <w:rPr>
          <w:w w:val="105"/>
        </w:rPr>
        <w:t>price?</w:t>
      </w:r>
    </w:p>
    <w:p w14:paraId="1A3F38A3" w14:textId="77777777" w:rsidR="00834561" w:rsidRPr="00D948CA" w:rsidRDefault="00834561" w:rsidP="00834561">
      <w:pPr>
        <w:rPr>
          <w:spacing w:val="-5"/>
          <w:w w:val="105"/>
        </w:rPr>
      </w:pPr>
      <w:r w:rsidRPr="00D948CA">
        <w:rPr>
          <w:spacing w:val="-9"/>
          <w:w w:val="105"/>
        </w:rPr>
        <w:t xml:space="preserve">No. As provided in 24 CFR 85.36(b) (8), contract awards shall only be made to responsible contractors possessing the ability to perform under the terms and </w:t>
      </w:r>
      <w:r w:rsidRPr="00D948CA">
        <w:rPr>
          <w:spacing w:val="-4"/>
          <w:w w:val="105"/>
        </w:rPr>
        <w:t xml:space="preserve">conditions of the proposed contract. The determination that a prospective </w:t>
      </w:r>
      <w:r w:rsidRPr="00D948CA">
        <w:rPr>
          <w:w w:val="105"/>
        </w:rPr>
        <w:t xml:space="preserve">contractor is responsible must include consideration of the firm’s compliance </w:t>
      </w:r>
      <w:r w:rsidRPr="00D948CA">
        <w:rPr>
          <w:spacing w:val="-5"/>
          <w:w w:val="105"/>
        </w:rPr>
        <w:t>with technical and public policy requirements.</w:t>
      </w:r>
    </w:p>
    <w:p w14:paraId="066C8D13" w14:textId="77777777" w:rsidR="00834561" w:rsidRPr="00D948CA" w:rsidRDefault="00834561" w:rsidP="00834561">
      <w:pPr>
        <w:rPr>
          <w:spacing w:val="-5"/>
          <w:w w:val="105"/>
        </w:rPr>
      </w:pPr>
      <w:r w:rsidRPr="00D948CA">
        <w:rPr>
          <w:spacing w:val="-4"/>
          <w:w w:val="105"/>
        </w:rPr>
        <w:t xml:space="preserve">Preference to Section 3 business concerns means that a recipient’s or </w:t>
      </w:r>
      <w:r w:rsidRPr="00D948CA">
        <w:rPr>
          <w:spacing w:val="-3"/>
          <w:w w:val="105"/>
        </w:rPr>
        <w:t xml:space="preserve">contractor’s procurement procedures include methods to provide preference </w:t>
      </w:r>
      <w:r w:rsidRPr="00D948CA">
        <w:rPr>
          <w:spacing w:val="-4"/>
          <w:w w:val="105"/>
        </w:rPr>
        <w:t xml:space="preserve">to Section 3 business concerns. Accordingly, if a Section 3 business concern is </w:t>
      </w:r>
      <w:r w:rsidRPr="00D948CA">
        <w:rPr>
          <w:w w:val="105"/>
        </w:rPr>
        <w:t xml:space="preserve">a responsible bidder, but their bid price is slightly higher than a non-Section 3 firm, the recipient agency </w:t>
      </w:r>
      <w:r w:rsidRPr="009A09D7">
        <w:rPr>
          <w:w w:val="105"/>
          <w:u w:val="single"/>
        </w:rPr>
        <w:t>can give preference</w:t>
      </w:r>
      <w:r w:rsidRPr="00D948CA">
        <w:rPr>
          <w:w w:val="105"/>
        </w:rPr>
        <w:t xml:space="preserve"> to the Section 3 business in an </w:t>
      </w:r>
      <w:r w:rsidRPr="00D948CA">
        <w:rPr>
          <w:spacing w:val="-5"/>
          <w:w w:val="105"/>
        </w:rPr>
        <w:t>effort to meet its numerical goals annually.</w:t>
      </w:r>
    </w:p>
    <w:p w14:paraId="0D6CCCCD" w14:textId="77777777" w:rsidR="00834561" w:rsidRPr="00D948CA" w:rsidRDefault="00834561" w:rsidP="00834561">
      <w:pPr>
        <w:widowControl w:val="0"/>
        <w:numPr>
          <w:ilvl w:val="0"/>
          <w:numId w:val="7"/>
        </w:numPr>
        <w:kinsoku w:val="0"/>
        <w:spacing w:before="120" w:after="80"/>
        <w:rPr>
          <w:spacing w:val="-4"/>
          <w:w w:val="105"/>
        </w:rPr>
      </w:pPr>
      <w:r w:rsidRPr="00D948CA">
        <w:rPr>
          <w:spacing w:val="-4"/>
          <w:w w:val="105"/>
        </w:rPr>
        <w:t xml:space="preserve">Does a business have to be incorporated to be considered as a Section 3 </w:t>
      </w:r>
      <w:r w:rsidRPr="00D948CA">
        <w:rPr>
          <w:spacing w:val="-11"/>
          <w:w w:val="105"/>
        </w:rPr>
        <w:t xml:space="preserve">eligible business? What forms of identification are used to determine that an </w:t>
      </w:r>
      <w:r w:rsidRPr="00D948CA">
        <w:rPr>
          <w:spacing w:val="-4"/>
          <w:w w:val="105"/>
        </w:rPr>
        <w:t>organization is a Section 3 business?</w:t>
      </w:r>
    </w:p>
    <w:p w14:paraId="21F97F1C" w14:textId="77777777" w:rsidR="00834561" w:rsidRPr="00D948CA" w:rsidRDefault="00834561" w:rsidP="00834561">
      <w:pPr>
        <w:rPr>
          <w:spacing w:val="-6"/>
          <w:w w:val="105"/>
        </w:rPr>
      </w:pPr>
      <w:r w:rsidRPr="00D948CA">
        <w:rPr>
          <w:spacing w:val="-4"/>
          <w:w w:val="105"/>
        </w:rPr>
        <w:t xml:space="preserve">No, a business does not have to be incorporated to be a Section 3 business </w:t>
      </w:r>
      <w:r w:rsidRPr="00D948CA">
        <w:rPr>
          <w:spacing w:val="-9"/>
          <w:w w:val="105"/>
        </w:rPr>
        <w:t xml:space="preserve">concern. It can be any type of business- sole proprietorship, partnership or a </w:t>
      </w:r>
      <w:r w:rsidRPr="00D948CA">
        <w:rPr>
          <w:spacing w:val="-6"/>
          <w:w w:val="105"/>
        </w:rPr>
        <w:t>corporation.</w:t>
      </w:r>
    </w:p>
    <w:p w14:paraId="3F823E8C" w14:textId="77777777" w:rsidR="00AF1E06" w:rsidRDefault="00AF1E06" w:rsidP="00834561">
      <w:pPr>
        <w:pStyle w:val="Heading2"/>
        <w:rPr>
          <w:w w:val="105"/>
        </w:rPr>
      </w:pPr>
    </w:p>
    <w:p w14:paraId="7B8E1635" w14:textId="77777777" w:rsidR="00834561" w:rsidRPr="00AF1E06" w:rsidRDefault="00834561" w:rsidP="00AF1E06">
      <w:pPr>
        <w:pStyle w:val="Heading2"/>
        <w:jc w:val="left"/>
        <w:rPr>
          <w:w w:val="105"/>
          <w:u w:val="single"/>
        </w:rPr>
      </w:pPr>
      <w:r w:rsidRPr="00AF1E06">
        <w:rPr>
          <w:w w:val="105"/>
          <w:u w:val="single"/>
        </w:rPr>
        <w:t>ECONOMIC OPPORTUNITIES/NUMERICAL GOALS</w:t>
      </w:r>
    </w:p>
    <w:p w14:paraId="14F6E292" w14:textId="77777777" w:rsidR="00834561" w:rsidRPr="00D948CA" w:rsidRDefault="00834561" w:rsidP="00834561">
      <w:pPr>
        <w:widowControl w:val="0"/>
        <w:numPr>
          <w:ilvl w:val="0"/>
          <w:numId w:val="7"/>
        </w:numPr>
        <w:kinsoku w:val="0"/>
        <w:spacing w:before="120" w:after="80"/>
        <w:rPr>
          <w:w w:val="105"/>
        </w:rPr>
      </w:pPr>
      <w:r w:rsidRPr="00D948CA">
        <w:rPr>
          <w:w w:val="105"/>
        </w:rPr>
        <w:t>What types of new employment opportunities are covered by Section 3?</w:t>
      </w:r>
    </w:p>
    <w:p w14:paraId="5E5EC37E" w14:textId="77777777" w:rsidR="00834561" w:rsidRPr="00D948CA" w:rsidRDefault="00834561" w:rsidP="00834561">
      <w:pPr>
        <w:rPr>
          <w:spacing w:val="-16"/>
          <w:w w:val="105"/>
        </w:rPr>
      </w:pPr>
      <w:r w:rsidRPr="00D948CA">
        <w:rPr>
          <w:spacing w:val="-8"/>
          <w:w w:val="105"/>
        </w:rPr>
        <w:t xml:space="preserve">For Housing and Community Development Programs, all employment </w:t>
      </w:r>
      <w:r w:rsidRPr="00D948CA">
        <w:rPr>
          <w:spacing w:val="-6"/>
          <w:w w:val="105"/>
        </w:rPr>
        <w:t xml:space="preserve">opportunities arising in connection with housing rehabilitation (including </w:t>
      </w:r>
      <w:r w:rsidRPr="00D948CA">
        <w:rPr>
          <w:spacing w:val="-5"/>
          <w:w w:val="105"/>
        </w:rPr>
        <w:t xml:space="preserve">reduction and abatement of lead-based paint hazards), housing construction, </w:t>
      </w:r>
      <w:r w:rsidRPr="00D948CA">
        <w:rPr>
          <w:spacing w:val="-3"/>
          <w:w w:val="105"/>
        </w:rPr>
        <w:t xml:space="preserve">or other public construction project (i.e., management and administrative </w:t>
      </w:r>
      <w:r w:rsidRPr="00D948CA">
        <w:rPr>
          <w:spacing w:val="-8"/>
          <w:w w:val="105"/>
        </w:rPr>
        <w:t xml:space="preserve">jobs, technical, professional, and construction and non-construction jobs; and </w:t>
      </w:r>
      <w:r w:rsidRPr="00D948CA">
        <w:rPr>
          <w:spacing w:val="-16"/>
          <w:w w:val="105"/>
        </w:rPr>
        <w:t>jobs at all levels).</w:t>
      </w:r>
    </w:p>
    <w:p w14:paraId="747EAB69" w14:textId="77777777" w:rsidR="00834561" w:rsidRPr="00D948CA" w:rsidRDefault="00834561" w:rsidP="00834561">
      <w:pPr>
        <w:widowControl w:val="0"/>
        <w:numPr>
          <w:ilvl w:val="0"/>
          <w:numId w:val="7"/>
        </w:numPr>
        <w:kinsoku w:val="0"/>
        <w:spacing w:before="120" w:after="80"/>
        <w:rPr>
          <w:spacing w:val="-6"/>
          <w:w w:val="105"/>
        </w:rPr>
      </w:pPr>
      <w:r w:rsidRPr="00D948CA">
        <w:rPr>
          <w:spacing w:val="-10"/>
          <w:w w:val="105"/>
        </w:rPr>
        <w:t xml:space="preserve">Are recipient agencies required to meet the Section 3 goals or are they </w:t>
      </w:r>
      <w:r w:rsidRPr="00D948CA">
        <w:rPr>
          <w:spacing w:val="-6"/>
          <w:w w:val="105"/>
        </w:rPr>
        <w:t>merely “goals”?</w:t>
      </w:r>
    </w:p>
    <w:p w14:paraId="3A82D7E7" w14:textId="77777777" w:rsidR="00834561" w:rsidRDefault="00834561" w:rsidP="00834561">
      <w:pPr>
        <w:rPr>
          <w:spacing w:val="-9"/>
          <w:w w:val="105"/>
        </w:rPr>
      </w:pPr>
      <w:r w:rsidRPr="00D948CA">
        <w:rPr>
          <w:spacing w:val="-11"/>
          <w:w w:val="105"/>
        </w:rPr>
        <w:t xml:space="preserve">The Section 3 Numerical goals are minimum numerical targets that must be </w:t>
      </w:r>
      <w:r w:rsidRPr="00D948CA">
        <w:rPr>
          <w:spacing w:val="-9"/>
          <w:w w:val="105"/>
        </w:rPr>
        <w:t xml:space="preserve">reached in order for the Department to consider a recipient in compliance. </w:t>
      </w:r>
      <w:r>
        <w:rPr>
          <w:spacing w:val="-9"/>
          <w:w w:val="105"/>
        </w:rPr>
        <w:t xml:space="preserve">I.e., meeting them is a ‘safe harbor’. </w:t>
      </w:r>
    </w:p>
    <w:p w14:paraId="48A17D07" w14:textId="77777777" w:rsidR="00834561" w:rsidRPr="009A09D7" w:rsidRDefault="00834561" w:rsidP="00834561">
      <w:pPr>
        <w:rPr>
          <w:spacing w:val="-9"/>
          <w:w w:val="105"/>
        </w:rPr>
      </w:pPr>
      <w:r w:rsidRPr="00D948CA">
        <w:rPr>
          <w:spacing w:val="-6"/>
          <w:w w:val="105"/>
        </w:rPr>
        <w:t xml:space="preserve">Recipient agencies are required to make efforts to the </w:t>
      </w:r>
      <w:r w:rsidRPr="00D948CA">
        <w:rPr>
          <w:spacing w:val="-6"/>
          <w:w w:val="105"/>
          <w:u w:val="single"/>
        </w:rPr>
        <w:t xml:space="preserve">greatest extent </w:t>
      </w:r>
      <w:r w:rsidRPr="00D948CA">
        <w:rPr>
          <w:spacing w:val="-9"/>
          <w:w w:val="105"/>
          <w:u w:val="single"/>
        </w:rPr>
        <w:t>feasible</w:t>
      </w:r>
      <w:r w:rsidRPr="00D948CA">
        <w:rPr>
          <w:spacing w:val="-9"/>
          <w:w w:val="105"/>
        </w:rPr>
        <w:t xml:space="preserve"> to achieve the annual numerical goals for employment and</w:t>
      </w:r>
      <w:r>
        <w:rPr>
          <w:spacing w:val="-9"/>
          <w:w w:val="105"/>
        </w:rPr>
        <w:t xml:space="preserve"> </w:t>
      </w:r>
      <w:r w:rsidRPr="00D948CA">
        <w:rPr>
          <w:spacing w:val="-10"/>
          <w:w w:val="105"/>
        </w:rPr>
        <w:t xml:space="preserve">contracting. If an agency fails to fully meet the Section 3 numerical goals, </w:t>
      </w:r>
      <w:r w:rsidRPr="00D948CA">
        <w:rPr>
          <w:spacing w:val="-6"/>
          <w:w w:val="105"/>
        </w:rPr>
        <w:t xml:space="preserve">they must be prepared to demonstrate the efforts taken in an attempt to </w:t>
      </w:r>
      <w:r w:rsidRPr="00D948CA">
        <w:rPr>
          <w:spacing w:val="-10"/>
          <w:w w:val="105"/>
        </w:rPr>
        <w:t>meet the numerical goals.</w:t>
      </w:r>
    </w:p>
    <w:p w14:paraId="764653A6" w14:textId="77777777" w:rsidR="00834561" w:rsidRPr="00D948CA" w:rsidRDefault="00834561" w:rsidP="00834561">
      <w:pPr>
        <w:widowControl w:val="0"/>
        <w:numPr>
          <w:ilvl w:val="0"/>
          <w:numId w:val="7"/>
        </w:numPr>
        <w:kinsoku w:val="0"/>
        <w:spacing w:before="120" w:after="80"/>
        <w:rPr>
          <w:w w:val="105"/>
        </w:rPr>
      </w:pPr>
      <w:r w:rsidRPr="00D948CA">
        <w:rPr>
          <w:w w:val="105"/>
        </w:rPr>
        <w:lastRenderedPageBreak/>
        <w:t>What are the Section 3 numerical goals?</w:t>
      </w:r>
    </w:p>
    <w:p w14:paraId="03040CE8" w14:textId="77777777" w:rsidR="00834561" w:rsidRPr="00D948CA" w:rsidRDefault="00834561" w:rsidP="00834561">
      <w:pPr>
        <w:rPr>
          <w:spacing w:val="-6"/>
          <w:w w:val="105"/>
        </w:rPr>
      </w:pPr>
      <w:r w:rsidRPr="00D948CA">
        <w:rPr>
          <w:spacing w:val="-6"/>
          <w:w w:val="105"/>
        </w:rPr>
        <w:t xml:space="preserve">The minimum numerical goal for employment 30 percent of the aggregate </w:t>
      </w:r>
      <w:r w:rsidRPr="00D948CA">
        <w:rPr>
          <w:spacing w:val="-4"/>
          <w:w w:val="105"/>
        </w:rPr>
        <w:t xml:space="preserve">number of new hires shall be Section 3 residents annually—i.e., 1 out of 3 </w:t>
      </w:r>
      <w:r w:rsidRPr="00D948CA">
        <w:rPr>
          <w:spacing w:val="-9"/>
          <w:w w:val="105"/>
        </w:rPr>
        <w:t xml:space="preserve">new employees needed to complete a Section 3 covered project/activity shall </w:t>
      </w:r>
      <w:r w:rsidRPr="00D948CA">
        <w:rPr>
          <w:spacing w:val="-6"/>
          <w:w w:val="105"/>
        </w:rPr>
        <w:t>be a Section 3 resident.</w:t>
      </w:r>
    </w:p>
    <w:p w14:paraId="4D6FCEA9" w14:textId="77777777" w:rsidR="00834561" w:rsidRDefault="00834561" w:rsidP="00834561">
      <w:pPr>
        <w:rPr>
          <w:spacing w:val="-6"/>
          <w:w w:val="105"/>
        </w:rPr>
      </w:pPr>
      <w:r w:rsidRPr="00D948CA">
        <w:rPr>
          <w:spacing w:val="-6"/>
          <w:w w:val="105"/>
        </w:rPr>
        <w:t>The minimum goals for contracting are:</w:t>
      </w:r>
    </w:p>
    <w:p w14:paraId="555813F2" w14:textId="77777777" w:rsidR="00834561" w:rsidRDefault="00834561" w:rsidP="00834561">
      <w:pPr>
        <w:widowControl w:val="0"/>
        <w:numPr>
          <w:ilvl w:val="1"/>
          <w:numId w:val="7"/>
        </w:numPr>
        <w:kinsoku w:val="0"/>
        <w:spacing w:before="120" w:after="80"/>
        <w:rPr>
          <w:w w:val="105"/>
        </w:rPr>
      </w:pPr>
      <w:r w:rsidRPr="00D948CA">
        <w:rPr>
          <w:spacing w:val="-13"/>
          <w:w w:val="105"/>
        </w:rPr>
        <w:t xml:space="preserve">Ten percent of the total dollar amount of all Section 3 covered </w:t>
      </w:r>
      <w:r w:rsidRPr="00D948CA">
        <w:rPr>
          <w:spacing w:val="-6"/>
          <w:w w:val="105"/>
        </w:rPr>
        <w:t xml:space="preserve">contracts for building trades work arising in connection with housing </w:t>
      </w:r>
      <w:r w:rsidRPr="00D948CA">
        <w:rPr>
          <w:w w:val="105"/>
        </w:rPr>
        <w:t>rehabilitation, housing construction and other public construction, shall be awarded to Section 3 businesses; and</w:t>
      </w:r>
    </w:p>
    <w:p w14:paraId="2F0200A2" w14:textId="77777777" w:rsidR="00834561" w:rsidRPr="009A09D7" w:rsidRDefault="00834561" w:rsidP="00834561">
      <w:pPr>
        <w:widowControl w:val="0"/>
        <w:numPr>
          <w:ilvl w:val="1"/>
          <w:numId w:val="7"/>
        </w:numPr>
        <w:kinsoku w:val="0"/>
        <w:spacing w:before="120" w:after="80"/>
        <w:rPr>
          <w:w w:val="105"/>
        </w:rPr>
      </w:pPr>
      <w:r w:rsidRPr="009A09D7">
        <w:rPr>
          <w:spacing w:val="-10"/>
          <w:w w:val="105"/>
        </w:rPr>
        <w:t>Three 3 percent of the total dollar amount of all non-</w:t>
      </w:r>
      <w:r w:rsidRPr="009A09D7">
        <w:rPr>
          <w:spacing w:val="-12"/>
          <w:w w:val="105"/>
        </w:rPr>
        <w:t xml:space="preserve">construction Section 3 covered contracts, shall be awarded to </w:t>
      </w:r>
      <w:r w:rsidRPr="009A09D7">
        <w:rPr>
          <w:spacing w:val="-6"/>
          <w:w w:val="105"/>
        </w:rPr>
        <w:t>Section 3 businesses.</w:t>
      </w:r>
    </w:p>
    <w:p w14:paraId="7ADF18E5" w14:textId="77777777" w:rsidR="00834561" w:rsidRPr="00D948CA" w:rsidRDefault="00834561" w:rsidP="00834561">
      <w:pPr>
        <w:widowControl w:val="0"/>
        <w:numPr>
          <w:ilvl w:val="0"/>
          <w:numId w:val="7"/>
        </w:numPr>
        <w:kinsoku w:val="0"/>
        <w:spacing w:before="120" w:after="80"/>
        <w:rPr>
          <w:spacing w:val="-6"/>
          <w:w w:val="105"/>
        </w:rPr>
      </w:pPr>
      <w:r w:rsidRPr="00D948CA">
        <w:rPr>
          <w:spacing w:val="-6"/>
          <w:w w:val="105"/>
        </w:rPr>
        <w:t>Are the numerical goals the same as set-asides and quotas?</w:t>
      </w:r>
    </w:p>
    <w:p w14:paraId="5BCB056C" w14:textId="77777777" w:rsidR="00834561" w:rsidRPr="00D948CA" w:rsidRDefault="00834561" w:rsidP="00834561">
      <w:pPr>
        <w:rPr>
          <w:spacing w:val="-6"/>
          <w:w w:val="105"/>
        </w:rPr>
      </w:pPr>
      <w:r>
        <w:rPr>
          <w:spacing w:val="-6"/>
          <w:w w:val="105"/>
        </w:rPr>
        <w:t>N</w:t>
      </w:r>
      <w:r w:rsidRPr="00D948CA">
        <w:rPr>
          <w:spacing w:val="-6"/>
          <w:w w:val="105"/>
        </w:rPr>
        <w:t xml:space="preserve">o. A set-aside guarantees that a specific portion of funds will be provided to </w:t>
      </w:r>
      <w:r w:rsidRPr="00D948CA">
        <w:rPr>
          <w:spacing w:val="-8"/>
          <w:w w:val="105"/>
        </w:rPr>
        <w:t xml:space="preserve">a protected class. The numerical goals in the Section 3 regulations are </w:t>
      </w:r>
      <w:r w:rsidRPr="00735C75">
        <w:rPr>
          <w:spacing w:val="-8"/>
          <w:w w:val="105"/>
          <w:u w:val="single"/>
        </w:rPr>
        <w:t>goals</w:t>
      </w:r>
      <w:r w:rsidRPr="00D948CA">
        <w:rPr>
          <w:spacing w:val="-8"/>
          <w:w w:val="105"/>
        </w:rPr>
        <w:t xml:space="preserve"> </w:t>
      </w:r>
      <w:r w:rsidRPr="00D948CA">
        <w:rPr>
          <w:spacing w:val="-2"/>
          <w:w w:val="105"/>
        </w:rPr>
        <w:t xml:space="preserve">that a recipient of HUD Section 3 covered financial assistance must try to </w:t>
      </w:r>
      <w:r w:rsidRPr="00D948CA">
        <w:rPr>
          <w:spacing w:val="-6"/>
          <w:w w:val="105"/>
        </w:rPr>
        <w:t>meet in order to demonstrate Section 3 compliance.</w:t>
      </w:r>
    </w:p>
    <w:p w14:paraId="169BE05F" w14:textId="77777777" w:rsidR="00834561" w:rsidRPr="00D948CA" w:rsidRDefault="00834561" w:rsidP="00834561">
      <w:pPr>
        <w:widowControl w:val="0"/>
        <w:numPr>
          <w:ilvl w:val="0"/>
          <w:numId w:val="7"/>
        </w:numPr>
        <w:kinsoku w:val="0"/>
        <w:spacing w:before="120" w:after="80"/>
        <w:rPr>
          <w:spacing w:val="2"/>
          <w:w w:val="105"/>
        </w:rPr>
      </w:pPr>
      <w:r w:rsidRPr="00D948CA">
        <w:rPr>
          <w:spacing w:val="2"/>
          <w:w w:val="105"/>
        </w:rPr>
        <w:t>What is the meaning of the “safe harbor” determination?</w:t>
      </w:r>
    </w:p>
    <w:p w14:paraId="74FB51B5" w14:textId="77777777" w:rsidR="00834561" w:rsidRPr="00D948CA" w:rsidRDefault="00834561" w:rsidP="00834561">
      <w:pPr>
        <w:rPr>
          <w:spacing w:val="-6"/>
          <w:w w:val="105"/>
        </w:rPr>
      </w:pPr>
      <w:r w:rsidRPr="00D948CA">
        <w:rPr>
          <w:spacing w:val="-6"/>
          <w:w w:val="105"/>
        </w:rPr>
        <w:t xml:space="preserve">Absent evidence to the contrary (i.e., evidence that efforts to the “greatest extent feasible” were not expended), if a recipient or contractor meets the </w:t>
      </w:r>
      <w:r w:rsidRPr="00D948CA">
        <w:rPr>
          <w:spacing w:val="-9"/>
          <w:w w:val="105"/>
        </w:rPr>
        <w:t xml:space="preserve">numerical goals, the recipient or contractor is considered to be in compliance </w:t>
      </w:r>
      <w:r w:rsidRPr="00D948CA">
        <w:rPr>
          <w:spacing w:val="-6"/>
          <w:w w:val="105"/>
        </w:rPr>
        <w:t>with Section 3.</w:t>
      </w:r>
    </w:p>
    <w:p w14:paraId="687A8B9B" w14:textId="77777777" w:rsidR="00834561" w:rsidRPr="00D948CA" w:rsidRDefault="00834561" w:rsidP="00834561">
      <w:pPr>
        <w:rPr>
          <w:w w:val="105"/>
        </w:rPr>
      </w:pPr>
      <w:r w:rsidRPr="00D948CA">
        <w:rPr>
          <w:w w:val="105"/>
        </w:rPr>
        <w:t>A recipient or contractor considered to be in compliance with Section 3 may not be subject to routine compliance reviews.</w:t>
      </w:r>
    </w:p>
    <w:p w14:paraId="404AA714" w14:textId="77777777" w:rsidR="00834561" w:rsidRPr="00D948CA" w:rsidRDefault="00834561" w:rsidP="00834561">
      <w:pPr>
        <w:rPr>
          <w:w w:val="105"/>
        </w:rPr>
      </w:pPr>
      <w:r w:rsidRPr="00D948CA">
        <w:rPr>
          <w:spacing w:val="-10"/>
          <w:w w:val="105"/>
        </w:rPr>
        <w:t xml:space="preserve">In the event that a complaint is filed against a recipient or contractor </w:t>
      </w:r>
      <w:r w:rsidRPr="00D948CA">
        <w:rPr>
          <w:spacing w:val="-12"/>
          <w:w w:val="105"/>
        </w:rPr>
        <w:t xml:space="preserve">considered to be in compliance with Section 3. HUD will investigate to </w:t>
      </w:r>
      <w:r w:rsidRPr="00D948CA">
        <w:rPr>
          <w:w w:val="105"/>
        </w:rPr>
        <w:t>determine if “the greatest extent feasible” policy was met.</w:t>
      </w:r>
    </w:p>
    <w:p w14:paraId="02A6645E" w14:textId="77777777" w:rsidR="00AF1E06" w:rsidRDefault="00AF1E06" w:rsidP="00834561">
      <w:pPr>
        <w:pStyle w:val="Heading2"/>
        <w:rPr>
          <w:w w:val="105"/>
        </w:rPr>
      </w:pPr>
    </w:p>
    <w:p w14:paraId="0AF88814" w14:textId="77777777" w:rsidR="00834561" w:rsidRPr="00AF1E06" w:rsidRDefault="00834561" w:rsidP="00AF1E06">
      <w:pPr>
        <w:pStyle w:val="Heading2"/>
        <w:jc w:val="left"/>
        <w:rPr>
          <w:w w:val="105"/>
          <w:u w:val="single"/>
        </w:rPr>
      </w:pPr>
      <w:r w:rsidRPr="00AF1E06">
        <w:rPr>
          <w:w w:val="105"/>
          <w:u w:val="single"/>
        </w:rPr>
        <w:t>RECORDKEEPING AND REPORTING</w:t>
      </w:r>
    </w:p>
    <w:p w14:paraId="7B892A9F" w14:textId="77777777" w:rsidR="00834561" w:rsidRPr="00D948CA" w:rsidRDefault="00834561" w:rsidP="00834561">
      <w:pPr>
        <w:widowControl w:val="0"/>
        <w:numPr>
          <w:ilvl w:val="0"/>
          <w:numId w:val="7"/>
        </w:numPr>
        <w:kinsoku w:val="0"/>
        <w:spacing w:before="120" w:after="80"/>
        <w:rPr>
          <w:spacing w:val="3"/>
          <w:w w:val="105"/>
        </w:rPr>
      </w:pPr>
      <w:r w:rsidRPr="00D948CA">
        <w:rPr>
          <w:spacing w:val="3"/>
          <w:w w:val="105"/>
        </w:rPr>
        <w:t>What are the recordkeeping requirements of a recipient?</w:t>
      </w:r>
    </w:p>
    <w:p w14:paraId="58352147" w14:textId="77777777" w:rsidR="00834561" w:rsidRPr="00D948CA" w:rsidRDefault="00834561" w:rsidP="00834561">
      <w:pPr>
        <w:rPr>
          <w:spacing w:val="-6"/>
          <w:w w:val="105"/>
        </w:rPr>
      </w:pPr>
      <w:r w:rsidRPr="00D948CA">
        <w:rPr>
          <w:spacing w:val="-9"/>
          <w:w w:val="105"/>
        </w:rPr>
        <w:t xml:space="preserve">Documentation of actions taken to comply with the employment and training </w:t>
      </w:r>
      <w:r w:rsidRPr="00D948CA">
        <w:rPr>
          <w:spacing w:val="-6"/>
          <w:w w:val="105"/>
        </w:rPr>
        <w:t xml:space="preserve">requirements of Section 3, the results of actions taken and impediments encountered. Recipient agencies should maintain records of job vacancies, </w:t>
      </w:r>
      <w:r w:rsidRPr="00D948CA">
        <w:rPr>
          <w:spacing w:val="-12"/>
          <w:w w:val="105"/>
        </w:rPr>
        <w:t xml:space="preserve">solicitation for bids or proposals, selection materials, and contract documents </w:t>
      </w:r>
      <w:r w:rsidRPr="00D948CA">
        <w:rPr>
          <w:spacing w:val="-9"/>
          <w:w w:val="105"/>
        </w:rPr>
        <w:t xml:space="preserve">(including scope of work and contract amount), in accordance with Federal or </w:t>
      </w:r>
      <w:r w:rsidRPr="00D948CA">
        <w:rPr>
          <w:spacing w:val="-6"/>
          <w:w w:val="105"/>
        </w:rPr>
        <w:t xml:space="preserve">State procurement laws and regulations. The documentation should </w:t>
      </w:r>
      <w:r w:rsidRPr="00D948CA">
        <w:rPr>
          <w:spacing w:val="-1"/>
          <w:w w:val="105"/>
        </w:rPr>
        <w:t xml:space="preserve">demonstrate efforts taken towards the achievement of the Section 3 </w:t>
      </w:r>
      <w:r w:rsidRPr="00D948CA">
        <w:rPr>
          <w:spacing w:val="-6"/>
          <w:w w:val="105"/>
        </w:rPr>
        <w:t>numerical goals.</w:t>
      </w:r>
    </w:p>
    <w:p w14:paraId="094A8307" w14:textId="77777777" w:rsidR="00834561" w:rsidRPr="00D948CA" w:rsidRDefault="00834561" w:rsidP="00834561">
      <w:pPr>
        <w:widowControl w:val="0"/>
        <w:numPr>
          <w:ilvl w:val="0"/>
          <w:numId w:val="7"/>
        </w:numPr>
        <w:kinsoku w:val="0"/>
        <w:spacing w:before="120" w:after="80"/>
        <w:rPr>
          <w:spacing w:val="4"/>
        </w:rPr>
      </w:pPr>
      <w:r w:rsidRPr="00D948CA">
        <w:rPr>
          <w:spacing w:val="4"/>
          <w:w w:val="105"/>
        </w:rPr>
        <w:t>Who is required to submit Section 3 reports?</w:t>
      </w:r>
    </w:p>
    <w:p w14:paraId="0A915C0B" w14:textId="77777777" w:rsidR="00834561" w:rsidRPr="00D948CA" w:rsidRDefault="00834561" w:rsidP="00834561">
      <w:pPr>
        <w:rPr>
          <w:spacing w:val="-6"/>
          <w:w w:val="105"/>
        </w:rPr>
      </w:pPr>
      <w:r w:rsidRPr="00D948CA">
        <w:rPr>
          <w:spacing w:val="-10"/>
          <w:w w:val="105"/>
        </w:rPr>
        <w:t xml:space="preserve">Each recipient of Section 3 covered HUD financial assistance shall submit an </w:t>
      </w:r>
      <w:r w:rsidRPr="00D948CA">
        <w:rPr>
          <w:w w:val="105"/>
        </w:rPr>
        <w:t xml:space="preserve">annual report to the Assistant Secretary for the purpose of determining the </w:t>
      </w:r>
      <w:r w:rsidRPr="00D948CA">
        <w:rPr>
          <w:spacing w:val="-8"/>
          <w:w w:val="105"/>
        </w:rPr>
        <w:t xml:space="preserve">effectiveness of Section 3 (HUD form 60002). Section 3 summary reports are </w:t>
      </w:r>
      <w:r w:rsidRPr="00D948CA">
        <w:rPr>
          <w:spacing w:val="-4"/>
          <w:w w:val="105"/>
        </w:rPr>
        <w:t xml:space="preserve">required even if the recipient agency did not undertake any activities that </w:t>
      </w:r>
      <w:r w:rsidRPr="00D948CA">
        <w:rPr>
          <w:spacing w:val="-6"/>
          <w:w w:val="105"/>
        </w:rPr>
        <w:t>triggered the requirements.</w:t>
      </w:r>
    </w:p>
    <w:p w14:paraId="0584C3D4" w14:textId="77777777" w:rsidR="00834561" w:rsidRPr="00735C75" w:rsidRDefault="00834561" w:rsidP="00834561">
      <w:pPr>
        <w:widowControl w:val="0"/>
        <w:numPr>
          <w:ilvl w:val="0"/>
          <w:numId w:val="7"/>
        </w:numPr>
        <w:kinsoku w:val="0"/>
        <w:spacing w:before="120" w:after="80"/>
        <w:rPr>
          <w:spacing w:val="-6"/>
          <w:w w:val="105"/>
        </w:rPr>
      </w:pPr>
      <w:r w:rsidRPr="00D948CA">
        <w:rPr>
          <w:spacing w:val="-12"/>
          <w:w w:val="105"/>
        </w:rPr>
        <w:t>Where shoul</w:t>
      </w:r>
      <w:r>
        <w:rPr>
          <w:spacing w:val="-12"/>
          <w:w w:val="105"/>
        </w:rPr>
        <w:t xml:space="preserve">d the Section 3 summary report </w:t>
      </w:r>
      <w:r w:rsidRPr="00D948CA">
        <w:rPr>
          <w:spacing w:val="-12"/>
          <w:w w:val="105"/>
        </w:rPr>
        <w:t xml:space="preserve">be submitted? </w:t>
      </w:r>
    </w:p>
    <w:p w14:paraId="51594779" w14:textId="77777777" w:rsidR="00834561" w:rsidRDefault="00834561" w:rsidP="00834561">
      <w:pPr>
        <w:rPr>
          <w:spacing w:val="-6"/>
          <w:w w:val="105"/>
        </w:rPr>
      </w:pPr>
      <w:r w:rsidRPr="00D948CA">
        <w:rPr>
          <w:spacing w:val="-6"/>
          <w:w w:val="105"/>
        </w:rPr>
        <w:t>Section 3 Summary reports can be sent by mail to:</w:t>
      </w:r>
    </w:p>
    <w:p w14:paraId="6917D448" w14:textId="77777777" w:rsidR="00834561" w:rsidRPr="00735C75" w:rsidRDefault="00834561" w:rsidP="00834561">
      <w:pPr>
        <w:ind w:left="720"/>
        <w:rPr>
          <w:spacing w:val="-6"/>
          <w:w w:val="105"/>
        </w:rPr>
      </w:pPr>
      <w:r w:rsidRPr="00735C75">
        <w:rPr>
          <w:w w:val="105"/>
        </w:rPr>
        <w:t xml:space="preserve">U.S. Department of Housing and Urban Development </w:t>
      </w:r>
      <w:r w:rsidRPr="00735C75">
        <w:rPr>
          <w:spacing w:val="-6"/>
          <w:w w:val="105"/>
        </w:rPr>
        <w:t>Office of Fair Housing and Equal Opportunity</w:t>
      </w:r>
    </w:p>
    <w:p w14:paraId="5237BA80" w14:textId="77777777" w:rsidR="00834561" w:rsidRPr="00735C75" w:rsidRDefault="00834561" w:rsidP="00834561">
      <w:pPr>
        <w:ind w:left="720"/>
        <w:rPr>
          <w:spacing w:val="-4"/>
          <w:w w:val="105"/>
        </w:rPr>
      </w:pPr>
      <w:r w:rsidRPr="00735C75">
        <w:rPr>
          <w:spacing w:val="-4"/>
          <w:w w:val="105"/>
        </w:rPr>
        <w:t>451 Seventh Street, SW room 5232</w:t>
      </w:r>
    </w:p>
    <w:p w14:paraId="3EFAB35E" w14:textId="77777777" w:rsidR="00834561" w:rsidRPr="00735C75" w:rsidRDefault="00834561" w:rsidP="00834561">
      <w:pPr>
        <w:ind w:left="720"/>
        <w:rPr>
          <w:spacing w:val="-4"/>
          <w:w w:val="105"/>
        </w:rPr>
      </w:pPr>
      <w:r w:rsidRPr="00735C75">
        <w:rPr>
          <w:spacing w:val="-4"/>
          <w:w w:val="105"/>
        </w:rPr>
        <w:lastRenderedPageBreak/>
        <w:t>Washington, DC 20410</w:t>
      </w:r>
    </w:p>
    <w:p w14:paraId="32BFE215" w14:textId="77777777" w:rsidR="00834561" w:rsidRPr="00735C75" w:rsidRDefault="00834561" w:rsidP="00834561">
      <w:pPr>
        <w:ind w:left="720"/>
        <w:rPr>
          <w:spacing w:val="-2"/>
          <w:w w:val="105"/>
        </w:rPr>
      </w:pPr>
      <w:r w:rsidRPr="00735C75">
        <w:rPr>
          <w:spacing w:val="-2"/>
          <w:w w:val="105"/>
        </w:rPr>
        <w:t>Attn: Economic Opportunity Division</w:t>
      </w:r>
    </w:p>
    <w:p w14:paraId="06511DAB" w14:textId="77777777" w:rsidR="00834561" w:rsidRDefault="00834561" w:rsidP="00834561">
      <w:pPr>
        <w:ind w:left="720"/>
        <w:rPr>
          <w:spacing w:val="-9"/>
          <w:w w:val="105"/>
        </w:rPr>
      </w:pPr>
      <w:proofErr w:type="gramStart"/>
      <w:r>
        <w:rPr>
          <w:spacing w:val="-9"/>
          <w:w w:val="105"/>
        </w:rPr>
        <w:t>or</w:t>
      </w:r>
      <w:proofErr w:type="gramEnd"/>
      <w:r w:rsidRPr="00D948CA">
        <w:rPr>
          <w:spacing w:val="-9"/>
          <w:w w:val="105"/>
        </w:rPr>
        <w:t xml:space="preserve"> </w:t>
      </w:r>
    </w:p>
    <w:p w14:paraId="70EBDB05" w14:textId="77777777" w:rsidR="00834561" w:rsidRPr="00D948CA" w:rsidRDefault="00834561" w:rsidP="00834561">
      <w:pPr>
        <w:ind w:left="720"/>
        <w:rPr>
          <w:spacing w:val="-8"/>
          <w:w w:val="105"/>
        </w:rPr>
      </w:pPr>
      <w:proofErr w:type="gramStart"/>
      <w:r w:rsidRPr="00D948CA">
        <w:rPr>
          <w:spacing w:val="-9"/>
          <w:w w:val="105"/>
        </w:rPr>
        <w:t>online</w:t>
      </w:r>
      <w:proofErr w:type="gramEnd"/>
      <w:r w:rsidRPr="00D948CA">
        <w:rPr>
          <w:spacing w:val="-9"/>
          <w:w w:val="105"/>
        </w:rPr>
        <w:t xml:space="preserve"> at: </w:t>
      </w:r>
      <w:hyperlink r:id="rId12" w:history="1">
        <w:r w:rsidRPr="00943CC0">
          <w:rPr>
            <w:rStyle w:val="Hyperlink"/>
            <w:rFonts w:cs="Trebuchet MS"/>
            <w:spacing w:val="-8"/>
            <w:w w:val="105"/>
          </w:rPr>
          <w:t>www.hud.gov/offices/fheo/section3/section3.cfm</w:t>
        </w:r>
      </w:hyperlink>
      <w:r w:rsidRPr="00D948CA">
        <w:rPr>
          <w:spacing w:val="-8"/>
          <w:w w:val="105"/>
        </w:rPr>
        <w:t xml:space="preserve"> </w:t>
      </w:r>
    </w:p>
    <w:p w14:paraId="233E4DF9" w14:textId="77777777" w:rsidR="00834561" w:rsidRPr="00D948CA" w:rsidRDefault="00834561" w:rsidP="00834561">
      <w:pPr>
        <w:widowControl w:val="0"/>
        <w:numPr>
          <w:ilvl w:val="0"/>
          <w:numId w:val="7"/>
        </w:numPr>
        <w:kinsoku w:val="0"/>
        <w:spacing w:before="120" w:after="80"/>
        <w:rPr>
          <w:spacing w:val="-6"/>
          <w:w w:val="105"/>
        </w:rPr>
      </w:pPr>
      <w:r w:rsidRPr="00D948CA">
        <w:rPr>
          <w:spacing w:val="-6"/>
          <w:w w:val="105"/>
        </w:rPr>
        <w:t>When should annual reports be submitted?</w:t>
      </w:r>
    </w:p>
    <w:p w14:paraId="28420660" w14:textId="77777777" w:rsidR="00834561" w:rsidRPr="00735C75" w:rsidRDefault="00834561" w:rsidP="00834561">
      <w:pPr>
        <w:rPr>
          <w:w w:val="105"/>
        </w:rPr>
      </w:pPr>
      <w:r w:rsidRPr="00D948CA">
        <w:rPr>
          <w:w w:val="105"/>
        </w:rPr>
        <w:t>Depending on the source of funding, annual reports should be submitted</w:t>
      </w:r>
      <w:r>
        <w:rPr>
          <w:w w:val="105"/>
        </w:rPr>
        <w:t xml:space="preserve"> </w:t>
      </w:r>
      <w:r w:rsidRPr="00D948CA">
        <w:rPr>
          <w:spacing w:val="-4"/>
          <w:w w:val="105"/>
        </w:rPr>
        <w:t xml:space="preserve">at the time the recipient submits an annual performance report; 2) by </w:t>
      </w:r>
      <w:r w:rsidRPr="00D948CA">
        <w:rPr>
          <w:spacing w:val="-5"/>
          <w:w w:val="105"/>
        </w:rPr>
        <w:t xml:space="preserve">January 10 of each year if no program annual performance report is required; </w:t>
      </w:r>
      <w:r w:rsidRPr="00D948CA">
        <w:rPr>
          <w:spacing w:val="-6"/>
          <w:w w:val="105"/>
        </w:rPr>
        <w:t>or 3) within ten (10) days of project completion, whichever is earlier.</w:t>
      </w:r>
    </w:p>
    <w:p w14:paraId="07FB5E34" w14:textId="77777777" w:rsidR="00834561" w:rsidRPr="00D948CA" w:rsidRDefault="00834561" w:rsidP="00834561">
      <w:pPr>
        <w:rPr>
          <w:spacing w:val="-8"/>
          <w:w w:val="105"/>
        </w:rPr>
      </w:pPr>
      <w:r w:rsidRPr="00D948CA">
        <w:rPr>
          <w:spacing w:val="-8"/>
          <w:w w:val="105"/>
        </w:rPr>
        <w:t xml:space="preserve">Grantees Awarded funding for </w:t>
      </w:r>
      <w:r>
        <w:rPr>
          <w:spacing w:val="-8"/>
          <w:w w:val="105"/>
        </w:rPr>
        <w:t>NSP</w:t>
      </w:r>
      <w:r w:rsidRPr="00D948CA">
        <w:rPr>
          <w:spacing w:val="-8"/>
          <w:w w:val="105"/>
        </w:rPr>
        <w:t xml:space="preserve"> should submit </w:t>
      </w:r>
      <w:r w:rsidRPr="00D948CA">
        <w:rPr>
          <w:spacing w:val="-9"/>
          <w:w w:val="105"/>
        </w:rPr>
        <w:t xml:space="preserve">Section 3 reports on form HUD 60002 at the same time they submit the </w:t>
      </w:r>
      <w:r w:rsidRPr="00D948CA">
        <w:rPr>
          <w:spacing w:val="-8"/>
          <w:w w:val="105"/>
        </w:rPr>
        <w:t>CAPER report.</w:t>
      </w:r>
    </w:p>
    <w:p w14:paraId="5159B5C0" w14:textId="77777777" w:rsidR="00834561" w:rsidRPr="00D948CA" w:rsidRDefault="00834561" w:rsidP="00834561">
      <w:pPr>
        <w:widowControl w:val="0"/>
        <w:numPr>
          <w:ilvl w:val="0"/>
          <w:numId w:val="7"/>
        </w:numPr>
        <w:kinsoku w:val="0"/>
        <w:spacing w:before="120" w:after="80"/>
        <w:rPr>
          <w:spacing w:val="-1"/>
          <w:w w:val="105"/>
        </w:rPr>
      </w:pPr>
      <w:r w:rsidRPr="00D948CA">
        <w:rPr>
          <w:spacing w:val="-1"/>
          <w:w w:val="105"/>
        </w:rPr>
        <w:t>What amount should be reported on the Section 3 Annual Report?</w:t>
      </w:r>
    </w:p>
    <w:p w14:paraId="799E5DD0" w14:textId="77777777" w:rsidR="00834561" w:rsidRPr="00D948CA" w:rsidRDefault="00834561" w:rsidP="00834561">
      <w:pPr>
        <w:rPr>
          <w:spacing w:val="-6"/>
          <w:w w:val="105"/>
        </w:rPr>
      </w:pPr>
      <w:r w:rsidRPr="00D948CA">
        <w:rPr>
          <w:spacing w:val="-10"/>
          <w:w w:val="105"/>
        </w:rPr>
        <w:t xml:space="preserve">Box #3 on the 60002 form should reflect the amount of HUD funds that were </w:t>
      </w:r>
      <w:r w:rsidRPr="00D948CA">
        <w:rPr>
          <w:spacing w:val="-6"/>
          <w:w w:val="105"/>
        </w:rPr>
        <w:t>expended during the reporting period.</w:t>
      </w:r>
    </w:p>
    <w:p w14:paraId="44652604" w14:textId="77777777" w:rsidR="00AF1E06" w:rsidRDefault="00AF1E06" w:rsidP="00834561">
      <w:pPr>
        <w:pStyle w:val="Heading2"/>
        <w:rPr>
          <w:w w:val="105"/>
        </w:rPr>
      </w:pPr>
    </w:p>
    <w:p w14:paraId="4B81F750" w14:textId="77777777" w:rsidR="00834561" w:rsidRPr="00AF1E06" w:rsidRDefault="00834561" w:rsidP="00AF1E06">
      <w:pPr>
        <w:pStyle w:val="Heading2"/>
        <w:jc w:val="left"/>
        <w:rPr>
          <w:w w:val="105"/>
          <w:u w:val="single"/>
        </w:rPr>
      </w:pPr>
      <w:r w:rsidRPr="00AF1E06">
        <w:rPr>
          <w:w w:val="105"/>
          <w:u w:val="single"/>
        </w:rPr>
        <w:t>SECTION 3 COMPLAINTS</w:t>
      </w:r>
    </w:p>
    <w:p w14:paraId="53F9908D" w14:textId="77777777" w:rsidR="00834561" w:rsidRPr="00D948CA" w:rsidRDefault="00834561" w:rsidP="00834561">
      <w:pPr>
        <w:widowControl w:val="0"/>
        <w:numPr>
          <w:ilvl w:val="0"/>
          <w:numId w:val="7"/>
        </w:numPr>
        <w:kinsoku w:val="0"/>
        <w:spacing w:before="120" w:after="80"/>
        <w:rPr>
          <w:spacing w:val="-3"/>
          <w:w w:val="105"/>
        </w:rPr>
      </w:pPr>
      <w:r w:rsidRPr="00D948CA">
        <w:rPr>
          <w:spacing w:val="-3"/>
          <w:w w:val="105"/>
        </w:rPr>
        <w:t>Who can file a complaint when the requirements of Section 3 are not met?</w:t>
      </w:r>
    </w:p>
    <w:p w14:paraId="282B5EEB" w14:textId="77777777" w:rsidR="00834561" w:rsidRPr="00D948CA" w:rsidRDefault="00834561" w:rsidP="00834561">
      <w:pPr>
        <w:rPr>
          <w:w w:val="105"/>
        </w:rPr>
      </w:pPr>
      <w:r w:rsidRPr="00D948CA">
        <w:rPr>
          <w:w w:val="105"/>
        </w:rPr>
        <w:t xml:space="preserve">Any Section 3 resident or Section 3 business (or authorized representative) </w:t>
      </w:r>
      <w:r w:rsidRPr="00D948CA">
        <w:rPr>
          <w:spacing w:val="-5"/>
          <w:w w:val="105"/>
        </w:rPr>
        <w:t xml:space="preserve">seeking employment, training or contracting opportunities generated by </w:t>
      </w:r>
      <w:r w:rsidRPr="00D948CA">
        <w:rPr>
          <w:w w:val="105"/>
        </w:rPr>
        <w:t xml:space="preserve">Section 3 covered assistance may file a complaint using </w:t>
      </w:r>
      <w:r w:rsidRPr="00D948CA">
        <w:rPr>
          <w:i/>
          <w:iCs/>
          <w:w w:val="105"/>
        </w:rPr>
        <w:t>form HUD 958</w:t>
      </w:r>
      <w:r w:rsidRPr="00D948CA">
        <w:rPr>
          <w:w w:val="105"/>
        </w:rPr>
        <w:t>.</w:t>
      </w:r>
    </w:p>
    <w:p w14:paraId="22E53437" w14:textId="77777777" w:rsidR="00834561" w:rsidRPr="00D948CA" w:rsidRDefault="00834561" w:rsidP="00834561">
      <w:pPr>
        <w:widowControl w:val="0"/>
        <w:numPr>
          <w:ilvl w:val="0"/>
          <w:numId w:val="7"/>
        </w:numPr>
        <w:kinsoku w:val="0"/>
        <w:spacing w:before="120" w:after="80"/>
        <w:rPr>
          <w:w w:val="105"/>
        </w:rPr>
      </w:pPr>
      <w:r w:rsidRPr="00D948CA">
        <w:rPr>
          <w:w w:val="105"/>
        </w:rPr>
        <w:t>Where are Section 3 complaints filed?</w:t>
      </w:r>
    </w:p>
    <w:p w14:paraId="4E10E976" w14:textId="77777777" w:rsidR="00834561" w:rsidRPr="00EA4FE3" w:rsidRDefault="00834561" w:rsidP="00834561">
      <w:pPr>
        <w:rPr>
          <w:spacing w:val="-6"/>
          <w:w w:val="105"/>
        </w:rPr>
      </w:pPr>
      <w:r w:rsidRPr="00D948CA">
        <w:rPr>
          <w:spacing w:val="-6"/>
          <w:w w:val="105"/>
        </w:rPr>
        <w:t>Effective November 2007, Section 3 complaints must be filed at the</w:t>
      </w:r>
      <w:r>
        <w:rPr>
          <w:spacing w:val="-6"/>
          <w:w w:val="105"/>
        </w:rPr>
        <w:t xml:space="preserve"> </w:t>
      </w:r>
      <w:r w:rsidRPr="00D948CA">
        <w:rPr>
          <w:spacing w:val="-4"/>
          <w:w w:val="105"/>
        </w:rPr>
        <w:t xml:space="preserve">appropriate FHEO Regional Office in which the violation occurred. Please </w:t>
      </w:r>
      <w:r w:rsidRPr="00D948CA">
        <w:rPr>
          <w:w w:val="105"/>
        </w:rPr>
        <w:t>visit</w:t>
      </w:r>
      <w:r w:rsidRPr="00D948CA">
        <w:rPr>
          <w:color w:val="0000FF"/>
          <w:w w:val="105"/>
          <w:u w:val="single"/>
        </w:rPr>
        <w:t xml:space="preserve"> </w:t>
      </w:r>
      <w:hyperlink r:id="rId13" w:history="1">
        <w:r w:rsidRPr="00D948CA">
          <w:rPr>
            <w:color w:val="0000FF"/>
            <w:w w:val="105"/>
            <w:u w:val="single"/>
          </w:rPr>
          <w:t>www.hud.gov/offices/fheo</w:t>
        </w:r>
      </w:hyperlink>
      <w:r w:rsidRPr="00D948CA">
        <w:rPr>
          <w:w w:val="105"/>
        </w:rPr>
        <w:t xml:space="preserve"> to obtain the address and telephone number </w:t>
      </w:r>
      <w:r w:rsidRPr="00D948CA">
        <w:rPr>
          <w:spacing w:val="-8"/>
          <w:w w:val="105"/>
        </w:rPr>
        <w:t>for FHEO regional offices.</w:t>
      </w:r>
    </w:p>
    <w:p w14:paraId="79D938A4" w14:textId="77777777" w:rsidR="00834561" w:rsidRPr="00D948CA" w:rsidRDefault="00834561" w:rsidP="00834561">
      <w:pPr>
        <w:widowControl w:val="0"/>
        <w:numPr>
          <w:ilvl w:val="0"/>
          <w:numId w:val="7"/>
        </w:numPr>
        <w:kinsoku w:val="0"/>
        <w:spacing w:before="120" w:after="80"/>
        <w:rPr>
          <w:spacing w:val="-1"/>
          <w:w w:val="105"/>
        </w:rPr>
      </w:pPr>
      <w:r w:rsidRPr="00D948CA">
        <w:rPr>
          <w:spacing w:val="-1"/>
          <w:w w:val="105"/>
        </w:rPr>
        <w:t>Is there a time limit for filing a Section 3 complaint?</w:t>
      </w:r>
    </w:p>
    <w:p w14:paraId="1D5EF78C" w14:textId="77777777" w:rsidR="00834561" w:rsidRPr="00D948CA" w:rsidRDefault="00834561" w:rsidP="00834561">
      <w:pPr>
        <w:rPr>
          <w:spacing w:val="-6"/>
          <w:w w:val="105"/>
        </w:rPr>
      </w:pPr>
      <w:r w:rsidRPr="00D948CA">
        <w:rPr>
          <w:w w:val="105"/>
        </w:rPr>
        <w:t xml:space="preserve">Yes. Section 3 complaints must be filed no later than 180 days from the date </w:t>
      </w:r>
      <w:r w:rsidRPr="00D948CA">
        <w:rPr>
          <w:spacing w:val="-6"/>
          <w:w w:val="105"/>
        </w:rPr>
        <w:t>of the action or omission upon which the complaint is based.</w:t>
      </w:r>
    </w:p>
    <w:p w14:paraId="5F4B7506" w14:textId="77777777" w:rsidR="00834561" w:rsidRPr="008954BB" w:rsidRDefault="00834561" w:rsidP="00834561"/>
    <w:p w14:paraId="6CD545BD" w14:textId="77777777" w:rsidR="00834561" w:rsidRDefault="00834561" w:rsidP="00834561">
      <w:pPr>
        <w:sectPr w:rsidR="00834561" w:rsidSect="008220B9">
          <w:footerReference w:type="default" r:id="rId14"/>
          <w:pgSz w:w="12240" w:h="15840"/>
          <w:pgMar w:top="1440" w:right="1440" w:bottom="1440" w:left="1584" w:header="720" w:footer="720" w:gutter="0"/>
          <w:pgNumType w:start="1"/>
          <w:cols w:space="720"/>
          <w:docGrid w:linePitch="360"/>
        </w:sectPr>
      </w:pPr>
    </w:p>
    <w:p w14:paraId="4CE14657" w14:textId="1908EC99" w:rsidR="00834561" w:rsidRDefault="00777D74" w:rsidP="00834561">
      <w:pPr>
        <w:pStyle w:val="Heading1"/>
      </w:pPr>
      <w:r>
        <w:lastRenderedPageBreak/>
        <w:t>APPENDIX</w:t>
      </w:r>
      <w:r w:rsidRPr="00A80D1B">
        <w:t xml:space="preserve"> </w:t>
      </w:r>
      <w:r w:rsidR="00BA4DB7" w:rsidRPr="00A80D1B">
        <w:t>D</w:t>
      </w:r>
    </w:p>
    <w:p w14:paraId="795459FC" w14:textId="77777777" w:rsidR="00834561" w:rsidRDefault="00834561" w:rsidP="00834561">
      <w:pPr>
        <w:pStyle w:val="Heading1"/>
      </w:pPr>
      <w:r>
        <w:t>SUBSIDY LAYERING ANALYSIS</w:t>
      </w:r>
    </w:p>
    <w:p w14:paraId="340D0558" w14:textId="77777777" w:rsidR="00834561" w:rsidRDefault="00834561" w:rsidP="00834561"/>
    <w:p w14:paraId="7292D0EA" w14:textId="77777777" w:rsidR="00777D74" w:rsidRPr="006F2946" w:rsidRDefault="00777D74" w:rsidP="006F2946">
      <w:pPr>
        <w:pStyle w:val="Heading3"/>
        <w:jc w:val="left"/>
        <w:rPr>
          <w:u w:val="single"/>
        </w:rPr>
      </w:pPr>
      <w:r w:rsidRPr="006F2946">
        <w:rPr>
          <w:u w:val="single"/>
        </w:rPr>
        <w:t>Executive Summary</w:t>
      </w:r>
    </w:p>
    <w:p w14:paraId="056599F2" w14:textId="77777777" w:rsidR="00777D74" w:rsidRDefault="00777D74" w:rsidP="00777D74"/>
    <w:p w14:paraId="25CF92FC" w14:textId="77777777" w:rsidR="00777D74" w:rsidRPr="006F2946" w:rsidRDefault="00777D74" w:rsidP="00777D74">
      <w:pPr>
        <w:rPr>
          <w:i/>
        </w:rPr>
      </w:pPr>
      <w:r w:rsidRPr="006F2946">
        <w:rPr>
          <w:i/>
        </w:rPr>
        <w:t xml:space="preserve">HUD’s </w:t>
      </w:r>
      <w:proofErr w:type="gramStart"/>
      <w:r w:rsidRPr="006F2946">
        <w:rPr>
          <w:i/>
        </w:rPr>
        <w:t>Layering</w:t>
      </w:r>
      <w:proofErr w:type="gramEnd"/>
      <w:r w:rsidRPr="006F2946">
        <w:rPr>
          <w:i/>
        </w:rPr>
        <w:t xml:space="preserve"> and Reasonable cost rules state in summary the following:</w:t>
      </w:r>
    </w:p>
    <w:p w14:paraId="27469E9F" w14:textId="77777777" w:rsidR="00777D74" w:rsidRPr="006F2946" w:rsidRDefault="00777D74" w:rsidP="00777D74">
      <w:pPr>
        <w:pStyle w:val="ListParagraph"/>
        <w:numPr>
          <w:ilvl w:val="0"/>
          <w:numId w:val="33"/>
        </w:numPr>
        <w:rPr>
          <w:i/>
        </w:rPr>
      </w:pPr>
      <w:r w:rsidRPr="006F2946">
        <w:rPr>
          <w:i/>
        </w:rPr>
        <w:t>The minimum HOME subsidy is $1,000 per-HOME assisted unit.</w:t>
      </w:r>
    </w:p>
    <w:p w14:paraId="5B4001C4" w14:textId="77777777" w:rsidR="00777D74" w:rsidRPr="006F2946" w:rsidRDefault="00777D74" w:rsidP="00777D74">
      <w:pPr>
        <w:numPr>
          <w:ilvl w:val="0"/>
          <w:numId w:val="31"/>
        </w:numPr>
        <w:rPr>
          <w:i/>
        </w:rPr>
      </w:pPr>
      <w:r w:rsidRPr="006F2946">
        <w:rPr>
          <w:i/>
        </w:rPr>
        <w:t xml:space="preserve">The maximum  HOME subsidy per unit will be the </w:t>
      </w:r>
      <w:r w:rsidRPr="006F2946">
        <w:rPr>
          <w:i/>
          <w:u w:val="single"/>
        </w:rPr>
        <w:t>lowest</w:t>
      </w:r>
      <w:r w:rsidRPr="006F2946">
        <w:rPr>
          <w:i/>
        </w:rPr>
        <w:t xml:space="preserve"> of the results of the following analysis:</w:t>
      </w:r>
    </w:p>
    <w:p w14:paraId="4190AB66" w14:textId="03B2FA94" w:rsidR="00777D74" w:rsidRPr="006F2946" w:rsidRDefault="00284159" w:rsidP="00777D74">
      <w:pPr>
        <w:numPr>
          <w:ilvl w:val="1"/>
          <w:numId w:val="32"/>
        </w:numPr>
        <w:rPr>
          <w:i/>
        </w:rPr>
      </w:pPr>
      <w:r>
        <w:rPr>
          <w:i/>
        </w:rPr>
        <w:t>221(d)(3) limit for the Pawtucket</w:t>
      </w:r>
      <w:r w:rsidR="00777D74" w:rsidRPr="006F2946">
        <w:rPr>
          <w:i/>
        </w:rPr>
        <w:t xml:space="preserve"> area.</w:t>
      </w:r>
    </w:p>
    <w:p w14:paraId="660C30CF" w14:textId="77777777" w:rsidR="00777D74" w:rsidRPr="006F2946" w:rsidRDefault="00777D74" w:rsidP="00777D74">
      <w:pPr>
        <w:numPr>
          <w:ilvl w:val="1"/>
          <w:numId w:val="32"/>
        </w:numPr>
        <w:rPr>
          <w:i/>
        </w:rPr>
      </w:pPr>
      <w:r w:rsidRPr="006F2946">
        <w:rPr>
          <w:i/>
        </w:rPr>
        <w:t xml:space="preserve">The PJ’s written policy </w:t>
      </w:r>
    </w:p>
    <w:p w14:paraId="7CB95D59" w14:textId="77777777" w:rsidR="00777D74" w:rsidRPr="006F2946" w:rsidRDefault="00777D74" w:rsidP="00777D74">
      <w:pPr>
        <w:numPr>
          <w:ilvl w:val="1"/>
          <w:numId w:val="32"/>
        </w:numPr>
        <w:rPr>
          <w:i/>
        </w:rPr>
      </w:pPr>
      <w:r w:rsidRPr="006F2946">
        <w:rPr>
          <w:i/>
        </w:rPr>
        <w:t>Proportion of actual and reasonable total project cost that is HOME eligible and how many units are HOME-assisted units (“fair share” of costs).</w:t>
      </w:r>
    </w:p>
    <w:p w14:paraId="6E3F0B9A" w14:textId="77777777" w:rsidR="00777D74" w:rsidRPr="006F2946" w:rsidRDefault="00777D74" w:rsidP="00777D74">
      <w:pPr>
        <w:numPr>
          <w:ilvl w:val="1"/>
          <w:numId w:val="32"/>
        </w:numPr>
        <w:rPr>
          <w:i/>
        </w:rPr>
      </w:pPr>
      <w:r w:rsidRPr="006F2946">
        <w:rPr>
          <w:i/>
        </w:rPr>
        <w:t>The financial needs of the project--HOME assistance should be no greater than the amount needed to make the project financially feasible.</w:t>
      </w:r>
    </w:p>
    <w:p w14:paraId="03ACFEEC" w14:textId="77777777" w:rsidR="00777D74" w:rsidRDefault="00777D74" w:rsidP="00777D74"/>
    <w:p w14:paraId="1EBC4D79" w14:textId="77777777" w:rsidR="00777D74" w:rsidRPr="006F2946" w:rsidRDefault="00777D74" w:rsidP="006F2946">
      <w:pPr>
        <w:pStyle w:val="Heading2"/>
        <w:jc w:val="left"/>
        <w:rPr>
          <w:u w:val="single"/>
        </w:rPr>
      </w:pPr>
      <w:proofErr w:type="gramStart"/>
      <w:r w:rsidRPr="006F2946">
        <w:rPr>
          <w:u w:val="single"/>
        </w:rPr>
        <w:t>FACTORS  CONSIDERED</w:t>
      </w:r>
      <w:proofErr w:type="gramEnd"/>
    </w:p>
    <w:p w14:paraId="0B015EBC" w14:textId="77777777" w:rsidR="006F2946" w:rsidRDefault="006F2946" w:rsidP="00777D74">
      <w:pPr>
        <w:pStyle w:val="Heading2"/>
      </w:pPr>
    </w:p>
    <w:p w14:paraId="38F4D51A" w14:textId="77777777" w:rsidR="00777D74" w:rsidRDefault="00777D74" w:rsidP="006F2946">
      <w:pPr>
        <w:pStyle w:val="Heading2"/>
        <w:jc w:val="left"/>
      </w:pPr>
      <w:r>
        <w:t>The Applicable Subsidy Ceiling</w:t>
      </w:r>
    </w:p>
    <w:p w14:paraId="23A01E7D" w14:textId="5FFC8F93" w:rsidR="00777D74" w:rsidRDefault="00777D74" w:rsidP="00777D74">
      <w:pPr>
        <w:shd w:val="clear" w:color="auto" w:fill="FFFFFF"/>
        <w:spacing w:before="269" w:line="278" w:lineRule="exact"/>
        <w:jc w:val="both"/>
        <w:rPr>
          <w:rFonts w:ascii="Arial" w:hAnsi="Arial" w:cs="Arial"/>
          <w:color w:val="000000"/>
          <w:spacing w:val="-7"/>
        </w:rPr>
      </w:pPr>
      <w:r>
        <w:rPr>
          <w:rFonts w:ascii="Arial" w:hAnsi="Arial" w:cs="Arial"/>
          <w:color w:val="000000"/>
          <w:spacing w:val="-7"/>
        </w:rPr>
        <w:t>The HOME Investments Partnerships Program Final Rule (24 CFR Part 92) limits the amount of HOME funds that may be invested on a per unit basis to the amounts established under section 221(d</w:t>
      </w:r>
      <w:proofErr w:type="gramStart"/>
      <w:r>
        <w:rPr>
          <w:rFonts w:ascii="Arial" w:hAnsi="Arial" w:cs="Arial"/>
          <w:color w:val="000000"/>
          <w:spacing w:val="-7"/>
        </w:rPr>
        <w:t>)(</w:t>
      </w:r>
      <w:proofErr w:type="gramEnd"/>
      <w:r>
        <w:rPr>
          <w:rFonts w:ascii="Arial" w:hAnsi="Arial" w:cs="Arial"/>
          <w:color w:val="000000"/>
          <w:spacing w:val="-7"/>
        </w:rPr>
        <w:t xml:space="preserve">3)(ii) of the National Housing Act for elevator-type projects.  These amounts vary by jurisdiction and are published annually by HUD.  The following limits apply to the </w:t>
      </w:r>
      <w:r w:rsidR="0009242F">
        <w:rPr>
          <w:rFonts w:ascii="Arial" w:hAnsi="Arial" w:cs="Arial"/>
          <w:color w:val="000000"/>
          <w:spacing w:val="-7"/>
        </w:rPr>
        <w:t xml:space="preserve">City of Pawtucket </w:t>
      </w:r>
      <w:r>
        <w:rPr>
          <w:rFonts w:ascii="Arial" w:hAnsi="Arial" w:cs="Arial"/>
          <w:color w:val="000000"/>
          <w:spacing w:val="-7"/>
        </w:rPr>
        <w:t>this year:</w:t>
      </w:r>
    </w:p>
    <w:p w14:paraId="50BE654B" w14:textId="77777777" w:rsidR="00777D74" w:rsidRDefault="00777D74" w:rsidP="00777D74">
      <w:pPr>
        <w:shd w:val="clear" w:color="auto" w:fill="FFFFFF"/>
        <w:spacing w:before="269" w:line="278" w:lineRule="exact"/>
        <w:jc w:val="both"/>
        <w:rPr>
          <w:rFonts w:ascii="Arial" w:hAnsi="Arial" w:cs="Arial"/>
          <w:color w:val="000000"/>
          <w:spacing w:val="-7"/>
        </w:rPr>
      </w:pPr>
    </w:p>
    <w:p w14:paraId="3340DDD1" w14:textId="77777777" w:rsidR="00777D74" w:rsidRDefault="00777D74" w:rsidP="00777D74">
      <w:pPr>
        <w:pStyle w:val="TableTitle"/>
        <w:ind w:left="720"/>
      </w:pPr>
      <w:r>
        <w:t>Table 1</w:t>
      </w:r>
      <w:proofErr w:type="gramStart"/>
      <w:r>
        <w:t>:HOME</w:t>
      </w:r>
      <w:proofErr w:type="gramEnd"/>
      <w:r>
        <w:t xml:space="preserve"> 221 d (3) Per Unit Subsidy Limits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6"/>
        <w:gridCol w:w="2464"/>
      </w:tblGrid>
      <w:tr w:rsidR="00777D74" w14:paraId="21572ED6" w14:textId="77777777" w:rsidTr="00777D74">
        <w:trPr>
          <w:trHeight w:val="323"/>
        </w:trPr>
        <w:tc>
          <w:tcPr>
            <w:tcW w:w="4736" w:type="dxa"/>
          </w:tcPr>
          <w:p w14:paraId="5A8A6029" w14:textId="77777777" w:rsidR="00777D74" w:rsidRDefault="00777D74" w:rsidP="00777D74">
            <w:pPr>
              <w:tabs>
                <w:tab w:val="left" w:pos="7200"/>
              </w:tabs>
              <w:jc w:val="both"/>
              <w:rPr>
                <w:rFonts w:ascii="Arial" w:hAnsi="Arial" w:cs="Arial"/>
              </w:rPr>
            </w:pPr>
            <w:r>
              <w:rPr>
                <w:rFonts w:ascii="Arial" w:hAnsi="Arial" w:cs="Arial"/>
              </w:rPr>
              <w:t xml:space="preserve">0 Bedroom (studio) unit </w:t>
            </w:r>
          </w:p>
        </w:tc>
        <w:tc>
          <w:tcPr>
            <w:tcW w:w="2464" w:type="dxa"/>
          </w:tcPr>
          <w:p w14:paraId="0997D871" w14:textId="77777777" w:rsidR="00777D74" w:rsidRDefault="00777D74" w:rsidP="00777D74">
            <w:pPr>
              <w:tabs>
                <w:tab w:val="left" w:pos="7200"/>
              </w:tabs>
              <w:jc w:val="both"/>
              <w:rPr>
                <w:rFonts w:ascii="Arial" w:hAnsi="Arial" w:cs="Arial"/>
              </w:rPr>
            </w:pPr>
            <w:r>
              <w:rPr>
                <w:rFonts w:ascii="Arial" w:hAnsi="Arial" w:cs="Arial"/>
              </w:rPr>
              <w:t xml:space="preserve">$  </w:t>
            </w:r>
          </w:p>
        </w:tc>
      </w:tr>
      <w:tr w:rsidR="00777D74" w14:paraId="38A81F30" w14:textId="77777777" w:rsidTr="00777D74">
        <w:trPr>
          <w:trHeight w:val="300"/>
        </w:trPr>
        <w:tc>
          <w:tcPr>
            <w:tcW w:w="4736" w:type="dxa"/>
          </w:tcPr>
          <w:p w14:paraId="28AC7BAB" w14:textId="77777777" w:rsidR="00777D74" w:rsidRDefault="00777D74" w:rsidP="00777D74">
            <w:pPr>
              <w:tabs>
                <w:tab w:val="left" w:pos="7200"/>
              </w:tabs>
              <w:jc w:val="both"/>
              <w:rPr>
                <w:rFonts w:ascii="Arial" w:hAnsi="Arial" w:cs="Arial"/>
              </w:rPr>
            </w:pPr>
            <w:r>
              <w:rPr>
                <w:rFonts w:ascii="Arial" w:hAnsi="Arial" w:cs="Arial"/>
              </w:rPr>
              <w:t>1 Bedroom unit</w:t>
            </w:r>
          </w:p>
        </w:tc>
        <w:tc>
          <w:tcPr>
            <w:tcW w:w="2464" w:type="dxa"/>
          </w:tcPr>
          <w:p w14:paraId="7C11243C" w14:textId="77777777" w:rsidR="00777D74" w:rsidRDefault="00777D74" w:rsidP="00777D74">
            <w:pPr>
              <w:tabs>
                <w:tab w:val="left" w:pos="7200"/>
              </w:tabs>
              <w:jc w:val="both"/>
              <w:rPr>
                <w:rFonts w:ascii="Arial" w:hAnsi="Arial" w:cs="Arial"/>
              </w:rPr>
            </w:pPr>
            <w:r>
              <w:rPr>
                <w:rFonts w:ascii="Arial" w:hAnsi="Arial" w:cs="Arial"/>
              </w:rPr>
              <w:t xml:space="preserve">$  </w:t>
            </w:r>
          </w:p>
        </w:tc>
      </w:tr>
      <w:tr w:rsidR="00777D74" w14:paraId="4843232D" w14:textId="77777777" w:rsidTr="00777D74">
        <w:trPr>
          <w:trHeight w:val="300"/>
        </w:trPr>
        <w:tc>
          <w:tcPr>
            <w:tcW w:w="4736" w:type="dxa"/>
          </w:tcPr>
          <w:p w14:paraId="24C144FD" w14:textId="77777777" w:rsidR="00777D74" w:rsidRDefault="00777D74" w:rsidP="00777D74">
            <w:pPr>
              <w:tabs>
                <w:tab w:val="left" w:pos="7200"/>
              </w:tabs>
              <w:jc w:val="both"/>
              <w:rPr>
                <w:rFonts w:ascii="Arial" w:hAnsi="Arial" w:cs="Arial"/>
              </w:rPr>
            </w:pPr>
            <w:r>
              <w:rPr>
                <w:rFonts w:ascii="Arial" w:hAnsi="Arial" w:cs="Arial"/>
              </w:rPr>
              <w:t>2 Bedroom unit</w:t>
            </w:r>
          </w:p>
        </w:tc>
        <w:tc>
          <w:tcPr>
            <w:tcW w:w="2464" w:type="dxa"/>
          </w:tcPr>
          <w:p w14:paraId="25805B81" w14:textId="77777777" w:rsidR="00777D74" w:rsidRDefault="00777D74" w:rsidP="00777D74">
            <w:pPr>
              <w:tabs>
                <w:tab w:val="left" w:pos="7200"/>
              </w:tabs>
              <w:jc w:val="both"/>
              <w:rPr>
                <w:rFonts w:ascii="Arial" w:hAnsi="Arial" w:cs="Arial"/>
              </w:rPr>
            </w:pPr>
            <w:r>
              <w:rPr>
                <w:rFonts w:ascii="Arial" w:hAnsi="Arial" w:cs="Arial"/>
              </w:rPr>
              <w:t>$</w:t>
            </w:r>
          </w:p>
        </w:tc>
      </w:tr>
      <w:tr w:rsidR="00777D74" w14:paraId="03872857" w14:textId="77777777" w:rsidTr="00777D74">
        <w:trPr>
          <w:trHeight w:val="323"/>
        </w:trPr>
        <w:tc>
          <w:tcPr>
            <w:tcW w:w="4736" w:type="dxa"/>
          </w:tcPr>
          <w:p w14:paraId="52A961D8" w14:textId="77777777" w:rsidR="00777D74" w:rsidRDefault="00777D74" w:rsidP="00777D74">
            <w:pPr>
              <w:tabs>
                <w:tab w:val="left" w:pos="7200"/>
              </w:tabs>
              <w:jc w:val="both"/>
              <w:rPr>
                <w:rFonts w:ascii="Arial" w:hAnsi="Arial" w:cs="Arial"/>
              </w:rPr>
            </w:pPr>
            <w:r>
              <w:rPr>
                <w:rFonts w:ascii="Arial" w:hAnsi="Arial" w:cs="Arial"/>
              </w:rPr>
              <w:t xml:space="preserve">3 Bedroom unit </w:t>
            </w:r>
          </w:p>
        </w:tc>
        <w:tc>
          <w:tcPr>
            <w:tcW w:w="2464" w:type="dxa"/>
          </w:tcPr>
          <w:p w14:paraId="471B75E8" w14:textId="77777777" w:rsidR="00777D74" w:rsidRDefault="00777D74" w:rsidP="00777D74">
            <w:pPr>
              <w:tabs>
                <w:tab w:val="left" w:pos="7200"/>
              </w:tabs>
              <w:jc w:val="both"/>
              <w:rPr>
                <w:rFonts w:ascii="Arial" w:hAnsi="Arial" w:cs="Arial"/>
              </w:rPr>
            </w:pPr>
            <w:r>
              <w:rPr>
                <w:rFonts w:ascii="Arial" w:hAnsi="Arial" w:cs="Arial"/>
              </w:rPr>
              <w:t>$</w:t>
            </w:r>
          </w:p>
        </w:tc>
      </w:tr>
      <w:tr w:rsidR="00777D74" w14:paraId="28589826" w14:textId="77777777" w:rsidTr="00777D74">
        <w:trPr>
          <w:trHeight w:val="300"/>
        </w:trPr>
        <w:tc>
          <w:tcPr>
            <w:tcW w:w="4736" w:type="dxa"/>
          </w:tcPr>
          <w:p w14:paraId="73234A06" w14:textId="77777777" w:rsidR="00777D74" w:rsidRDefault="00777D74" w:rsidP="00777D74">
            <w:pPr>
              <w:tabs>
                <w:tab w:val="left" w:pos="7200"/>
              </w:tabs>
              <w:jc w:val="both"/>
              <w:rPr>
                <w:rFonts w:ascii="Arial" w:hAnsi="Arial" w:cs="Arial"/>
              </w:rPr>
            </w:pPr>
            <w:r>
              <w:rPr>
                <w:rFonts w:ascii="Arial" w:hAnsi="Arial" w:cs="Arial"/>
              </w:rPr>
              <w:t>4 Bedroom unit</w:t>
            </w:r>
          </w:p>
        </w:tc>
        <w:tc>
          <w:tcPr>
            <w:tcW w:w="2464" w:type="dxa"/>
          </w:tcPr>
          <w:p w14:paraId="2BDBBFC4" w14:textId="77777777" w:rsidR="00777D74" w:rsidRDefault="00777D74" w:rsidP="00777D74">
            <w:pPr>
              <w:tabs>
                <w:tab w:val="left" w:pos="7200"/>
              </w:tabs>
              <w:jc w:val="both"/>
              <w:rPr>
                <w:rFonts w:ascii="Arial" w:hAnsi="Arial" w:cs="Arial"/>
              </w:rPr>
            </w:pPr>
            <w:r>
              <w:rPr>
                <w:rFonts w:ascii="Arial" w:hAnsi="Arial" w:cs="Arial"/>
              </w:rPr>
              <w:t>$</w:t>
            </w:r>
          </w:p>
        </w:tc>
      </w:tr>
    </w:tbl>
    <w:p w14:paraId="69D1AA64" w14:textId="77777777" w:rsidR="00777D74" w:rsidRDefault="00777D74" w:rsidP="00777D74">
      <w:pPr>
        <w:pStyle w:val="TableTitle"/>
        <w:ind w:left="720"/>
        <w:rPr>
          <w:rStyle w:val="Heading1Char"/>
        </w:rPr>
      </w:pPr>
    </w:p>
    <w:p w14:paraId="2B82AE33" w14:textId="4E1DDF3B" w:rsidR="00777D74" w:rsidRPr="007B2393" w:rsidRDefault="00777D74" w:rsidP="00777D74">
      <w:pPr>
        <w:pStyle w:val="TableTitle"/>
        <w:ind w:left="720"/>
        <w:rPr>
          <w:rFonts w:cs="Arial"/>
          <w:b w:val="0"/>
          <w:color w:val="000000"/>
          <w:spacing w:val="-7"/>
        </w:rPr>
      </w:pPr>
      <w:r w:rsidRPr="007B2393">
        <w:rPr>
          <w:rStyle w:val="Heading1Char"/>
          <w:b/>
        </w:rPr>
        <w:t xml:space="preserve">Table 2 HOME </w:t>
      </w:r>
      <w:r w:rsidR="0009242F">
        <w:rPr>
          <w:rStyle w:val="Heading1Char"/>
          <w:b/>
        </w:rPr>
        <w:t xml:space="preserve">City of Pawtucket </w:t>
      </w:r>
      <w:r w:rsidRPr="007B2393">
        <w:rPr>
          <w:rStyle w:val="Heading1Char"/>
          <w:b/>
        </w:rPr>
        <w:t xml:space="preserve">Per Unit Subsidy Limits </w:t>
      </w:r>
      <w:proofErr w:type="gramStart"/>
      <w:r w:rsidRPr="007B2393">
        <w:rPr>
          <w:rStyle w:val="Heading1Char"/>
          <w:b/>
        </w:rPr>
        <w:t xml:space="preserve">( </w:t>
      </w:r>
      <w:r w:rsidRPr="007B2393">
        <w:rPr>
          <w:rStyle w:val="BodyTextIndentChar"/>
        </w:rPr>
        <w:t>If</w:t>
      </w:r>
      <w:proofErr w:type="gramEnd"/>
      <w:r w:rsidRPr="007B2393">
        <w:rPr>
          <w:rStyle w:val="BodyTextIndentChar"/>
        </w:rPr>
        <w:t xml:space="preserve"> Applicable</w:t>
      </w:r>
      <w:r w:rsidRPr="007B2393">
        <w:rPr>
          <w:rFonts w:cs="Arial"/>
          <w:b w:val="0"/>
          <w:color w:val="000000"/>
          <w:spacing w:val="-7"/>
        </w:rPr>
        <w:t>)</w:t>
      </w:r>
      <w:r w:rsidRPr="007B2393">
        <w:rPr>
          <w:rStyle w:val="FootnoteReference"/>
          <w:rFonts w:cs="Arial"/>
          <w:b w:val="0"/>
          <w:color w:val="000000"/>
          <w:spacing w:val="-7"/>
        </w:rPr>
        <w:footnoteReference w:id="3"/>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6"/>
        <w:gridCol w:w="2464"/>
      </w:tblGrid>
      <w:tr w:rsidR="00777D74" w14:paraId="6FB0E80D" w14:textId="77777777" w:rsidTr="00777D74">
        <w:trPr>
          <w:trHeight w:val="300"/>
        </w:trPr>
        <w:tc>
          <w:tcPr>
            <w:tcW w:w="4736" w:type="dxa"/>
            <w:tcBorders>
              <w:top w:val="single" w:sz="4" w:space="0" w:color="auto"/>
              <w:left w:val="single" w:sz="4" w:space="0" w:color="auto"/>
              <w:bottom w:val="single" w:sz="4" w:space="0" w:color="auto"/>
              <w:right w:val="single" w:sz="4" w:space="0" w:color="auto"/>
            </w:tcBorders>
          </w:tcPr>
          <w:p w14:paraId="4F619545" w14:textId="77777777" w:rsidR="00777D74" w:rsidRDefault="00777D74" w:rsidP="00777D74">
            <w:pPr>
              <w:tabs>
                <w:tab w:val="left" w:pos="7200"/>
              </w:tabs>
              <w:jc w:val="both"/>
              <w:rPr>
                <w:rFonts w:ascii="Arial" w:hAnsi="Arial" w:cs="Arial"/>
              </w:rPr>
            </w:pPr>
            <w:r>
              <w:rPr>
                <w:rFonts w:ascii="Arial" w:hAnsi="Arial" w:cs="Arial"/>
              </w:rPr>
              <w:t xml:space="preserve">0 Bedroom (studio) unit </w:t>
            </w:r>
          </w:p>
        </w:tc>
        <w:tc>
          <w:tcPr>
            <w:tcW w:w="2464" w:type="dxa"/>
            <w:tcBorders>
              <w:top w:val="single" w:sz="4" w:space="0" w:color="auto"/>
              <w:left w:val="single" w:sz="4" w:space="0" w:color="auto"/>
              <w:bottom w:val="single" w:sz="4" w:space="0" w:color="auto"/>
              <w:right w:val="single" w:sz="4" w:space="0" w:color="auto"/>
            </w:tcBorders>
          </w:tcPr>
          <w:p w14:paraId="6DA8617D" w14:textId="77777777" w:rsidR="00777D74" w:rsidRDefault="00777D74" w:rsidP="00777D74">
            <w:pPr>
              <w:tabs>
                <w:tab w:val="left" w:pos="7200"/>
              </w:tabs>
              <w:jc w:val="both"/>
              <w:rPr>
                <w:rFonts w:ascii="Arial" w:hAnsi="Arial" w:cs="Arial"/>
              </w:rPr>
            </w:pPr>
            <w:r>
              <w:rPr>
                <w:rFonts w:ascii="Arial" w:hAnsi="Arial" w:cs="Arial"/>
              </w:rPr>
              <w:t xml:space="preserve">$  </w:t>
            </w:r>
          </w:p>
        </w:tc>
      </w:tr>
      <w:tr w:rsidR="00777D74" w14:paraId="0FF23596" w14:textId="77777777" w:rsidTr="00777D74">
        <w:trPr>
          <w:trHeight w:val="300"/>
        </w:trPr>
        <w:tc>
          <w:tcPr>
            <w:tcW w:w="4736" w:type="dxa"/>
            <w:tcBorders>
              <w:top w:val="single" w:sz="4" w:space="0" w:color="auto"/>
              <w:left w:val="single" w:sz="4" w:space="0" w:color="auto"/>
              <w:bottom w:val="single" w:sz="4" w:space="0" w:color="auto"/>
              <w:right w:val="single" w:sz="4" w:space="0" w:color="auto"/>
            </w:tcBorders>
          </w:tcPr>
          <w:p w14:paraId="70C32D6F" w14:textId="77777777" w:rsidR="00777D74" w:rsidRDefault="00777D74" w:rsidP="00777D74">
            <w:pPr>
              <w:tabs>
                <w:tab w:val="left" w:pos="7200"/>
              </w:tabs>
              <w:jc w:val="both"/>
              <w:rPr>
                <w:rFonts w:ascii="Arial" w:hAnsi="Arial" w:cs="Arial"/>
              </w:rPr>
            </w:pPr>
            <w:r>
              <w:rPr>
                <w:rFonts w:ascii="Arial" w:hAnsi="Arial" w:cs="Arial"/>
              </w:rPr>
              <w:t>1 Bedroom unit</w:t>
            </w:r>
          </w:p>
        </w:tc>
        <w:tc>
          <w:tcPr>
            <w:tcW w:w="2464" w:type="dxa"/>
            <w:tcBorders>
              <w:top w:val="single" w:sz="4" w:space="0" w:color="auto"/>
              <w:left w:val="single" w:sz="4" w:space="0" w:color="auto"/>
              <w:bottom w:val="single" w:sz="4" w:space="0" w:color="auto"/>
              <w:right w:val="single" w:sz="4" w:space="0" w:color="auto"/>
            </w:tcBorders>
          </w:tcPr>
          <w:p w14:paraId="0AB2FF20" w14:textId="77777777" w:rsidR="00777D74" w:rsidRDefault="00777D74" w:rsidP="00777D74">
            <w:pPr>
              <w:tabs>
                <w:tab w:val="left" w:pos="7200"/>
              </w:tabs>
              <w:jc w:val="both"/>
              <w:rPr>
                <w:rFonts w:ascii="Arial" w:hAnsi="Arial" w:cs="Arial"/>
              </w:rPr>
            </w:pPr>
            <w:r>
              <w:rPr>
                <w:rFonts w:ascii="Arial" w:hAnsi="Arial" w:cs="Arial"/>
              </w:rPr>
              <w:t xml:space="preserve">$  </w:t>
            </w:r>
          </w:p>
        </w:tc>
      </w:tr>
      <w:tr w:rsidR="00777D74" w14:paraId="7D7BAAD3" w14:textId="77777777" w:rsidTr="00777D74">
        <w:trPr>
          <w:trHeight w:val="300"/>
        </w:trPr>
        <w:tc>
          <w:tcPr>
            <w:tcW w:w="4736" w:type="dxa"/>
            <w:tcBorders>
              <w:top w:val="single" w:sz="4" w:space="0" w:color="auto"/>
              <w:left w:val="single" w:sz="4" w:space="0" w:color="auto"/>
              <w:bottom w:val="single" w:sz="4" w:space="0" w:color="auto"/>
              <w:right w:val="single" w:sz="4" w:space="0" w:color="auto"/>
            </w:tcBorders>
          </w:tcPr>
          <w:p w14:paraId="59FE6F7E" w14:textId="77777777" w:rsidR="00777D74" w:rsidRDefault="00777D74" w:rsidP="00777D74">
            <w:pPr>
              <w:tabs>
                <w:tab w:val="left" w:pos="7200"/>
              </w:tabs>
              <w:jc w:val="both"/>
              <w:rPr>
                <w:rFonts w:ascii="Arial" w:hAnsi="Arial" w:cs="Arial"/>
              </w:rPr>
            </w:pPr>
            <w:r>
              <w:rPr>
                <w:rFonts w:ascii="Arial" w:hAnsi="Arial" w:cs="Arial"/>
              </w:rPr>
              <w:t>2 Bedroom unit</w:t>
            </w:r>
          </w:p>
        </w:tc>
        <w:tc>
          <w:tcPr>
            <w:tcW w:w="2464" w:type="dxa"/>
            <w:tcBorders>
              <w:top w:val="single" w:sz="4" w:space="0" w:color="auto"/>
              <w:left w:val="single" w:sz="4" w:space="0" w:color="auto"/>
              <w:bottom w:val="single" w:sz="4" w:space="0" w:color="auto"/>
              <w:right w:val="single" w:sz="4" w:space="0" w:color="auto"/>
            </w:tcBorders>
          </w:tcPr>
          <w:p w14:paraId="110810DD" w14:textId="77777777" w:rsidR="00777D74" w:rsidRDefault="00777D74" w:rsidP="00777D74">
            <w:pPr>
              <w:tabs>
                <w:tab w:val="left" w:pos="7200"/>
              </w:tabs>
              <w:jc w:val="both"/>
              <w:rPr>
                <w:rFonts w:ascii="Arial" w:hAnsi="Arial" w:cs="Arial"/>
              </w:rPr>
            </w:pPr>
            <w:r>
              <w:rPr>
                <w:rFonts w:ascii="Arial" w:hAnsi="Arial" w:cs="Arial"/>
              </w:rPr>
              <w:t>$</w:t>
            </w:r>
          </w:p>
        </w:tc>
      </w:tr>
      <w:tr w:rsidR="00777D74" w14:paraId="66C584D0" w14:textId="77777777" w:rsidTr="00777D74">
        <w:trPr>
          <w:trHeight w:val="300"/>
        </w:trPr>
        <w:tc>
          <w:tcPr>
            <w:tcW w:w="4736" w:type="dxa"/>
            <w:tcBorders>
              <w:top w:val="single" w:sz="4" w:space="0" w:color="auto"/>
              <w:left w:val="single" w:sz="4" w:space="0" w:color="auto"/>
              <w:bottom w:val="single" w:sz="4" w:space="0" w:color="auto"/>
              <w:right w:val="single" w:sz="4" w:space="0" w:color="auto"/>
            </w:tcBorders>
          </w:tcPr>
          <w:p w14:paraId="0C5557DE" w14:textId="77777777" w:rsidR="00777D74" w:rsidRDefault="00777D74" w:rsidP="00777D74">
            <w:pPr>
              <w:tabs>
                <w:tab w:val="left" w:pos="7200"/>
              </w:tabs>
              <w:jc w:val="both"/>
              <w:rPr>
                <w:rFonts w:ascii="Arial" w:hAnsi="Arial" w:cs="Arial"/>
              </w:rPr>
            </w:pPr>
            <w:r>
              <w:rPr>
                <w:rFonts w:ascii="Arial" w:hAnsi="Arial" w:cs="Arial"/>
              </w:rPr>
              <w:t xml:space="preserve">3 Bedroom unit </w:t>
            </w:r>
          </w:p>
        </w:tc>
        <w:tc>
          <w:tcPr>
            <w:tcW w:w="2464" w:type="dxa"/>
            <w:tcBorders>
              <w:top w:val="single" w:sz="4" w:space="0" w:color="auto"/>
              <w:left w:val="single" w:sz="4" w:space="0" w:color="auto"/>
              <w:bottom w:val="single" w:sz="4" w:space="0" w:color="auto"/>
              <w:right w:val="single" w:sz="4" w:space="0" w:color="auto"/>
            </w:tcBorders>
          </w:tcPr>
          <w:p w14:paraId="411892D3" w14:textId="77777777" w:rsidR="00777D74" w:rsidRDefault="00777D74" w:rsidP="00777D74">
            <w:pPr>
              <w:tabs>
                <w:tab w:val="left" w:pos="7200"/>
              </w:tabs>
              <w:jc w:val="both"/>
              <w:rPr>
                <w:rFonts w:ascii="Arial" w:hAnsi="Arial" w:cs="Arial"/>
              </w:rPr>
            </w:pPr>
            <w:r>
              <w:rPr>
                <w:rFonts w:ascii="Arial" w:hAnsi="Arial" w:cs="Arial"/>
              </w:rPr>
              <w:t>$</w:t>
            </w:r>
          </w:p>
        </w:tc>
      </w:tr>
      <w:tr w:rsidR="00777D74" w14:paraId="0212EE5A" w14:textId="77777777" w:rsidTr="00777D74">
        <w:trPr>
          <w:trHeight w:val="300"/>
        </w:trPr>
        <w:tc>
          <w:tcPr>
            <w:tcW w:w="4736" w:type="dxa"/>
            <w:tcBorders>
              <w:top w:val="single" w:sz="4" w:space="0" w:color="auto"/>
              <w:left w:val="single" w:sz="4" w:space="0" w:color="auto"/>
              <w:bottom w:val="single" w:sz="4" w:space="0" w:color="auto"/>
              <w:right w:val="single" w:sz="4" w:space="0" w:color="auto"/>
            </w:tcBorders>
          </w:tcPr>
          <w:p w14:paraId="42850970" w14:textId="77777777" w:rsidR="00777D74" w:rsidRDefault="00777D74" w:rsidP="00777D74">
            <w:pPr>
              <w:tabs>
                <w:tab w:val="left" w:pos="7200"/>
              </w:tabs>
              <w:jc w:val="both"/>
              <w:rPr>
                <w:rFonts w:ascii="Arial" w:hAnsi="Arial" w:cs="Arial"/>
              </w:rPr>
            </w:pPr>
            <w:r>
              <w:rPr>
                <w:rFonts w:ascii="Arial" w:hAnsi="Arial" w:cs="Arial"/>
              </w:rPr>
              <w:t>4 Bedroom unit</w:t>
            </w:r>
          </w:p>
        </w:tc>
        <w:tc>
          <w:tcPr>
            <w:tcW w:w="2464" w:type="dxa"/>
            <w:tcBorders>
              <w:top w:val="single" w:sz="4" w:space="0" w:color="auto"/>
              <w:left w:val="single" w:sz="4" w:space="0" w:color="auto"/>
              <w:bottom w:val="single" w:sz="4" w:space="0" w:color="auto"/>
              <w:right w:val="single" w:sz="4" w:space="0" w:color="auto"/>
            </w:tcBorders>
          </w:tcPr>
          <w:p w14:paraId="04C7DA6B" w14:textId="77777777" w:rsidR="00777D74" w:rsidRDefault="00777D74" w:rsidP="00777D74">
            <w:pPr>
              <w:tabs>
                <w:tab w:val="left" w:pos="7200"/>
              </w:tabs>
              <w:jc w:val="both"/>
              <w:rPr>
                <w:rFonts w:ascii="Arial" w:hAnsi="Arial" w:cs="Arial"/>
              </w:rPr>
            </w:pPr>
            <w:r>
              <w:rPr>
                <w:rFonts w:ascii="Arial" w:hAnsi="Arial" w:cs="Arial"/>
              </w:rPr>
              <w:t>$</w:t>
            </w:r>
          </w:p>
        </w:tc>
      </w:tr>
    </w:tbl>
    <w:p w14:paraId="2B4E9E01" w14:textId="14DBA656" w:rsidR="00777D74" w:rsidRDefault="00777D74" w:rsidP="00777D74">
      <w:pPr>
        <w:shd w:val="clear" w:color="auto" w:fill="FFFFFF"/>
        <w:spacing w:before="269" w:line="278" w:lineRule="exact"/>
        <w:jc w:val="both"/>
        <w:rPr>
          <w:rFonts w:ascii="Arial" w:hAnsi="Arial" w:cs="Arial"/>
          <w:color w:val="000000"/>
          <w:spacing w:val="-7"/>
        </w:rPr>
      </w:pPr>
      <w:r>
        <w:rPr>
          <w:rFonts w:ascii="Arial" w:hAnsi="Arial" w:cs="Arial"/>
          <w:color w:val="000000"/>
          <w:spacing w:val="-7"/>
        </w:rPr>
        <w:lastRenderedPageBreak/>
        <w:t>Before committing H</w:t>
      </w:r>
      <w:r w:rsidR="00A80D1B">
        <w:rPr>
          <w:rFonts w:ascii="Arial" w:hAnsi="Arial" w:cs="Arial"/>
          <w:color w:val="000000"/>
          <w:spacing w:val="-7"/>
        </w:rPr>
        <w:t>OME funds to a project the City</w:t>
      </w:r>
      <w:r>
        <w:rPr>
          <w:rFonts w:ascii="Arial" w:hAnsi="Arial" w:cs="Arial"/>
          <w:color w:val="000000"/>
          <w:spacing w:val="-7"/>
        </w:rPr>
        <w:t xml:space="preserve"> will: </w:t>
      </w:r>
    </w:p>
    <w:p w14:paraId="021065C2" w14:textId="77777777" w:rsidR="00777D74" w:rsidRDefault="00777D74" w:rsidP="00777D74">
      <w:pPr>
        <w:shd w:val="clear" w:color="auto" w:fill="FFFFFF"/>
        <w:spacing w:before="269" w:line="278" w:lineRule="exact"/>
        <w:rPr>
          <w:rFonts w:ascii="Arial" w:hAnsi="Arial" w:cs="Arial"/>
          <w:color w:val="000000"/>
          <w:spacing w:val="-7"/>
        </w:rPr>
      </w:pPr>
      <w:r>
        <w:rPr>
          <w:rFonts w:ascii="Arial" w:hAnsi="Arial" w:cs="Arial"/>
          <w:color w:val="000000"/>
          <w:spacing w:val="-7"/>
        </w:rPr>
        <w:t>(1) Make a written determination for the project files that the amount of per unit assistance to be awarded would not exceed the above limits in Table 1 (or, if applicable, Table 2</w:t>
      </w:r>
      <w:proofErr w:type="gramStart"/>
      <w:r>
        <w:rPr>
          <w:rFonts w:ascii="Arial" w:hAnsi="Arial" w:cs="Arial"/>
          <w:color w:val="000000"/>
          <w:spacing w:val="-7"/>
        </w:rPr>
        <w:t>)  and</w:t>
      </w:r>
      <w:proofErr w:type="gramEnd"/>
      <w:r>
        <w:rPr>
          <w:rFonts w:ascii="Arial" w:hAnsi="Arial" w:cs="Arial"/>
          <w:color w:val="000000"/>
          <w:spacing w:val="-7"/>
        </w:rPr>
        <w:t xml:space="preserve">, </w:t>
      </w:r>
    </w:p>
    <w:p w14:paraId="4A1C8257" w14:textId="77777777" w:rsidR="00777D74" w:rsidRDefault="00777D74" w:rsidP="00777D74">
      <w:pPr>
        <w:shd w:val="clear" w:color="auto" w:fill="FFFFFF"/>
        <w:spacing w:before="269" w:line="278" w:lineRule="exact"/>
        <w:rPr>
          <w:rFonts w:ascii="Arial" w:hAnsi="Arial" w:cs="Arial"/>
          <w:color w:val="000000"/>
          <w:spacing w:val="-7"/>
        </w:rPr>
      </w:pPr>
      <w:r>
        <w:rPr>
          <w:rFonts w:ascii="Arial" w:hAnsi="Arial" w:cs="Arial"/>
          <w:color w:val="000000"/>
          <w:spacing w:val="-7"/>
        </w:rPr>
        <w:t>(2) Establish that all costs for which HOME is requested are eligible, customary and reasonable as per OMB guidance and as provided in the Uses and Source document of the Applicant.</w:t>
      </w:r>
    </w:p>
    <w:p w14:paraId="42C12CA8" w14:textId="77777777" w:rsidR="00777D74" w:rsidRDefault="00777D74" w:rsidP="00777D74">
      <w:pPr>
        <w:shd w:val="clear" w:color="auto" w:fill="FFFFFF"/>
        <w:spacing w:before="269" w:line="278" w:lineRule="exact"/>
        <w:rPr>
          <w:rFonts w:ascii="Arial" w:hAnsi="Arial" w:cs="Arial"/>
          <w:color w:val="000000"/>
          <w:spacing w:val="-7"/>
        </w:rPr>
      </w:pPr>
      <w:r>
        <w:rPr>
          <w:rFonts w:ascii="Arial" w:hAnsi="Arial" w:cs="Arial"/>
          <w:color w:val="000000"/>
          <w:spacing w:val="-7"/>
        </w:rPr>
        <w:t xml:space="preserve">(3) Evaluate the project to determine the need for assistance (as stipulated below) and not invest more HOME funds, in combination with other governmental assistance, than is necessary to provide affordable housing. </w:t>
      </w:r>
    </w:p>
    <w:p w14:paraId="07DB0CD7" w14:textId="484B0866" w:rsidR="00777D74" w:rsidRDefault="00A80D1B" w:rsidP="00777D74">
      <w:pPr>
        <w:shd w:val="clear" w:color="auto" w:fill="FFFFFF"/>
        <w:spacing w:before="269" w:line="278" w:lineRule="exact"/>
        <w:rPr>
          <w:rFonts w:ascii="Arial" w:hAnsi="Arial" w:cs="Arial"/>
          <w:color w:val="000000"/>
          <w:spacing w:val="-6"/>
        </w:rPr>
      </w:pPr>
      <w:r>
        <w:rPr>
          <w:rFonts w:ascii="Arial" w:hAnsi="Arial" w:cs="Arial"/>
          <w:color w:val="000000"/>
          <w:spacing w:val="-7"/>
        </w:rPr>
        <w:t xml:space="preserve">The City </w:t>
      </w:r>
      <w:r w:rsidR="00777D74">
        <w:rPr>
          <w:rFonts w:ascii="Arial" w:hAnsi="Arial" w:cs="Arial"/>
          <w:color w:val="000000"/>
          <w:spacing w:val="-6"/>
        </w:rPr>
        <w:t>will generally structure its HOME subsidy to fund the gap between available private sources of financing committed to a project and the actual and reasonable development costs in order to provide housing affordable to the intended and eligible recipients as follows:</w:t>
      </w:r>
    </w:p>
    <w:p w14:paraId="7988457B" w14:textId="018E1C95" w:rsidR="00777D74" w:rsidRDefault="00777D74" w:rsidP="00777D74">
      <w:pPr>
        <w:shd w:val="clear" w:color="auto" w:fill="FFFFFF"/>
        <w:spacing w:before="269" w:line="278" w:lineRule="exact"/>
        <w:ind w:left="720"/>
        <w:rPr>
          <w:rFonts w:ascii="Arial" w:hAnsi="Arial" w:cs="Arial"/>
          <w:i/>
          <w:color w:val="000000"/>
          <w:spacing w:val="-6"/>
        </w:rPr>
      </w:pPr>
      <w:r>
        <w:rPr>
          <w:rFonts w:ascii="Arial" w:hAnsi="Arial" w:cs="Arial"/>
          <w:i/>
          <w:color w:val="000000"/>
          <w:spacing w:val="-6"/>
        </w:rPr>
        <w:t xml:space="preserve">Project Development Cost minus Other Government Funds minus any Private Financing (including Investor and </w:t>
      </w:r>
      <w:r w:rsidRPr="007B2393">
        <w:rPr>
          <w:rFonts w:ascii="Arial" w:hAnsi="Arial" w:cs="Arial"/>
          <w:i/>
          <w:color w:val="000000"/>
          <w:spacing w:val="-6"/>
        </w:rPr>
        <w:t>Owner Equity</w:t>
      </w:r>
      <w:r>
        <w:rPr>
          <w:rFonts w:ascii="Arial" w:hAnsi="Arial" w:cs="Arial"/>
          <w:i/>
          <w:color w:val="000000"/>
          <w:spacing w:val="-6"/>
        </w:rPr>
        <w:t>) minus any other</w:t>
      </w:r>
      <w:r w:rsidRPr="007B2393">
        <w:rPr>
          <w:rFonts w:ascii="Arial" w:hAnsi="Arial" w:cs="Arial"/>
          <w:i/>
          <w:color w:val="000000"/>
          <w:spacing w:val="-6"/>
        </w:rPr>
        <w:t xml:space="preserve"> assistance</w:t>
      </w:r>
      <w:r>
        <w:rPr>
          <w:rFonts w:ascii="Arial" w:hAnsi="Arial" w:cs="Arial"/>
          <w:i/>
          <w:color w:val="000000"/>
          <w:spacing w:val="-6"/>
        </w:rPr>
        <w:t xml:space="preserve"> such as Federal Home Loan Bank investment or discounted financing.</w:t>
      </w:r>
    </w:p>
    <w:p w14:paraId="7BDE746B" w14:textId="77777777" w:rsidR="00777D74" w:rsidRDefault="00777D74" w:rsidP="00777D74">
      <w:pPr>
        <w:shd w:val="clear" w:color="auto" w:fill="FFFFFF"/>
        <w:spacing w:before="269" w:line="278" w:lineRule="exact"/>
        <w:ind w:left="720"/>
        <w:rPr>
          <w:rFonts w:ascii="Arial" w:hAnsi="Arial" w:cs="Arial"/>
          <w:i/>
          <w:color w:val="000000"/>
          <w:spacing w:val="-6"/>
        </w:rPr>
      </w:pPr>
      <w:r>
        <w:rPr>
          <w:rFonts w:ascii="Arial" w:hAnsi="Arial" w:cs="Arial"/>
          <w:i/>
          <w:color w:val="000000"/>
          <w:spacing w:val="-6"/>
        </w:rPr>
        <w:t xml:space="preserve">The </w:t>
      </w:r>
      <w:r w:rsidRPr="007B2393">
        <w:rPr>
          <w:rFonts w:ascii="Arial" w:hAnsi="Arial" w:cs="Arial"/>
          <w:i/>
          <w:color w:val="000000"/>
          <w:spacing w:val="-6"/>
        </w:rPr>
        <w:t xml:space="preserve">GAP </w:t>
      </w:r>
      <w:r>
        <w:rPr>
          <w:rFonts w:ascii="Arial" w:hAnsi="Arial" w:cs="Arial"/>
          <w:i/>
          <w:color w:val="000000"/>
          <w:spacing w:val="-6"/>
        </w:rPr>
        <w:t xml:space="preserve">in </w:t>
      </w:r>
      <w:r w:rsidRPr="007B2393">
        <w:rPr>
          <w:rFonts w:ascii="Arial" w:hAnsi="Arial" w:cs="Arial"/>
          <w:i/>
          <w:color w:val="000000"/>
          <w:spacing w:val="-6"/>
        </w:rPr>
        <w:t xml:space="preserve">funding </w:t>
      </w:r>
      <w:r>
        <w:rPr>
          <w:rFonts w:ascii="Arial" w:hAnsi="Arial" w:cs="Arial"/>
          <w:i/>
          <w:color w:val="000000"/>
          <w:spacing w:val="-6"/>
        </w:rPr>
        <w:t xml:space="preserve">to serve the intended population will be the proposed investment </w:t>
      </w:r>
      <w:r w:rsidRPr="007B2393">
        <w:rPr>
          <w:rFonts w:ascii="Arial" w:hAnsi="Arial" w:cs="Arial"/>
          <w:i/>
          <w:color w:val="000000"/>
          <w:spacing w:val="-6"/>
        </w:rPr>
        <w:t xml:space="preserve">from HOME. </w:t>
      </w:r>
    </w:p>
    <w:p w14:paraId="20252D13" w14:textId="2F2AC9E0" w:rsidR="00777D74" w:rsidRPr="007B2393" w:rsidRDefault="00777D74" w:rsidP="00777D74">
      <w:pPr>
        <w:shd w:val="clear" w:color="auto" w:fill="FFFFFF"/>
        <w:spacing w:before="269" w:line="278" w:lineRule="exact"/>
        <w:ind w:left="720"/>
        <w:rPr>
          <w:rFonts w:ascii="Arial" w:hAnsi="Arial" w:cs="Arial"/>
          <w:i/>
          <w:color w:val="000000"/>
          <w:spacing w:val="-6"/>
        </w:rPr>
      </w:pPr>
      <w:r>
        <w:rPr>
          <w:rFonts w:ascii="Arial" w:hAnsi="Arial" w:cs="Arial"/>
          <w:i/>
          <w:color w:val="000000"/>
          <w:spacing w:val="-6"/>
        </w:rPr>
        <w:t xml:space="preserve">Note that in this review, the </w:t>
      </w:r>
      <w:r w:rsidR="00A80D1B">
        <w:rPr>
          <w:rFonts w:ascii="Arial" w:hAnsi="Arial" w:cs="Arial"/>
          <w:i/>
          <w:color w:val="000000"/>
          <w:spacing w:val="-6"/>
        </w:rPr>
        <w:t>City</w:t>
      </w:r>
      <w:r>
        <w:rPr>
          <w:rFonts w:ascii="Arial" w:hAnsi="Arial" w:cs="Arial"/>
          <w:i/>
          <w:color w:val="000000"/>
          <w:spacing w:val="-6"/>
        </w:rPr>
        <w:t xml:space="preserve"> may suggest alternative structure for the project which could reduce or eliminate the GAP and thus the need for the HOME investment.</w:t>
      </w:r>
    </w:p>
    <w:p w14:paraId="4D3F03A6" w14:textId="058A5FD2" w:rsidR="00777D74" w:rsidRDefault="00777D74" w:rsidP="00777D74">
      <w:pPr>
        <w:shd w:val="clear" w:color="auto" w:fill="FFFFFF"/>
        <w:spacing w:before="269" w:line="278" w:lineRule="exact"/>
        <w:rPr>
          <w:rFonts w:ascii="Arial" w:hAnsi="Arial" w:cs="Arial"/>
          <w:color w:val="000000"/>
          <w:spacing w:val="-6"/>
        </w:rPr>
      </w:pPr>
      <w:r>
        <w:rPr>
          <w:rFonts w:ascii="Arial" w:hAnsi="Arial" w:cs="Arial"/>
          <w:color w:val="000000"/>
          <w:spacing w:val="-7"/>
        </w:rPr>
        <w:t xml:space="preserve">When assessing whether and how to fund a project, the </w:t>
      </w:r>
      <w:r w:rsidR="00A80D1B">
        <w:rPr>
          <w:rFonts w:ascii="Arial" w:hAnsi="Arial" w:cs="Arial"/>
          <w:color w:val="000000"/>
          <w:spacing w:val="-7"/>
        </w:rPr>
        <w:t>City</w:t>
      </w:r>
      <w:r>
        <w:rPr>
          <w:rFonts w:ascii="Arial" w:hAnsi="Arial" w:cs="Arial"/>
          <w:color w:val="000000"/>
          <w:spacing w:val="-7"/>
        </w:rPr>
        <w:t xml:space="preserve"> will make sure that the project is financially feasible, that proposed uses of funds cover the needs of the development program, that the sources are equivalent to the uses and that development and </w:t>
      </w:r>
      <w:r>
        <w:rPr>
          <w:rFonts w:ascii="Arial" w:hAnsi="Arial" w:cs="Arial"/>
          <w:color w:val="000000"/>
          <w:spacing w:val="-6"/>
        </w:rPr>
        <w:t xml:space="preserve">operating costs are reasonable. After considering all of the underwriting factors and </w:t>
      </w:r>
      <w:r>
        <w:rPr>
          <w:rFonts w:ascii="Arial" w:hAnsi="Arial" w:cs="Arial"/>
          <w:color w:val="000000"/>
          <w:spacing w:val="-7"/>
        </w:rPr>
        <w:t xml:space="preserve">determining that the project is sound </w:t>
      </w:r>
      <w:r w:rsidR="00A80D1B">
        <w:rPr>
          <w:rFonts w:ascii="Arial" w:hAnsi="Arial" w:cs="Arial"/>
          <w:color w:val="000000"/>
          <w:spacing w:val="-7"/>
        </w:rPr>
        <w:t>and likely to succeed, the City</w:t>
      </w:r>
      <w:r>
        <w:rPr>
          <w:rFonts w:ascii="Arial" w:hAnsi="Arial" w:cs="Arial"/>
          <w:color w:val="000000"/>
          <w:spacing w:val="-7"/>
        </w:rPr>
        <w:t xml:space="preserve"> will determine </w:t>
      </w:r>
      <w:r>
        <w:rPr>
          <w:rFonts w:ascii="Arial" w:hAnsi="Arial" w:cs="Arial"/>
          <w:color w:val="000000"/>
          <w:spacing w:val="-6"/>
        </w:rPr>
        <w:t>whether to invest in the project, whether its investment should be in the form of a loan or a grant, and how much to invest. Following are guidelines used for making those decisions.</w:t>
      </w:r>
    </w:p>
    <w:p w14:paraId="057BD7AB" w14:textId="77777777" w:rsidR="00777D74" w:rsidRDefault="00777D74" w:rsidP="00777D74">
      <w:pPr>
        <w:shd w:val="clear" w:color="auto" w:fill="FFFFFF"/>
        <w:spacing w:before="120" w:line="278" w:lineRule="exact"/>
        <w:rPr>
          <w:rFonts w:ascii="Arial" w:hAnsi="Arial" w:cs="Arial"/>
        </w:rPr>
      </w:pPr>
    </w:p>
    <w:p w14:paraId="7B0D5EDC" w14:textId="77777777" w:rsidR="00777D74" w:rsidRPr="00892C7F" w:rsidRDefault="00777D74" w:rsidP="006F2946">
      <w:pPr>
        <w:pStyle w:val="Heading3"/>
        <w:numPr>
          <w:ilvl w:val="0"/>
          <w:numId w:val="9"/>
        </w:numPr>
        <w:tabs>
          <w:tab w:val="clear" w:pos="1080"/>
        </w:tabs>
        <w:ind w:left="720" w:hanging="360"/>
        <w:jc w:val="left"/>
        <w:rPr>
          <w:b w:val="0"/>
          <w:u w:val="single"/>
        </w:rPr>
      </w:pPr>
      <w:r w:rsidRPr="00892C7F">
        <w:rPr>
          <w:u w:val="single"/>
        </w:rPr>
        <w:t>Rental Projects</w:t>
      </w:r>
    </w:p>
    <w:p w14:paraId="4AFD1069" w14:textId="77777777" w:rsidR="00777D74" w:rsidRDefault="00777D74" w:rsidP="00777D74">
      <w:pPr>
        <w:shd w:val="clear" w:color="auto" w:fill="FFFFFF"/>
        <w:spacing w:line="274" w:lineRule="exact"/>
        <w:jc w:val="both"/>
        <w:rPr>
          <w:rFonts w:ascii="Arial" w:hAnsi="Arial" w:cs="Arial"/>
          <w:color w:val="000000"/>
          <w:spacing w:val="-7"/>
        </w:rPr>
      </w:pPr>
    </w:p>
    <w:p w14:paraId="696B7AF6" w14:textId="6A1A957D" w:rsidR="00777D74" w:rsidRDefault="00777D74" w:rsidP="00777D74">
      <w:pPr>
        <w:shd w:val="clear" w:color="auto" w:fill="FFFFFF"/>
        <w:spacing w:line="278" w:lineRule="exact"/>
        <w:rPr>
          <w:rFonts w:ascii="Arial" w:hAnsi="Arial" w:cs="Arial"/>
          <w:color w:val="000000"/>
          <w:spacing w:val="-5"/>
        </w:rPr>
      </w:pPr>
      <w:r>
        <w:rPr>
          <w:rFonts w:ascii="Arial" w:hAnsi="Arial" w:cs="Arial"/>
          <w:color w:val="000000"/>
          <w:spacing w:val="-6"/>
        </w:rPr>
        <w:t>In calculating how much subsidy to inves</w:t>
      </w:r>
      <w:r w:rsidR="00A80D1B">
        <w:rPr>
          <w:rFonts w:ascii="Arial" w:hAnsi="Arial" w:cs="Arial"/>
          <w:color w:val="000000"/>
          <w:spacing w:val="-6"/>
        </w:rPr>
        <w:t>t in a rental project, the City</w:t>
      </w:r>
      <w:r>
        <w:rPr>
          <w:rFonts w:ascii="Arial" w:hAnsi="Arial" w:cs="Arial"/>
          <w:color w:val="000000"/>
          <w:spacing w:val="-6"/>
        </w:rPr>
        <w:t xml:space="preserve"> will examine four </w:t>
      </w:r>
      <w:r>
        <w:rPr>
          <w:rFonts w:ascii="Arial" w:hAnsi="Arial" w:cs="Arial"/>
          <w:color w:val="000000"/>
          <w:spacing w:val="-5"/>
        </w:rPr>
        <w:t xml:space="preserve">primary factors: the debt service coverage ratio, the loan-to-value ratio of the first mortgage as well as any other mortgage to be repaid from the income of the project, when applicable the cash-on-cash return and the break-even ratio.  [See Excel ‘table-templates’ below for calculation of these underwriting standards]. </w:t>
      </w:r>
    </w:p>
    <w:p w14:paraId="5B592202" w14:textId="77777777" w:rsidR="00777D74" w:rsidRDefault="00777D74" w:rsidP="00777D74">
      <w:pPr>
        <w:shd w:val="clear" w:color="auto" w:fill="FFFFFF"/>
        <w:spacing w:line="278" w:lineRule="exact"/>
        <w:jc w:val="both"/>
        <w:rPr>
          <w:rFonts w:ascii="Arial" w:hAnsi="Arial" w:cs="Arial"/>
          <w:color w:val="000000"/>
          <w:spacing w:val="-6"/>
        </w:rPr>
      </w:pPr>
    </w:p>
    <w:p w14:paraId="057A7D1F" w14:textId="77777777" w:rsidR="00777D74" w:rsidRDefault="00777D74" w:rsidP="00777D74">
      <w:pPr>
        <w:pStyle w:val="Heading2"/>
        <w:numPr>
          <w:ilvl w:val="0"/>
          <w:numId w:val="8"/>
        </w:numPr>
        <w:shd w:val="clear" w:color="auto" w:fill="FFFFFF"/>
        <w:spacing w:line="278" w:lineRule="exact"/>
        <w:jc w:val="both"/>
      </w:pPr>
      <w:r>
        <w:lastRenderedPageBreak/>
        <w:t>Debt Coverage Ratio</w:t>
      </w:r>
    </w:p>
    <w:p w14:paraId="471ED24C" w14:textId="77777777" w:rsidR="00777D74" w:rsidRDefault="00777D74" w:rsidP="00777D74">
      <w:pPr>
        <w:shd w:val="clear" w:color="auto" w:fill="FFFFFF"/>
        <w:spacing w:line="278" w:lineRule="exact"/>
        <w:jc w:val="both"/>
        <w:rPr>
          <w:rFonts w:ascii="Arial" w:hAnsi="Arial" w:cs="Arial"/>
          <w:color w:val="000000"/>
          <w:spacing w:val="-6"/>
        </w:rPr>
      </w:pPr>
    </w:p>
    <w:p w14:paraId="24CAE91B" w14:textId="562C2807" w:rsidR="00777D74" w:rsidRDefault="00777D74" w:rsidP="006F2946">
      <w:pPr>
        <w:shd w:val="clear" w:color="auto" w:fill="FFFFFF"/>
        <w:spacing w:line="278" w:lineRule="exact"/>
        <w:rPr>
          <w:rFonts w:ascii="Arial" w:hAnsi="Arial" w:cs="Arial"/>
          <w:color w:val="000000"/>
          <w:spacing w:val="-6"/>
        </w:rPr>
      </w:pPr>
      <w:r>
        <w:rPr>
          <w:rFonts w:ascii="Arial" w:hAnsi="Arial" w:cs="Arial"/>
          <w:color w:val="000000"/>
          <w:spacing w:val="-6"/>
        </w:rPr>
        <w:t>This is the ratio of annual debt service to annual net operating income.  In other words how much income must be u</w:t>
      </w:r>
      <w:r w:rsidR="00A80D1B">
        <w:rPr>
          <w:rFonts w:ascii="Arial" w:hAnsi="Arial" w:cs="Arial"/>
          <w:color w:val="000000"/>
          <w:spacing w:val="-6"/>
        </w:rPr>
        <w:t xml:space="preserve">sed for debt </w:t>
      </w:r>
      <w:proofErr w:type="gramStart"/>
      <w:r w:rsidR="00A80D1B">
        <w:rPr>
          <w:rFonts w:ascii="Arial" w:hAnsi="Arial" w:cs="Arial"/>
          <w:color w:val="000000"/>
          <w:spacing w:val="-6"/>
        </w:rPr>
        <w:t>service.</w:t>
      </w:r>
      <w:proofErr w:type="gramEnd"/>
      <w:r w:rsidR="00A80D1B">
        <w:rPr>
          <w:rFonts w:ascii="Arial" w:hAnsi="Arial" w:cs="Arial"/>
          <w:color w:val="000000"/>
          <w:spacing w:val="-6"/>
        </w:rPr>
        <w:t xml:space="preserve">  The City</w:t>
      </w:r>
      <w:r>
        <w:rPr>
          <w:rFonts w:ascii="Arial" w:hAnsi="Arial" w:cs="Arial"/>
          <w:color w:val="000000"/>
          <w:spacing w:val="-6"/>
        </w:rPr>
        <w:t xml:space="preserve"> as a Lender wants to be sure there is a cushion of income left over after debt service and other operating expenses have been paid. Generally, if the project appears sound, the debt service coverage ratio would be between 1.1 and 1.3. </w:t>
      </w:r>
      <w:r>
        <w:rPr>
          <w:rFonts w:ascii="Arial" w:hAnsi="Arial" w:cs="Arial"/>
          <w:color w:val="000000"/>
          <w:spacing w:val="-5"/>
        </w:rPr>
        <w:t xml:space="preserve">The </w:t>
      </w:r>
      <w:r w:rsidR="00A80D1B">
        <w:rPr>
          <w:rFonts w:ascii="Arial" w:hAnsi="Arial" w:cs="Arial"/>
          <w:color w:val="000000"/>
          <w:spacing w:val="-5"/>
        </w:rPr>
        <w:t>City</w:t>
      </w:r>
      <w:r>
        <w:rPr>
          <w:rFonts w:ascii="Arial" w:hAnsi="Arial" w:cs="Arial"/>
          <w:color w:val="000000"/>
          <w:spacing w:val="-5"/>
        </w:rPr>
        <w:t xml:space="preserve"> Reviewer determines whether the debt service coverage ratio is at least 1.1 in years 3 – 10 and/or if there are sufficient operating reserves during the lease-up phase.   Also the Reviewer will examine the project to see if there are sufficient replacement reserves for the term of the HOME affordability period or the loan term, </w:t>
      </w:r>
      <w:proofErr w:type="spellStart"/>
      <w:r>
        <w:rPr>
          <w:rFonts w:ascii="Arial" w:hAnsi="Arial" w:cs="Arial"/>
          <w:color w:val="000000"/>
          <w:spacing w:val="-5"/>
        </w:rPr>
        <w:t>which ever</w:t>
      </w:r>
      <w:proofErr w:type="spellEnd"/>
      <w:r>
        <w:rPr>
          <w:rFonts w:ascii="Arial" w:hAnsi="Arial" w:cs="Arial"/>
          <w:color w:val="000000"/>
          <w:spacing w:val="-5"/>
        </w:rPr>
        <w:t xml:space="preserve"> is longer.</w:t>
      </w:r>
      <w:r w:rsidR="006F2946">
        <w:rPr>
          <w:rFonts w:ascii="Arial" w:hAnsi="Arial" w:cs="Arial"/>
          <w:color w:val="000000"/>
          <w:spacing w:val="-6"/>
        </w:rPr>
        <w:t xml:space="preserve">  </w:t>
      </w:r>
      <w:r>
        <w:rPr>
          <w:rFonts w:ascii="Arial" w:hAnsi="Arial" w:cs="Arial"/>
          <w:color w:val="000000"/>
          <w:spacing w:val="-6"/>
        </w:rPr>
        <w:t>Please provide a Table similar to the one below.</w:t>
      </w:r>
    </w:p>
    <w:p w14:paraId="175D718D" w14:textId="77777777" w:rsidR="00777D74" w:rsidRDefault="00777D74" w:rsidP="00777D74">
      <w:pPr>
        <w:shd w:val="clear" w:color="auto" w:fill="FFFFFF"/>
        <w:spacing w:line="278" w:lineRule="exact"/>
        <w:jc w:val="both"/>
        <w:rPr>
          <w:rFonts w:ascii="Arial" w:hAnsi="Arial" w:cs="Arial"/>
          <w:color w:val="000000"/>
          <w:spacing w:val="-6"/>
        </w:rPr>
      </w:pPr>
    </w:p>
    <w:p w14:paraId="76D9DF4C" w14:textId="77777777" w:rsidR="00777D74" w:rsidRDefault="00777D74" w:rsidP="00777D74">
      <w:pPr>
        <w:pStyle w:val="TableTitle"/>
      </w:pPr>
      <w:r>
        <w:t>Table 3: Template for Debt Coverage Ratio (DCR)</w:t>
      </w:r>
    </w:p>
    <w:tbl>
      <w:tblPr>
        <w:tblW w:w="7560" w:type="dxa"/>
        <w:tblLook w:val="04A0" w:firstRow="1" w:lastRow="0" w:firstColumn="1" w:lastColumn="0" w:noHBand="0" w:noVBand="1"/>
      </w:tblPr>
      <w:tblGrid>
        <w:gridCol w:w="4000"/>
        <w:gridCol w:w="1680"/>
        <w:gridCol w:w="1880"/>
      </w:tblGrid>
      <w:tr w:rsidR="00777D74" w:rsidRPr="00D2096A" w14:paraId="32567ECF" w14:textId="77777777" w:rsidTr="00777D74">
        <w:trPr>
          <w:trHeight w:val="9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865D7" w14:textId="77777777" w:rsidR="00777D74" w:rsidRPr="00D2096A" w:rsidRDefault="00777D74" w:rsidP="00777D74">
            <w:pPr>
              <w:jc w:val="center"/>
              <w:rPr>
                <w:rFonts w:ascii="Calibri" w:hAnsi="Calibri"/>
                <w:b/>
                <w:bCs/>
                <w:color w:val="000000"/>
              </w:rPr>
            </w:pPr>
            <w:r w:rsidRPr="00D2096A">
              <w:rPr>
                <w:rFonts w:ascii="Calibri" w:hAnsi="Calibri"/>
                <w:b/>
                <w:bCs/>
                <w:color w:val="000000"/>
              </w:rPr>
              <w:t>Item</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1D47AD11" w14:textId="77777777" w:rsidR="00777D74" w:rsidRPr="00D2096A" w:rsidRDefault="00777D74" w:rsidP="00777D74">
            <w:pPr>
              <w:jc w:val="center"/>
              <w:rPr>
                <w:rFonts w:ascii="Calibri" w:hAnsi="Calibri"/>
                <w:b/>
                <w:bCs/>
                <w:color w:val="000000"/>
              </w:rPr>
            </w:pPr>
            <w:r w:rsidRPr="00D2096A">
              <w:rPr>
                <w:rFonts w:ascii="Calibri" w:hAnsi="Calibri"/>
                <w:b/>
                <w:bCs/>
                <w:color w:val="000000"/>
              </w:rPr>
              <w:t>Amount/Rate</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61C73559" w14:textId="77777777" w:rsidR="00777D74" w:rsidRPr="00D2096A" w:rsidRDefault="00777D74" w:rsidP="00777D74">
            <w:pPr>
              <w:jc w:val="center"/>
              <w:rPr>
                <w:rFonts w:ascii="Calibri" w:hAnsi="Calibri"/>
                <w:b/>
                <w:bCs/>
                <w:color w:val="000000"/>
              </w:rPr>
            </w:pPr>
            <w:r w:rsidRPr="00D2096A">
              <w:rPr>
                <w:rFonts w:ascii="Calibri" w:hAnsi="Calibri"/>
                <w:b/>
                <w:bCs/>
                <w:color w:val="000000"/>
              </w:rPr>
              <w:t xml:space="preserve"> Amount for Debt Coverage Calculation</w:t>
            </w:r>
          </w:p>
        </w:tc>
      </w:tr>
      <w:tr w:rsidR="00777D74" w:rsidRPr="00D2096A" w14:paraId="124884C8" w14:textId="77777777" w:rsidTr="00777D74">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B4B9F1F" w14:textId="77777777" w:rsidR="00777D74" w:rsidRPr="00D2096A" w:rsidRDefault="00777D74" w:rsidP="00777D74">
            <w:pPr>
              <w:rPr>
                <w:rFonts w:ascii="Calibri" w:hAnsi="Calibri"/>
                <w:color w:val="000000"/>
              </w:rPr>
            </w:pPr>
            <w:r w:rsidRPr="00D2096A">
              <w:rPr>
                <w:rFonts w:ascii="Calibri" w:hAnsi="Calibri"/>
                <w:color w:val="000000"/>
              </w:rPr>
              <w:t>Gross Rent</w:t>
            </w:r>
          </w:p>
        </w:tc>
        <w:tc>
          <w:tcPr>
            <w:tcW w:w="1680" w:type="dxa"/>
            <w:tcBorders>
              <w:top w:val="nil"/>
              <w:left w:val="nil"/>
              <w:bottom w:val="single" w:sz="4" w:space="0" w:color="auto"/>
              <w:right w:val="single" w:sz="4" w:space="0" w:color="auto"/>
            </w:tcBorders>
            <w:shd w:val="clear" w:color="auto" w:fill="auto"/>
            <w:noWrap/>
            <w:vAlign w:val="bottom"/>
            <w:hideMark/>
          </w:tcPr>
          <w:p w14:paraId="5F242C85" w14:textId="77777777" w:rsidR="00777D74" w:rsidRPr="00D2096A" w:rsidRDefault="00777D74" w:rsidP="00777D74">
            <w:pPr>
              <w:jc w:val="right"/>
              <w:rPr>
                <w:rFonts w:ascii="Calibri" w:hAnsi="Calibri"/>
                <w:color w:val="000000"/>
              </w:rPr>
            </w:pPr>
            <w:r w:rsidRPr="00D2096A">
              <w:rPr>
                <w:rFonts w:ascii="Calibri" w:hAnsi="Calibri"/>
                <w:color w:val="000000"/>
              </w:rPr>
              <w:t xml:space="preserve">$80,000 </w:t>
            </w:r>
          </w:p>
        </w:tc>
        <w:tc>
          <w:tcPr>
            <w:tcW w:w="1880" w:type="dxa"/>
            <w:tcBorders>
              <w:top w:val="nil"/>
              <w:left w:val="nil"/>
              <w:bottom w:val="single" w:sz="4" w:space="0" w:color="auto"/>
              <w:right w:val="single" w:sz="4" w:space="0" w:color="auto"/>
            </w:tcBorders>
            <w:shd w:val="clear" w:color="auto" w:fill="auto"/>
            <w:noWrap/>
            <w:vAlign w:val="bottom"/>
            <w:hideMark/>
          </w:tcPr>
          <w:p w14:paraId="09CCD65E" w14:textId="77777777" w:rsidR="00777D74" w:rsidRPr="00D2096A" w:rsidRDefault="00777D74" w:rsidP="00777D74">
            <w:pPr>
              <w:jc w:val="right"/>
              <w:rPr>
                <w:rFonts w:ascii="Calibri" w:hAnsi="Calibri"/>
                <w:color w:val="000000"/>
              </w:rPr>
            </w:pPr>
            <w:r w:rsidRPr="00D2096A">
              <w:rPr>
                <w:rFonts w:ascii="Calibri" w:hAnsi="Calibri"/>
                <w:color w:val="000000"/>
              </w:rPr>
              <w:t xml:space="preserve">$80,000 </w:t>
            </w:r>
          </w:p>
        </w:tc>
      </w:tr>
      <w:tr w:rsidR="00777D74" w:rsidRPr="00D2096A" w14:paraId="043C874F" w14:textId="77777777" w:rsidTr="00777D74">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31A9BB7" w14:textId="77777777" w:rsidR="00777D74" w:rsidRPr="00D2096A" w:rsidRDefault="00777D74" w:rsidP="00777D74">
            <w:pPr>
              <w:rPr>
                <w:rFonts w:ascii="Calibri" w:hAnsi="Calibri"/>
                <w:color w:val="000000"/>
              </w:rPr>
            </w:pPr>
            <w:r w:rsidRPr="00D2096A">
              <w:rPr>
                <w:rFonts w:ascii="Calibri" w:hAnsi="Calibri"/>
                <w:color w:val="000000"/>
              </w:rPr>
              <w:t>Vacancy Rate</w:t>
            </w:r>
          </w:p>
        </w:tc>
        <w:tc>
          <w:tcPr>
            <w:tcW w:w="1680" w:type="dxa"/>
            <w:tcBorders>
              <w:top w:val="nil"/>
              <w:left w:val="nil"/>
              <w:bottom w:val="single" w:sz="4" w:space="0" w:color="auto"/>
              <w:right w:val="single" w:sz="4" w:space="0" w:color="auto"/>
            </w:tcBorders>
            <w:shd w:val="clear" w:color="auto" w:fill="auto"/>
            <w:noWrap/>
            <w:vAlign w:val="bottom"/>
            <w:hideMark/>
          </w:tcPr>
          <w:p w14:paraId="2ED471A8" w14:textId="77777777" w:rsidR="00777D74" w:rsidRPr="00D2096A" w:rsidRDefault="00777D74" w:rsidP="00777D74">
            <w:pPr>
              <w:jc w:val="right"/>
              <w:rPr>
                <w:rFonts w:ascii="Calibri" w:hAnsi="Calibri"/>
                <w:color w:val="000000"/>
              </w:rPr>
            </w:pPr>
            <w:r w:rsidRPr="00D2096A">
              <w:rPr>
                <w:rFonts w:ascii="Calibri" w:hAnsi="Calibri"/>
                <w:color w:val="000000"/>
              </w:rPr>
              <w:t>6.00%</w:t>
            </w:r>
          </w:p>
        </w:tc>
        <w:tc>
          <w:tcPr>
            <w:tcW w:w="1880" w:type="dxa"/>
            <w:tcBorders>
              <w:top w:val="nil"/>
              <w:left w:val="nil"/>
              <w:bottom w:val="single" w:sz="4" w:space="0" w:color="auto"/>
              <w:right w:val="single" w:sz="4" w:space="0" w:color="auto"/>
            </w:tcBorders>
            <w:shd w:val="clear" w:color="auto" w:fill="auto"/>
            <w:noWrap/>
            <w:vAlign w:val="bottom"/>
            <w:hideMark/>
          </w:tcPr>
          <w:p w14:paraId="2718FA06" w14:textId="77777777" w:rsidR="00777D74" w:rsidRPr="00D2096A" w:rsidRDefault="00777D74" w:rsidP="00777D74">
            <w:pPr>
              <w:jc w:val="right"/>
              <w:rPr>
                <w:rFonts w:ascii="Calibri" w:hAnsi="Calibri"/>
                <w:color w:val="000000"/>
              </w:rPr>
            </w:pPr>
            <w:r w:rsidRPr="00D2096A">
              <w:rPr>
                <w:rFonts w:ascii="Calibri" w:hAnsi="Calibri"/>
                <w:color w:val="000000"/>
              </w:rPr>
              <w:t xml:space="preserve">$4,800 </w:t>
            </w:r>
          </w:p>
        </w:tc>
      </w:tr>
      <w:tr w:rsidR="00777D74" w:rsidRPr="00D2096A" w14:paraId="7BCF3A03" w14:textId="77777777" w:rsidTr="00777D74">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11F8DFC" w14:textId="77777777" w:rsidR="00777D74" w:rsidRPr="00D2096A" w:rsidRDefault="00777D74" w:rsidP="00777D74">
            <w:pPr>
              <w:rPr>
                <w:rFonts w:ascii="Calibri" w:hAnsi="Calibri"/>
                <w:color w:val="000000"/>
              </w:rPr>
            </w:pPr>
            <w:r w:rsidRPr="00D2096A">
              <w:rPr>
                <w:rFonts w:ascii="Calibri" w:hAnsi="Calibri"/>
                <w:color w:val="000000"/>
              </w:rPr>
              <w:t>Effective Gross Income</w:t>
            </w:r>
          </w:p>
        </w:tc>
        <w:tc>
          <w:tcPr>
            <w:tcW w:w="1680" w:type="dxa"/>
            <w:tcBorders>
              <w:top w:val="nil"/>
              <w:left w:val="nil"/>
              <w:bottom w:val="single" w:sz="4" w:space="0" w:color="auto"/>
              <w:right w:val="single" w:sz="4" w:space="0" w:color="auto"/>
            </w:tcBorders>
            <w:shd w:val="clear" w:color="auto" w:fill="auto"/>
            <w:noWrap/>
            <w:vAlign w:val="bottom"/>
            <w:hideMark/>
          </w:tcPr>
          <w:p w14:paraId="5296BD6F" w14:textId="77777777" w:rsidR="00777D74" w:rsidRPr="00D2096A" w:rsidRDefault="00777D74" w:rsidP="00777D74">
            <w:pPr>
              <w:rPr>
                <w:rFonts w:ascii="Calibri" w:hAnsi="Calibri"/>
                <w:color w:val="000000"/>
              </w:rPr>
            </w:pPr>
            <w:r w:rsidRPr="00D2096A">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7BEE30B3" w14:textId="77777777" w:rsidR="00777D74" w:rsidRPr="00D2096A" w:rsidRDefault="00777D74" w:rsidP="00777D74">
            <w:pPr>
              <w:jc w:val="right"/>
              <w:rPr>
                <w:rFonts w:ascii="Calibri" w:hAnsi="Calibri"/>
                <w:color w:val="000000"/>
              </w:rPr>
            </w:pPr>
            <w:r w:rsidRPr="00D2096A">
              <w:rPr>
                <w:rFonts w:ascii="Calibri" w:hAnsi="Calibri"/>
                <w:color w:val="000000"/>
              </w:rPr>
              <w:t xml:space="preserve">$75,200 </w:t>
            </w:r>
          </w:p>
        </w:tc>
      </w:tr>
      <w:tr w:rsidR="00777D74" w:rsidRPr="00D2096A" w14:paraId="6475DE5E" w14:textId="77777777" w:rsidTr="00777D74">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7F17003" w14:textId="77777777" w:rsidR="00777D74" w:rsidRPr="00D2096A" w:rsidRDefault="00777D74" w:rsidP="00777D74">
            <w:pPr>
              <w:rPr>
                <w:rFonts w:ascii="Calibri" w:hAnsi="Calibri"/>
                <w:color w:val="000000"/>
              </w:rPr>
            </w:pPr>
            <w:r w:rsidRPr="00D2096A">
              <w:rPr>
                <w:rFonts w:ascii="Calibri" w:hAnsi="Calibri"/>
                <w:color w:val="000000"/>
              </w:rPr>
              <w:t>Expenses</w:t>
            </w:r>
          </w:p>
        </w:tc>
        <w:tc>
          <w:tcPr>
            <w:tcW w:w="1680" w:type="dxa"/>
            <w:tcBorders>
              <w:top w:val="nil"/>
              <w:left w:val="nil"/>
              <w:bottom w:val="single" w:sz="4" w:space="0" w:color="auto"/>
              <w:right w:val="single" w:sz="4" w:space="0" w:color="auto"/>
            </w:tcBorders>
            <w:shd w:val="clear" w:color="auto" w:fill="auto"/>
            <w:noWrap/>
            <w:vAlign w:val="bottom"/>
            <w:hideMark/>
          </w:tcPr>
          <w:p w14:paraId="646304B8" w14:textId="77777777" w:rsidR="00777D74" w:rsidRPr="00D2096A" w:rsidRDefault="00777D74" w:rsidP="00777D74">
            <w:pPr>
              <w:jc w:val="right"/>
              <w:rPr>
                <w:rFonts w:ascii="Calibri" w:hAnsi="Calibri"/>
                <w:color w:val="000000"/>
              </w:rPr>
            </w:pPr>
            <w:r w:rsidRPr="00D2096A">
              <w:rPr>
                <w:rFonts w:ascii="Calibri" w:hAnsi="Calibri"/>
                <w:color w:val="000000"/>
              </w:rPr>
              <w:t xml:space="preserve">$20,000 </w:t>
            </w:r>
          </w:p>
        </w:tc>
        <w:tc>
          <w:tcPr>
            <w:tcW w:w="1880" w:type="dxa"/>
            <w:tcBorders>
              <w:top w:val="nil"/>
              <w:left w:val="nil"/>
              <w:bottom w:val="single" w:sz="4" w:space="0" w:color="auto"/>
              <w:right w:val="single" w:sz="4" w:space="0" w:color="auto"/>
            </w:tcBorders>
            <w:shd w:val="clear" w:color="auto" w:fill="auto"/>
            <w:noWrap/>
            <w:vAlign w:val="bottom"/>
            <w:hideMark/>
          </w:tcPr>
          <w:p w14:paraId="45B8FAAF" w14:textId="77777777" w:rsidR="00777D74" w:rsidRPr="00D2096A" w:rsidRDefault="00777D74" w:rsidP="00777D74">
            <w:pPr>
              <w:jc w:val="right"/>
              <w:rPr>
                <w:rFonts w:ascii="Calibri" w:hAnsi="Calibri"/>
                <w:color w:val="000000"/>
              </w:rPr>
            </w:pPr>
            <w:r w:rsidRPr="00D2096A">
              <w:rPr>
                <w:rFonts w:ascii="Calibri" w:hAnsi="Calibri"/>
                <w:color w:val="000000"/>
              </w:rPr>
              <w:t xml:space="preserve">$20,000 </w:t>
            </w:r>
          </w:p>
        </w:tc>
      </w:tr>
      <w:tr w:rsidR="00777D74" w:rsidRPr="00D2096A" w14:paraId="77132BB3" w14:textId="77777777" w:rsidTr="00777D74">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8E0B157" w14:textId="77777777" w:rsidR="00777D74" w:rsidRPr="00D2096A" w:rsidRDefault="00777D74" w:rsidP="00777D74">
            <w:pPr>
              <w:rPr>
                <w:rFonts w:ascii="Calibri" w:hAnsi="Calibri"/>
                <w:color w:val="000000"/>
              </w:rPr>
            </w:pPr>
            <w:r w:rsidRPr="00D2096A">
              <w:rPr>
                <w:rFonts w:ascii="Calibri" w:hAnsi="Calibri"/>
                <w:color w:val="000000"/>
              </w:rPr>
              <w:t>Net Operating Income (NOI)</w:t>
            </w:r>
          </w:p>
        </w:tc>
        <w:tc>
          <w:tcPr>
            <w:tcW w:w="1680" w:type="dxa"/>
            <w:tcBorders>
              <w:top w:val="nil"/>
              <w:left w:val="nil"/>
              <w:bottom w:val="single" w:sz="4" w:space="0" w:color="auto"/>
              <w:right w:val="single" w:sz="4" w:space="0" w:color="auto"/>
            </w:tcBorders>
            <w:shd w:val="clear" w:color="auto" w:fill="auto"/>
            <w:noWrap/>
            <w:vAlign w:val="bottom"/>
            <w:hideMark/>
          </w:tcPr>
          <w:p w14:paraId="7F000D60" w14:textId="77777777" w:rsidR="00777D74" w:rsidRPr="00D2096A" w:rsidRDefault="00777D74" w:rsidP="00777D74">
            <w:pPr>
              <w:rPr>
                <w:rFonts w:ascii="Calibri" w:hAnsi="Calibri"/>
                <w:color w:val="000000"/>
              </w:rPr>
            </w:pPr>
            <w:r w:rsidRPr="00D2096A">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400E139C" w14:textId="77777777" w:rsidR="00777D74" w:rsidRPr="00D2096A" w:rsidRDefault="00777D74" w:rsidP="00777D74">
            <w:pPr>
              <w:jc w:val="right"/>
              <w:rPr>
                <w:rFonts w:ascii="Calibri" w:hAnsi="Calibri"/>
                <w:color w:val="000000"/>
              </w:rPr>
            </w:pPr>
            <w:r w:rsidRPr="00D2096A">
              <w:rPr>
                <w:rFonts w:ascii="Calibri" w:hAnsi="Calibri"/>
                <w:color w:val="000000"/>
              </w:rPr>
              <w:t xml:space="preserve">$55,200 </w:t>
            </w:r>
          </w:p>
        </w:tc>
      </w:tr>
      <w:tr w:rsidR="00777D74" w:rsidRPr="00D2096A" w14:paraId="254D9D9D" w14:textId="77777777" w:rsidTr="00777D74">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35805EAD" w14:textId="77777777" w:rsidR="00777D74" w:rsidRPr="00D2096A" w:rsidRDefault="00777D74" w:rsidP="00777D74">
            <w:pPr>
              <w:rPr>
                <w:rFonts w:ascii="Calibri" w:hAnsi="Calibri"/>
                <w:color w:val="000000"/>
              </w:rPr>
            </w:pPr>
            <w:r w:rsidRPr="00D2096A">
              <w:rPr>
                <w:rFonts w:ascii="Calibri" w:hAnsi="Calibri"/>
                <w:color w:val="000000"/>
              </w:rPr>
              <w:t>Annual Debt Payments</w:t>
            </w:r>
          </w:p>
        </w:tc>
        <w:tc>
          <w:tcPr>
            <w:tcW w:w="1680" w:type="dxa"/>
            <w:tcBorders>
              <w:top w:val="nil"/>
              <w:left w:val="nil"/>
              <w:bottom w:val="single" w:sz="4" w:space="0" w:color="auto"/>
              <w:right w:val="single" w:sz="4" w:space="0" w:color="auto"/>
            </w:tcBorders>
            <w:shd w:val="clear" w:color="auto" w:fill="auto"/>
            <w:noWrap/>
            <w:vAlign w:val="bottom"/>
            <w:hideMark/>
          </w:tcPr>
          <w:p w14:paraId="18BCD503" w14:textId="77777777" w:rsidR="00777D74" w:rsidRPr="00D2096A" w:rsidRDefault="00777D74" w:rsidP="00777D74">
            <w:pPr>
              <w:rPr>
                <w:rFonts w:ascii="Calibri" w:hAnsi="Calibri"/>
                <w:color w:val="000000"/>
              </w:rPr>
            </w:pPr>
            <w:r w:rsidRPr="00D2096A">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1F44967B" w14:textId="77777777" w:rsidR="00777D74" w:rsidRPr="00D2096A" w:rsidRDefault="00777D74" w:rsidP="00777D74">
            <w:pPr>
              <w:jc w:val="right"/>
              <w:rPr>
                <w:rFonts w:ascii="Calibri" w:hAnsi="Calibri"/>
                <w:color w:val="000000"/>
              </w:rPr>
            </w:pPr>
            <w:r w:rsidRPr="00D2096A">
              <w:rPr>
                <w:rFonts w:ascii="Calibri" w:hAnsi="Calibri"/>
                <w:color w:val="000000"/>
              </w:rPr>
              <w:t xml:space="preserve">$46,000 </w:t>
            </w:r>
          </w:p>
        </w:tc>
      </w:tr>
      <w:tr w:rsidR="00777D74" w:rsidRPr="00D2096A" w14:paraId="6067F49F" w14:textId="77777777" w:rsidTr="00777D74">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DA45AF7" w14:textId="77777777" w:rsidR="00777D74" w:rsidRPr="00D2096A" w:rsidRDefault="00777D74" w:rsidP="00777D74">
            <w:pPr>
              <w:rPr>
                <w:rFonts w:ascii="Calibri" w:hAnsi="Calibri"/>
                <w:color w:val="000000"/>
              </w:rPr>
            </w:pPr>
            <w:r w:rsidRPr="00D2096A">
              <w:rPr>
                <w:rFonts w:ascii="Calibri" w:hAnsi="Calibri"/>
                <w:color w:val="000000"/>
              </w:rPr>
              <w:t>Debt Coverage Ratio (DCR)</w:t>
            </w:r>
          </w:p>
        </w:tc>
        <w:tc>
          <w:tcPr>
            <w:tcW w:w="1680" w:type="dxa"/>
            <w:tcBorders>
              <w:top w:val="nil"/>
              <w:left w:val="nil"/>
              <w:bottom w:val="single" w:sz="4" w:space="0" w:color="auto"/>
              <w:right w:val="single" w:sz="4" w:space="0" w:color="auto"/>
            </w:tcBorders>
            <w:shd w:val="clear" w:color="auto" w:fill="auto"/>
            <w:noWrap/>
            <w:vAlign w:val="bottom"/>
            <w:hideMark/>
          </w:tcPr>
          <w:p w14:paraId="154281C9" w14:textId="77777777" w:rsidR="00777D74" w:rsidRPr="00D2096A" w:rsidRDefault="00777D74" w:rsidP="00777D74">
            <w:pPr>
              <w:rPr>
                <w:rFonts w:ascii="Calibri" w:hAnsi="Calibri"/>
                <w:color w:val="000000"/>
              </w:rPr>
            </w:pPr>
            <w:r w:rsidRPr="00D2096A">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3379BD82" w14:textId="77777777" w:rsidR="00777D74" w:rsidRPr="00D2096A" w:rsidRDefault="00777D74" w:rsidP="00777D74">
            <w:pPr>
              <w:jc w:val="right"/>
              <w:rPr>
                <w:rFonts w:ascii="Calibri" w:hAnsi="Calibri"/>
                <w:color w:val="000000"/>
              </w:rPr>
            </w:pPr>
            <w:r w:rsidRPr="00D2096A">
              <w:rPr>
                <w:rFonts w:ascii="Calibri" w:hAnsi="Calibri"/>
                <w:color w:val="000000"/>
              </w:rPr>
              <w:t>1.20</w:t>
            </w:r>
          </w:p>
        </w:tc>
      </w:tr>
    </w:tbl>
    <w:p w14:paraId="0F207425" w14:textId="77777777" w:rsidR="00777D74" w:rsidRDefault="00777D74" w:rsidP="00777D74">
      <w:pPr>
        <w:pStyle w:val="TableTitle"/>
        <w:ind w:left="2880"/>
      </w:pPr>
    </w:p>
    <w:p w14:paraId="6B1476FF" w14:textId="77777777" w:rsidR="00777D74" w:rsidRDefault="00777D74" w:rsidP="00777D74">
      <w:pPr>
        <w:shd w:val="clear" w:color="auto" w:fill="FFFFFF"/>
        <w:spacing w:line="278" w:lineRule="exact"/>
        <w:jc w:val="both"/>
        <w:rPr>
          <w:rFonts w:ascii="Arial" w:hAnsi="Arial" w:cs="Arial"/>
          <w:color w:val="000000"/>
          <w:spacing w:val="-6"/>
        </w:rPr>
      </w:pPr>
      <w:bookmarkStart w:id="1" w:name="_MON_1185028423"/>
      <w:bookmarkStart w:id="2" w:name="_MON_1185028542"/>
      <w:bookmarkStart w:id="3" w:name="_MON_1185032857"/>
      <w:bookmarkStart w:id="4" w:name="_MON_1185023614"/>
      <w:bookmarkStart w:id="5" w:name="_MON_1185024497"/>
      <w:bookmarkEnd w:id="1"/>
      <w:bookmarkEnd w:id="2"/>
      <w:bookmarkEnd w:id="3"/>
      <w:bookmarkEnd w:id="4"/>
      <w:bookmarkEnd w:id="5"/>
    </w:p>
    <w:p w14:paraId="0B260063" w14:textId="77777777" w:rsidR="00777D74" w:rsidRDefault="00777D74" w:rsidP="00777D74">
      <w:pPr>
        <w:pStyle w:val="Heading2"/>
        <w:numPr>
          <w:ilvl w:val="0"/>
          <w:numId w:val="8"/>
        </w:numPr>
        <w:shd w:val="clear" w:color="auto" w:fill="FFFFFF"/>
        <w:spacing w:line="278" w:lineRule="exact"/>
        <w:jc w:val="both"/>
      </w:pPr>
      <w:r>
        <w:t>Loan-to-Value Ratio (LTV)</w:t>
      </w:r>
    </w:p>
    <w:p w14:paraId="4BE9913C" w14:textId="77777777" w:rsidR="00777D74" w:rsidRDefault="00777D74" w:rsidP="00777D74">
      <w:pPr>
        <w:shd w:val="clear" w:color="auto" w:fill="FFFFFF"/>
        <w:spacing w:line="278" w:lineRule="exact"/>
        <w:jc w:val="both"/>
        <w:rPr>
          <w:rFonts w:ascii="Arial" w:hAnsi="Arial" w:cs="Arial"/>
          <w:color w:val="000000"/>
          <w:spacing w:val="-6"/>
        </w:rPr>
      </w:pPr>
    </w:p>
    <w:p w14:paraId="5A757845" w14:textId="77777777" w:rsidR="00777D74" w:rsidRDefault="00777D74" w:rsidP="00777D74">
      <w:pPr>
        <w:shd w:val="clear" w:color="auto" w:fill="FFFFFF"/>
        <w:spacing w:line="278" w:lineRule="exact"/>
        <w:jc w:val="both"/>
        <w:rPr>
          <w:rFonts w:ascii="Arial" w:hAnsi="Arial" w:cs="Arial"/>
          <w:color w:val="000000"/>
          <w:spacing w:val="-6"/>
        </w:rPr>
      </w:pPr>
      <w:r>
        <w:rPr>
          <w:rFonts w:ascii="Arial" w:hAnsi="Arial" w:cs="Arial"/>
          <w:color w:val="000000"/>
          <w:spacing w:val="-7"/>
        </w:rPr>
        <w:t xml:space="preserve">The Loan-to-Value Ratio (LTV) should fall between 75 to 85 percent.  </w:t>
      </w:r>
      <w:r>
        <w:rPr>
          <w:rFonts w:ascii="Arial" w:hAnsi="Arial" w:cs="Arial"/>
          <w:color w:val="000000"/>
          <w:spacing w:val="-6"/>
        </w:rPr>
        <w:t>LTV is an indication of how much mortgage debt is placed on the property relative to its value.  The typical range is between 75 – 80% of the property’s fair market value. A high LTV may indicate that there is too much debt on the property relative to its value.  In this instance if some of the higher interest debt is replaced with HOME funds this problem could be mitigated.</w:t>
      </w:r>
    </w:p>
    <w:p w14:paraId="6793E839" w14:textId="77777777" w:rsidR="00777D74" w:rsidRDefault="00777D74" w:rsidP="00777D74">
      <w:pPr>
        <w:shd w:val="clear" w:color="auto" w:fill="FFFFFF"/>
        <w:spacing w:line="278" w:lineRule="exact"/>
        <w:jc w:val="both"/>
        <w:rPr>
          <w:rFonts w:ascii="Arial" w:hAnsi="Arial" w:cs="Arial"/>
          <w:color w:val="000000"/>
          <w:spacing w:val="-6"/>
        </w:rPr>
      </w:pPr>
    </w:p>
    <w:p w14:paraId="3040C7E5" w14:textId="77777777" w:rsidR="00777D74" w:rsidRDefault="00777D74" w:rsidP="00777D74">
      <w:pPr>
        <w:pStyle w:val="TableTitle"/>
        <w:ind w:left="-90"/>
      </w:pPr>
      <w:r>
        <w:rPr>
          <w:rFonts w:cs="Arial"/>
          <w:b w:val="0"/>
          <w:color w:val="000000"/>
          <w:spacing w:val="-6"/>
          <w:szCs w:val="20"/>
        </w:rPr>
        <w:t xml:space="preserve">  </w:t>
      </w:r>
      <w:r>
        <w:t>Table 4: Template for Loan to Value Ratio (LTV)</w:t>
      </w:r>
    </w:p>
    <w:tbl>
      <w:tblPr>
        <w:tblW w:w="5320" w:type="dxa"/>
        <w:tblLook w:val="04A0" w:firstRow="1" w:lastRow="0" w:firstColumn="1" w:lastColumn="0" w:noHBand="0" w:noVBand="1"/>
      </w:tblPr>
      <w:tblGrid>
        <w:gridCol w:w="4000"/>
        <w:gridCol w:w="1320"/>
      </w:tblGrid>
      <w:tr w:rsidR="00777D74" w:rsidRPr="00F55A36" w14:paraId="49705458" w14:textId="77777777" w:rsidTr="00777D74">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17954" w14:textId="77777777" w:rsidR="00777D74" w:rsidRPr="00F55A36" w:rsidRDefault="00777D74" w:rsidP="00777D74">
            <w:pPr>
              <w:jc w:val="both"/>
              <w:rPr>
                <w:rFonts w:ascii="Calibri" w:hAnsi="Calibri"/>
                <w:color w:val="000000"/>
              </w:rPr>
            </w:pPr>
            <w:r w:rsidRPr="00F55A36">
              <w:rPr>
                <w:rFonts w:ascii="Calibri" w:hAnsi="Calibri"/>
                <w:color w:val="000000"/>
              </w:rPr>
              <w:t>Loan Amount</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AD85CE4" w14:textId="77777777" w:rsidR="00777D74" w:rsidRPr="00F55A36" w:rsidRDefault="00777D74" w:rsidP="00777D74">
            <w:pPr>
              <w:jc w:val="both"/>
              <w:rPr>
                <w:rFonts w:ascii="Calibri" w:hAnsi="Calibri"/>
                <w:color w:val="000000"/>
              </w:rPr>
            </w:pPr>
            <w:r w:rsidRPr="00F55A36">
              <w:rPr>
                <w:rFonts w:ascii="Calibri" w:hAnsi="Calibri"/>
                <w:color w:val="000000"/>
              </w:rPr>
              <w:t>Amount for LTV Calculation</w:t>
            </w:r>
          </w:p>
        </w:tc>
      </w:tr>
      <w:tr w:rsidR="00777D74" w:rsidRPr="00F55A36" w14:paraId="1FA79A5F" w14:textId="77777777" w:rsidTr="00777D74">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092AD" w14:textId="77777777" w:rsidR="00777D74" w:rsidRPr="00F55A36" w:rsidRDefault="00777D74" w:rsidP="00777D74">
            <w:pPr>
              <w:jc w:val="both"/>
              <w:rPr>
                <w:rFonts w:ascii="Calibri" w:hAnsi="Calibri"/>
                <w:color w:val="000000"/>
              </w:rPr>
            </w:pPr>
            <w:r w:rsidRPr="00F55A36">
              <w:rPr>
                <w:rFonts w:ascii="Calibri" w:hAnsi="Calibri"/>
                <w:color w:val="000000"/>
              </w:rPr>
              <w:t>1</w:t>
            </w:r>
            <w:r w:rsidRPr="006F2946">
              <w:rPr>
                <w:rFonts w:ascii="Calibri" w:hAnsi="Calibri"/>
                <w:color w:val="000000"/>
                <w:vertAlign w:val="superscript"/>
              </w:rPr>
              <w:t>st</w:t>
            </w:r>
            <w:r w:rsidRPr="00F55A36">
              <w:rPr>
                <w:rFonts w:ascii="Calibri" w:hAnsi="Calibri"/>
                <w:color w:val="000000"/>
              </w:rPr>
              <w:t xml:space="preserve"> Mortgage Loan</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4E7E778" w14:textId="77777777" w:rsidR="00777D74" w:rsidRPr="00F55A36" w:rsidRDefault="00777D74" w:rsidP="00777D74">
            <w:pPr>
              <w:jc w:val="both"/>
              <w:rPr>
                <w:rFonts w:ascii="Calibri" w:hAnsi="Calibri"/>
                <w:color w:val="000000"/>
              </w:rPr>
            </w:pPr>
            <w:r w:rsidRPr="00F55A36">
              <w:rPr>
                <w:rFonts w:ascii="Calibri" w:hAnsi="Calibri"/>
                <w:color w:val="000000"/>
              </w:rPr>
              <w:t xml:space="preserve">$529,000 </w:t>
            </w:r>
          </w:p>
        </w:tc>
      </w:tr>
      <w:tr w:rsidR="00777D74" w:rsidRPr="00F55A36" w14:paraId="46D88ED6" w14:textId="77777777" w:rsidTr="00777D74">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9F5B1" w14:textId="77777777" w:rsidR="00777D74" w:rsidRPr="00F55A36" w:rsidRDefault="00777D74" w:rsidP="00777D74">
            <w:pPr>
              <w:jc w:val="both"/>
              <w:rPr>
                <w:rFonts w:ascii="Calibri" w:hAnsi="Calibri"/>
                <w:color w:val="000000"/>
              </w:rPr>
            </w:pPr>
            <w:r w:rsidRPr="00F55A36">
              <w:rPr>
                <w:rFonts w:ascii="Calibri" w:hAnsi="Calibri"/>
                <w:color w:val="000000"/>
              </w:rPr>
              <w:t>2</w:t>
            </w:r>
            <w:r w:rsidRPr="006F2946">
              <w:rPr>
                <w:rFonts w:ascii="Calibri" w:hAnsi="Calibri"/>
                <w:color w:val="000000"/>
                <w:vertAlign w:val="superscript"/>
              </w:rPr>
              <w:t>nd</w:t>
            </w:r>
            <w:r w:rsidRPr="00F55A36">
              <w:rPr>
                <w:rFonts w:ascii="Calibri" w:hAnsi="Calibri"/>
                <w:color w:val="000000"/>
              </w:rPr>
              <w:t xml:space="preserve"> Mortgage Loan</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3B37691" w14:textId="77777777" w:rsidR="00777D74" w:rsidRPr="00F55A36" w:rsidRDefault="00777D74" w:rsidP="00777D74">
            <w:pPr>
              <w:jc w:val="both"/>
              <w:rPr>
                <w:rFonts w:ascii="Calibri" w:hAnsi="Calibri"/>
                <w:color w:val="000000"/>
              </w:rPr>
            </w:pPr>
            <w:r w:rsidRPr="00F55A36">
              <w:rPr>
                <w:rFonts w:ascii="Calibri" w:hAnsi="Calibri"/>
                <w:color w:val="000000"/>
              </w:rPr>
              <w:t xml:space="preserve">$250,000 </w:t>
            </w:r>
          </w:p>
        </w:tc>
      </w:tr>
      <w:tr w:rsidR="00777D74" w:rsidRPr="00F55A36" w14:paraId="319F6EB7" w14:textId="77777777" w:rsidTr="00777D74">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C92D0" w14:textId="77777777" w:rsidR="00777D74" w:rsidRPr="00F55A36" w:rsidRDefault="00777D74" w:rsidP="00777D74">
            <w:pPr>
              <w:jc w:val="both"/>
              <w:rPr>
                <w:rFonts w:ascii="Calibri" w:hAnsi="Calibri"/>
                <w:color w:val="000000"/>
              </w:rPr>
            </w:pPr>
            <w:r w:rsidRPr="00F55A36">
              <w:rPr>
                <w:rFonts w:ascii="Calibri" w:hAnsi="Calibri"/>
                <w:color w:val="000000"/>
              </w:rPr>
              <w:t>3</w:t>
            </w:r>
            <w:r w:rsidRPr="006F2946">
              <w:rPr>
                <w:rFonts w:ascii="Calibri" w:hAnsi="Calibri"/>
                <w:color w:val="000000"/>
                <w:vertAlign w:val="superscript"/>
              </w:rPr>
              <w:t>rd</w:t>
            </w:r>
            <w:r w:rsidRPr="00F55A36">
              <w:rPr>
                <w:rFonts w:ascii="Calibri" w:hAnsi="Calibri"/>
                <w:color w:val="000000"/>
              </w:rPr>
              <w:t xml:space="preserve"> Mortgage Loan</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AC9250F" w14:textId="77777777" w:rsidR="00777D74" w:rsidRPr="00F55A36" w:rsidRDefault="00777D74" w:rsidP="00777D74">
            <w:pPr>
              <w:jc w:val="both"/>
              <w:rPr>
                <w:rFonts w:ascii="Calibri" w:hAnsi="Calibri"/>
                <w:color w:val="000000"/>
              </w:rPr>
            </w:pPr>
            <w:r w:rsidRPr="00F55A36">
              <w:rPr>
                <w:rFonts w:ascii="Calibri" w:hAnsi="Calibri"/>
                <w:color w:val="000000"/>
              </w:rPr>
              <w:t xml:space="preserve">$0 </w:t>
            </w:r>
          </w:p>
        </w:tc>
      </w:tr>
      <w:tr w:rsidR="00777D74" w:rsidRPr="00F55A36" w14:paraId="279F746E" w14:textId="77777777" w:rsidTr="00777D74">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73A25" w14:textId="77777777" w:rsidR="00777D74" w:rsidRPr="00F55A36" w:rsidRDefault="00777D74" w:rsidP="00777D74">
            <w:pPr>
              <w:jc w:val="both"/>
              <w:rPr>
                <w:rFonts w:ascii="Calibri" w:hAnsi="Calibri"/>
                <w:color w:val="000000"/>
              </w:rPr>
            </w:pPr>
            <w:r w:rsidRPr="00F55A36">
              <w:rPr>
                <w:rFonts w:ascii="Calibri" w:hAnsi="Calibri"/>
                <w:color w:val="000000"/>
              </w:rPr>
              <w:t>Total Mortgage Loans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F2E8B36" w14:textId="77777777" w:rsidR="00777D74" w:rsidRPr="00F55A36" w:rsidRDefault="00777D74" w:rsidP="00777D74">
            <w:pPr>
              <w:jc w:val="both"/>
              <w:rPr>
                <w:rFonts w:ascii="Calibri" w:hAnsi="Calibri"/>
                <w:color w:val="000000"/>
              </w:rPr>
            </w:pPr>
            <w:r w:rsidRPr="00F55A36">
              <w:rPr>
                <w:rFonts w:ascii="Calibri" w:hAnsi="Calibri"/>
                <w:color w:val="000000"/>
              </w:rPr>
              <w:t xml:space="preserve">$779,000 </w:t>
            </w:r>
          </w:p>
        </w:tc>
      </w:tr>
      <w:tr w:rsidR="00777D74" w:rsidRPr="00F55A36" w14:paraId="076170A3" w14:textId="77777777" w:rsidTr="00777D74">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26353" w14:textId="77777777" w:rsidR="00777D74" w:rsidRPr="00F55A36" w:rsidRDefault="00777D74" w:rsidP="00777D74">
            <w:pPr>
              <w:jc w:val="both"/>
              <w:rPr>
                <w:rFonts w:ascii="Calibri" w:hAnsi="Calibri"/>
                <w:color w:val="000000"/>
              </w:rPr>
            </w:pPr>
            <w:r w:rsidRPr="00F55A36">
              <w:rPr>
                <w:rFonts w:ascii="Calibri" w:hAnsi="Calibri"/>
                <w:color w:val="000000"/>
              </w:rPr>
              <w:t>Owner Equity</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CE925F2" w14:textId="77777777" w:rsidR="00777D74" w:rsidRPr="00F55A36" w:rsidRDefault="00777D74" w:rsidP="00777D74">
            <w:pPr>
              <w:jc w:val="both"/>
              <w:rPr>
                <w:rFonts w:ascii="Calibri" w:hAnsi="Calibri"/>
                <w:color w:val="000000"/>
              </w:rPr>
            </w:pPr>
            <w:r w:rsidRPr="00F55A36">
              <w:rPr>
                <w:rFonts w:ascii="Calibri" w:hAnsi="Calibri"/>
                <w:color w:val="000000"/>
              </w:rPr>
              <w:t xml:space="preserve">$125,000 </w:t>
            </w:r>
          </w:p>
        </w:tc>
      </w:tr>
      <w:tr w:rsidR="00777D74" w:rsidRPr="00F55A36" w14:paraId="39D8DBDC" w14:textId="77777777" w:rsidTr="00777D74">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AC7C6" w14:textId="77777777" w:rsidR="00777D74" w:rsidRPr="00F55A36" w:rsidRDefault="00777D74" w:rsidP="00777D74">
            <w:pPr>
              <w:jc w:val="both"/>
              <w:rPr>
                <w:rFonts w:ascii="Calibri" w:hAnsi="Calibri"/>
                <w:color w:val="000000"/>
              </w:rPr>
            </w:pPr>
            <w:r w:rsidRPr="00F55A36">
              <w:rPr>
                <w:rFonts w:ascii="Calibri" w:hAnsi="Calibri"/>
                <w:color w:val="000000"/>
              </w:rPr>
              <w:t>Fair Market Value Appraisal</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43ED75D" w14:textId="77777777" w:rsidR="00777D74" w:rsidRPr="00F55A36" w:rsidRDefault="00777D74" w:rsidP="00777D74">
            <w:pPr>
              <w:jc w:val="both"/>
              <w:rPr>
                <w:rFonts w:ascii="Calibri" w:hAnsi="Calibri"/>
                <w:color w:val="000000"/>
              </w:rPr>
            </w:pPr>
            <w:r w:rsidRPr="00F55A36">
              <w:rPr>
                <w:rFonts w:ascii="Calibri" w:hAnsi="Calibri"/>
                <w:color w:val="000000"/>
              </w:rPr>
              <w:t xml:space="preserve">$1,000,000 </w:t>
            </w:r>
          </w:p>
        </w:tc>
      </w:tr>
    </w:tbl>
    <w:p w14:paraId="4F774EED" w14:textId="77777777" w:rsidR="00777D74" w:rsidRDefault="00777D74" w:rsidP="00777D74">
      <w:pPr>
        <w:rPr>
          <w:rFonts w:ascii="Arial" w:hAnsi="Arial" w:cs="Arial"/>
          <w:color w:val="000000"/>
          <w:spacing w:val="-6"/>
        </w:rPr>
      </w:pPr>
      <w:r>
        <w:rPr>
          <w:rFonts w:ascii="Arial" w:hAnsi="Arial" w:cs="Arial"/>
          <w:color w:val="000000"/>
          <w:spacing w:val="-6"/>
        </w:rPr>
        <w:lastRenderedPageBreak/>
        <w:t>Table 5 below shows how the debt coverage ratio is impacted by HOME investment in a rental development project.</w:t>
      </w:r>
    </w:p>
    <w:p w14:paraId="2F1BC94B" w14:textId="77777777" w:rsidR="00777D74" w:rsidRDefault="00777D74" w:rsidP="00777D74">
      <w:pPr>
        <w:pStyle w:val="TableTitle"/>
      </w:pPr>
    </w:p>
    <w:p w14:paraId="58060B00" w14:textId="77777777" w:rsidR="00777D74" w:rsidRDefault="00777D74" w:rsidP="00777D74">
      <w:pPr>
        <w:pStyle w:val="TableTitle"/>
      </w:pPr>
      <w:r>
        <w:t>Table 5: Template for determining Debt Coverage Ratio (DCR)</w:t>
      </w:r>
    </w:p>
    <w:tbl>
      <w:tblPr>
        <w:tblW w:w="10160" w:type="dxa"/>
        <w:tblInd w:w="103" w:type="dxa"/>
        <w:tblLook w:val="04A0" w:firstRow="1" w:lastRow="0" w:firstColumn="1" w:lastColumn="0" w:noHBand="0" w:noVBand="1"/>
      </w:tblPr>
      <w:tblGrid>
        <w:gridCol w:w="4680"/>
        <w:gridCol w:w="1680"/>
        <w:gridCol w:w="1880"/>
        <w:gridCol w:w="1920"/>
      </w:tblGrid>
      <w:tr w:rsidR="00777D74" w:rsidRPr="000554C4" w14:paraId="77CAF097" w14:textId="77777777" w:rsidTr="00777D74">
        <w:trPr>
          <w:trHeight w:val="12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0E726" w14:textId="77777777" w:rsidR="00777D74" w:rsidRPr="000554C4" w:rsidRDefault="00777D74" w:rsidP="00777D74">
            <w:pPr>
              <w:jc w:val="center"/>
              <w:rPr>
                <w:rFonts w:ascii="Calibri" w:hAnsi="Calibri"/>
                <w:b/>
                <w:bCs/>
                <w:color w:val="000000"/>
              </w:rPr>
            </w:pPr>
            <w:r w:rsidRPr="000554C4">
              <w:rPr>
                <w:rFonts w:ascii="Calibri" w:hAnsi="Calibri"/>
                <w:b/>
                <w:bCs/>
                <w:color w:val="000000"/>
              </w:rPr>
              <w:t>Item</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21108914" w14:textId="77777777" w:rsidR="00777D74" w:rsidRPr="000554C4" w:rsidRDefault="00777D74" w:rsidP="00777D74">
            <w:pPr>
              <w:jc w:val="center"/>
              <w:rPr>
                <w:rFonts w:ascii="Calibri" w:hAnsi="Calibri"/>
                <w:b/>
                <w:bCs/>
                <w:color w:val="000000"/>
              </w:rPr>
            </w:pPr>
            <w:r w:rsidRPr="000554C4">
              <w:rPr>
                <w:rFonts w:ascii="Calibri" w:hAnsi="Calibri"/>
                <w:b/>
                <w:bCs/>
                <w:color w:val="000000"/>
              </w:rPr>
              <w:t>Amount/Rate</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126789E1" w14:textId="31C85ED3" w:rsidR="00777D74" w:rsidRPr="000554C4" w:rsidRDefault="00777D74" w:rsidP="00777D74">
            <w:pPr>
              <w:jc w:val="center"/>
              <w:rPr>
                <w:rFonts w:ascii="Calibri" w:hAnsi="Calibri"/>
                <w:b/>
                <w:bCs/>
                <w:color w:val="000000"/>
              </w:rPr>
            </w:pPr>
            <w:r w:rsidRPr="000554C4">
              <w:rPr>
                <w:rFonts w:ascii="Calibri" w:hAnsi="Calibri"/>
                <w:b/>
                <w:bCs/>
                <w:color w:val="000000"/>
              </w:rPr>
              <w:t xml:space="preserve"> Debt Coverage Calculation </w:t>
            </w:r>
            <w:r w:rsidR="006F2946">
              <w:rPr>
                <w:rFonts w:ascii="Calibri" w:hAnsi="Calibri"/>
                <w:b/>
                <w:bCs/>
                <w:color w:val="000000"/>
              </w:rPr>
              <w:t>–</w:t>
            </w:r>
            <w:r w:rsidRPr="000554C4">
              <w:rPr>
                <w:rFonts w:ascii="Calibri" w:hAnsi="Calibri"/>
                <w:b/>
                <w:bCs/>
                <w:color w:val="000000"/>
              </w:rPr>
              <w:t xml:space="preserve"> no HOME</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29212666" w14:textId="77777777" w:rsidR="00777D74" w:rsidRPr="000554C4" w:rsidRDefault="00777D74" w:rsidP="00777D74">
            <w:pPr>
              <w:jc w:val="center"/>
              <w:rPr>
                <w:rFonts w:ascii="Calibri" w:hAnsi="Calibri"/>
                <w:b/>
                <w:bCs/>
                <w:color w:val="000000"/>
              </w:rPr>
            </w:pPr>
            <w:r w:rsidRPr="000554C4">
              <w:rPr>
                <w:rFonts w:ascii="Calibri" w:hAnsi="Calibri"/>
                <w:b/>
                <w:bCs/>
                <w:color w:val="000000"/>
              </w:rPr>
              <w:t xml:space="preserve"> Debt Coverage Calculation with HOME Investment</w:t>
            </w:r>
          </w:p>
        </w:tc>
      </w:tr>
      <w:tr w:rsidR="00777D74" w:rsidRPr="000554C4" w14:paraId="12CAB9DE"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F7CD362" w14:textId="77777777" w:rsidR="00777D74" w:rsidRPr="000554C4" w:rsidRDefault="00777D74" w:rsidP="00777D74">
            <w:pPr>
              <w:rPr>
                <w:rFonts w:ascii="Calibri" w:hAnsi="Calibri"/>
                <w:color w:val="000000"/>
              </w:rPr>
            </w:pPr>
            <w:r w:rsidRPr="000554C4">
              <w:rPr>
                <w:rFonts w:ascii="Calibri" w:hAnsi="Calibri"/>
                <w:color w:val="000000"/>
              </w:rPr>
              <w:t>Gross Rent</w:t>
            </w:r>
          </w:p>
        </w:tc>
        <w:tc>
          <w:tcPr>
            <w:tcW w:w="1680" w:type="dxa"/>
            <w:tcBorders>
              <w:top w:val="nil"/>
              <w:left w:val="nil"/>
              <w:bottom w:val="single" w:sz="4" w:space="0" w:color="auto"/>
              <w:right w:val="single" w:sz="4" w:space="0" w:color="auto"/>
            </w:tcBorders>
            <w:shd w:val="clear" w:color="auto" w:fill="auto"/>
            <w:noWrap/>
            <w:vAlign w:val="bottom"/>
            <w:hideMark/>
          </w:tcPr>
          <w:p w14:paraId="32C61A43" w14:textId="77777777" w:rsidR="00777D74" w:rsidRPr="000554C4" w:rsidRDefault="00777D74" w:rsidP="00777D74">
            <w:pPr>
              <w:jc w:val="right"/>
              <w:rPr>
                <w:rFonts w:ascii="Calibri" w:hAnsi="Calibri"/>
                <w:color w:val="000000"/>
              </w:rPr>
            </w:pPr>
            <w:r w:rsidRPr="000554C4">
              <w:rPr>
                <w:rFonts w:ascii="Calibri" w:hAnsi="Calibri"/>
                <w:color w:val="000000"/>
              </w:rPr>
              <w:t xml:space="preserve">$80,000 </w:t>
            </w:r>
          </w:p>
        </w:tc>
        <w:tc>
          <w:tcPr>
            <w:tcW w:w="1880" w:type="dxa"/>
            <w:tcBorders>
              <w:top w:val="nil"/>
              <w:left w:val="nil"/>
              <w:bottom w:val="single" w:sz="4" w:space="0" w:color="auto"/>
              <w:right w:val="single" w:sz="4" w:space="0" w:color="auto"/>
            </w:tcBorders>
            <w:shd w:val="clear" w:color="auto" w:fill="auto"/>
            <w:noWrap/>
            <w:vAlign w:val="bottom"/>
            <w:hideMark/>
          </w:tcPr>
          <w:p w14:paraId="74EA5700" w14:textId="77777777" w:rsidR="00777D74" w:rsidRPr="000554C4" w:rsidRDefault="00777D74" w:rsidP="00777D74">
            <w:pPr>
              <w:jc w:val="right"/>
              <w:rPr>
                <w:rFonts w:ascii="Calibri" w:hAnsi="Calibri"/>
                <w:color w:val="000000"/>
              </w:rPr>
            </w:pPr>
            <w:r w:rsidRPr="000554C4">
              <w:rPr>
                <w:rFonts w:ascii="Calibri" w:hAnsi="Calibri"/>
                <w:color w:val="000000"/>
              </w:rPr>
              <w:t xml:space="preserve">$80,000 </w:t>
            </w:r>
          </w:p>
        </w:tc>
        <w:tc>
          <w:tcPr>
            <w:tcW w:w="1920" w:type="dxa"/>
            <w:tcBorders>
              <w:top w:val="nil"/>
              <w:left w:val="nil"/>
              <w:bottom w:val="single" w:sz="4" w:space="0" w:color="auto"/>
              <w:right w:val="single" w:sz="4" w:space="0" w:color="auto"/>
            </w:tcBorders>
            <w:shd w:val="clear" w:color="auto" w:fill="auto"/>
            <w:noWrap/>
            <w:vAlign w:val="bottom"/>
            <w:hideMark/>
          </w:tcPr>
          <w:p w14:paraId="5D1892F5" w14:textId="77777777" w:rsidR="00777D74" w:rsidRPr="000554C4" w:rsidRDefault="00777D74" w:rsidP="00777D74">
            <w:pPr>
              <w:jc w:val="right"/>
              <w:rPr>
                <w:rFonts w:ascii="Calibri" w:hAnsi="Calibri"/>
                <w:color w:val="000000"/>
              </w:rPr>
            </w:pPr>
            <w:r w:rsidRPr="000554C4">
              <w:rPr>
                <w:rFonts w:ascii="Calibri" w:hAnsi="Calibri"/>
                <w:color w:val="000000"/>
              </w:rPr>
              <w:t xml:space="preserve">$80,000 </w:t>
            </w:r>
          </w:p>
        </w:tc>
      </w:tr>
      <w:tr w:rsidR="00777D74" w:rsidRPr="000554C4" w14:paraId="38D4223E"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06492C9B" w14:textId="77777777" w:rsidR="00777D74" w:rsidRPr="000554C4" w:rsidRDefault="00777D74" w:rsidP="00777D74">
            <w:pPr>
              <w:rPr>
                <w:rFonts w:ascii="Calibri" w:hAnsi="Calibri"/>
                <w:color w:val="000000"/>
              </w:rPr>
            </w:pPr>
            <w:r w:rsidRPr="000554C4">
              <w:rPr>
                <w:rFonts w:ascii="Calibri" w:hAnsi="Calibri"/>
                <w:color w:val="000000"/>
              </w:rPr>
              <w:t>Vacancy Rate</w:t>
            </w:r>
          </w:p>
        </w:tc>
        <w:tc>
          <w:tcPr>
            <w:tcW w:w="1680" w:type="dxa"/>
            <w:tcBorders>
              <w:top w:val="nil"/>
              <w:left w:val="nil"/>
              <w:bottom w:val="single" w:sz="4" w:space="0" w:color="auto"/>
              <w:right w:val="single" w:sz="4" w:space="0" w:color="auto"/>
            </w:tcBorders>
            <w:shd w:val="clear" w:color="auto" w:fill="auto"/>
            <w:noWrap/>
            <w:vAlign w:val="bottom"/>
            <w:hideMark/>
          </w:tcPr>
          <w:p w14:paraId="4040D734" w14:textId="77777777" w:rsidR="00777D74" w:rsidRPr="000554C4" w:rsidRDefault="00777D74" w:rsidP="00777D74">
            <w:pPr>
              <w:jc w:val="right"/>
              <w:rPr>
                <w:rFonts w:ascii="Calibri" w:hAnsi="Calibri"/>
                <w:color w:val="000000"/>
              </w:rPr>
            </w:pPr>
            <w:r w:rsidRPr="000554C4">
              <w:rPr>
                <w:rFonts w:ascii="Calibri" w:hAnsi="Calibri"/>
                <w:color w:val="000000"/>
              </w:rPr>
              <w:t>10.00%</w:t>
            </w:r>
          </w:p>
        </w:tc>
        <w:tc>
          <w:tcPr>
            <w:tcW w:w="1880" w:type="dxa"/>
            <w:tcBorders>
              <w:top w:val="nil"/>
              <w:left w:val="nil"/>
              <w:bottom w:val="single" w:sz="4" w:space="0" w:color="auto"/>
              <w:right w:val="single" w:sz="4" w:space="0" w:color="auto"/>
            </w:tcBorders>
            <w:shd w:val="clear" w:color="auto" w:fill="auto"/>
            <w:noWrap/>
            <w:vAlign w:val="bottom"/>
            <w:hideMark/>
          </w:tcPr>
          <w:p w14:paraId="128CB5C4" w14:textId="77777777" w:rsidR="00777D74" w:rsidRPr="000554C4" w:rsidRDefault="00777D74" w:rsidP="00777D74">
            <w:pPr>
              <w:jc w:val="right"/>
              <w:rPr>
                <w:rFonts w:ascii="Calibri" w:hAnsi="Calibri"/>
                <w:color w:val="000000"/>
              </w:rPr>
            </w:pPr>
            <w:r w:rsidRPr="000554C4">
              <w:rPr>
                <w:rFonts w:ascii="Calibri" w:hAnsi="Calibri"/>
                <w:color w:val="000000"/>
              </w:rPr>
              <w:t xml:space="preserve">$8,000 </w:t>
            </w:r>
          </w:p>
        </w:tc>
        <w:tc>
          <w:tcPr>
            <w:tcW w:w="1920" w:type="dxa"/>
            <w:tcBorders>
              <w:top w:val="nil"/>
              <w:left w:val="nil"/>
              <w:bottom w:val="single" w:sz="4" w:space="0" w:color="auto"/>
              <w:right w:val="single" w:sz="4" w:space="0" w:color="auto"/>
            </w:tcBorders>
            <w:shd w:val="clear" w:color="auto" w:fill="auto"/>
            <w:noWrap/>
            <w:vAlign w:val="bottom"/>
            <w:hideMark/>
          </w:tcPr>
          <w:p w14:paraId="3B25EBCE" w14:textId="77777777" w:rsidR="00777D74" w:rsidRPr="000554C4" w:rsidRDefault="00777D74" w:rsidP="00777D74">
            <w:pPr>
              <w:jc w:val="right"/>
              <w:rPr>
                <w:rFonts w:ascii="Calibri" w:hAnsi="Calibri"/>
                <w:color w:val="000000"/>
              </w:rPr>
            </w:pPr>
            <w:r w:rsidRPr="000554C4">
              <w:rPr>
                <w:rFonts w:ascii="Calibri" w:hAnsi="Calibri"/>
                <w:color w:val="000000"/>
              </w:rPr>
              <w:t xml:space="preserve">$8,000 </w:t>
            </w:r>
          </w:p>
        </w:tc>
      </w:tr>
      <w:tr w:rsidR="00777D74" w:rsidRPr="000554C4" w14:paraId="2001C5FA"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D326749" w14:textId="77777777" w:rsidR="00777D74" w:rsidRPr="000554C4" w:rsidRDefault="00777D74" w:rsidP="00777D74">
            <w:pPr>
              <w:rPr>
                <w:rFonts w:ascii="Calibri" w:hAnsi="Calibri"/>
                <w:color w:val="000000"/>
              </w:rPr>
            </w:pPr>
            <w:r w:rsidRPr="000554C4">
              <w:rPr>
                <w:rFonts w:ascii="Calibri" w:hAnsi="Calibri"/>
                <w:color w:val="000000"/>
              </w:rPr>
              <w:t>Effective Gross Income</w:t>
            </w:r>
          </w:p>
        </w:tc>
        <w:tc>
          <w:tcPr>
            <w:tcW w:w="1680" w:type="dxa"/>
            <w:tcBorders>
              <w:top w:val="nil"/>
              <w:left w:val="nil"/>
              <w:bottom w:val="single" w:sz="4" w:space="0" w:color="auto"/>
              <w:right w:val="single" w:sz="4" w:space="0" w:color="auto"/>
            </w:tcBorders>
            <w:shd w:val="clear" w:color="auto" w:fill="auto"/>
            <w:noWrap/>
            <w:vAlign w:val="bottom"/>
            <w:hideMark/>
          </w:tcPr>
          <w:p w14:paraId="51B12F4A"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15700692" w14:textId="77777777" w:rsidR="00777D74" w:rsidRPr="000554C4" w:rsidRDefault="00777D74" w:rsidP="00777D74">
            <w:pPr>
              <w:jc w:val="right"/>
              <w:rPr>
                <w:rFonts w:ascii="Calibri" w:hAnsi="Calibri"/>
                <w:color w:val="000000"/>
              </w:rPr>
            </w:pPr>
            <w:r w:rsidRPr="000554C4">
              <w:rPr>
                <w:rFonts w:ascii="Calibri" w:hAnsi="Calibri"/>
                <w:color w:val="000000"/>
              </w:rPr>
              <w:t xml:space="preserve">$72,000 </w:t>
            </w:r>
          </w:p>
        </w:tc>
        <w:tc>
          <w:tcPr>
            <w:tcW w:w="1920" w:type="dxa"/>
            <w:tcBorders>
              <w:top w:val="nil"/>
              <w:left w:val="nil"/>
              <w:bottom w:val="single" w:sz="4" w:space="0" w:color="auto"/>
              <w:right w:val="single" w:sz="4" w:space="0" w:color="auto"/>
            </w:tcBorders>
            <w:shd w:val="clear" w:color="auto" w:fill="auto"/>
            <w:noWrap/>
            <w:vAlign w:val="bottom"/>
            <w:hideMark/>
          </w:tcPr>
          <w:p w14:paraId="05B8DCF8" w14:textId="77777777" w:rsidR="00777D74" w:rsidRPr="000554C4" w:rsidRDefault="00777D74" w:rsidP="00777D74">
            <w:pPr>
              <w:jc w:val="right"/>
              <w:rPr>
                <w:rFonts w:ascii="Calibri" w:hAnsi="Calibri"/>
                <w:color w:val="000000"/>
              </w:rPr>
            </w:pPr>
            <w:r w:rsidRPr="000554C4">
              <w:rPr>
                <w:rFonts w:ascii="Calibri" w:hAnsi="Calibri"/>
                <w:color w:val="000000"/>
              </w:rPr>
              <w:t xml:space="preserve">$72,000 </w:t>
            </w:r>
          </w:p>
        </w:tc>
      </w:tr>
      <w:tr w:rsidR="00777D74" w:rsidRPr="000554C4" w14:paraId="3D60A78D"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7F14BDEA" w14:textId="77777777" w:rsidR="00777D74" w:rsidRPr="000554C4" w:rsidRDefault="00777D74" w:rsidP="00777D74">
            <w:pPr>
              <w:rPr>
                <w:rFonts w:ascii="Calibri" w:hAnsi="Calibri"/>
                <w:color w:val="000000"/>
              </w:rPr>
            </w:pPr>
            <w:r w:rsidRPr="000554C4">
              <w:rPr>
                <w:rFonts w:ascii="Calibri" w:hAnsi="Calibri"/>
                <w:color w:val="000000"/>
              </w:rPr>
              <w:t>Expenses</w:t>
            </w:r>
          </w:p>
        </w:tc>
        <w:tc>
          <w:tcPr>
            <w:tcW w:w="1680" w:type="dxa"/>
            <w:tcBorders>
              <w:top w:val="nil"/>
              <w:left w:val="nil"/>
              <w:bottom w:val="single" w:sz="4" w:space="0" w:color="auto"/>
              <w:right w:val="single" w:sz="4" w:space="0" w:color="auto"/>
            </w:tcBorders>
            <w:shd w:val="clear" w:color="auto" w:fill="auto"/>
            <w:noWrap/>
            <w:vAlign w:val="bottom"/>
            <w:hideMark/>
          </w:tcPr>
          <w:p w14:paraId="59C6BFC1" w14:textId="77777777" w:rsidR="00777D74" w:rsidRPr="000554C4" w:rsidRDefault="00777D74" w:rsidP="00777D74">
            <w:pPr>
              <w:jc w:val="right"/>
              <w:rPr>
                <w:rFonts w:ascii="Calibri" w:hAnsi="Calibri"/>
                <w:color w:val="000000"/>
              </w:rPr>
            </w:pPr>
            <w:r w:rsidRPr="000554C4">
              <w:rPr>
                <w:rFonts w:ascii="Calibri" w:hAnsi="Calibri"/>
                <w:color w:val="000000"/>
              </w:rPr>
              <w:t xml:space="preserve">$20,000 </w:t>
            </w:r>
          </w:p>
        </w:tc>
        <w:tc>
          <w:tcPr>
            <w:tcW w:w="1880" w:type="dxa"/>
            <w:tcBorders>
              <w:top w:val="nil"/>
              <w:left w:val="nil"/>
              <w:bottom w:val="single" w:sz="4" w:space="0" w:color="auto"/>
              <w:right w:val="single" w:sz="4" w:space="0" w:color="auto"/>
            </w:tcBorders>
            <w:shd w:val="clear" w:color="auto" w:fill="auto"/>
            <w:noWrap/>
            <w:vAlign w:val="bottom"/>
            <w:hideMark/>
          </w:tcPr>
          <w:p w14:paraId="38B731CB" w14:textId="77777777" w:rsidR="00777D74" w:rsidRPr="000554C4" w:rsidRDefault="00777D74" w:rsidP="00777D74">
            <w:pPr>
              <w:jc w:val="right"/>
              <w:rPr>
                <w:rFonts w:ascii="Calibri" w:hAnsi="Calibri"/>
                <w:color w:val="000000"/>
              </w:rPr>
            </w:pPr>
            <w:r w:rsidRPr="000554C4">
              <w:rPr>
                <w:rFonts w:ascii="Calibri" w:hAnsi="Calibri"/>
                <w:color w:val="000000"/>
              </w:rPr>
              <w:t xml:space="preserve">$20,000 </w:t>
            </w:r>
          </w:p>
        </w:tc>
        <w:tc>
          <w:tcPr>
            <w:tcW w:w="1920" w:type="dxa"/>
            <w:tcBorders>
              <w:top w:val="nil"/>
              <w:left w:val="nil"/>
              <w:bottom w:val="single" w:sz="4" w:space="0" w:color="auto"/>
              <w:right w:val="single" w:sz="4" w:space="0" w:color="auto"/>
            </w:tcBorders>
            <w:shd w:val="clear" w:color="auto" w:fill="auto"/>
            <w:noWrap/>
            <w:vAlign w:val="bottom"/>
            <w:hideMark/>
          </w:tcPr>
          <w:p w14:paraId="66FE1B0D" w14:textId="77777777" w:rsidR="00777D74" w:rsidRPr="000554C4" w:rsidRDefault="00777D74" w:rsidP="00777D74">
            <w:pPr>
              <w:jc w:val="right"/>
              <w:rPr>
                <w:rFonts w:ascii="Calibri" w:hAnsi="Calibri"/>
                <w:color w:val="000000"/>
              </w:rPr>
            </w:pPr>
            <w:r w:rsidRPr="000554C4">
              <w:rPr>
                <w:rFonts w:ascii="Calibri" w:hAnsi="Calibri"/>
                <w:color w:val="000000"/>
              </w:rPr>
              <w:t xml:space="preserve">$20,000 </w:t>
            </w:r>
          </w:p>
        </w:tc>
      </w:tr>
      <w:tr w:rsidR="00777D74" w:rsidRPr="000554C4" w14:paraId="2DD38A59"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4008A04B" w14:textId="77777777" w:rsidR="00777D74" w:rsidRPr="000554C4" w:rsidRDefault="00777D74" w:rsidP="00777D74">
            <w:pPr>
              <w:rPr>
                <w:rFonts w:ascii="Calibri" w:hAnsi="Calibri"/>
                <w:color w:val="000000"/>
              </w:rPr>
            </w:pPr>
            <w:r w:rsidRPr="000554C4">
              <w:rPr>
                <w:rFonts w:ascii="Calibri" w:hAnsi="Calibri"/>
                <w:color w:val="000000"/>
              </w:rPr>
              <w:t>Net Operating Income (NOI)</w:t>
            </w:r>
          </w:p>
        </w:tc>
        <w:tc>
          <w:tcPr>
            <w:tcW w:w="1680" w:type="dxa"/>
            <w:tcBorders>
              <w:top w:val="nil"/>
              <w:left w:val="nil"/>
              <w:bottom w:val="single" w:sz="4" w:space="0" w:color="auto"/>
              <w:right w:val="single" w:sz="4" w:space="0" w:color="auto"/>
            </w:tcBorders>
            <w:shd w:val="clear" w:color="auto" w:fill="auto"/>
            <w:noWrap/>
            <w:vAlign w:val="bottom"/>
            <w:hideMark/>
          </w:tcPr>
          <w:p w14:paraId="25FA2F72"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09FAE5DC" w14:textId="77777777" w:rsidR="00777D74" w:rsidRPr="000554C4" w:rsidRDefault="00777D74" w:rsidP="00777D74">
            <w:pPr>
              <w:jc w:val="right"/>
              <w:rPr>
                <w:rFonts w:ascii="Calibri" w:hAnsi="Calibri"/>
                <w:color w:val="000000"/>
              </w:rPr>
            </w:pPr>
            <w:r w:rsidRPr="000554C4">
              <w:rPr>
                <w:rFonts w:ascii="Calibri" w:hAnsi="Calibri"/>
                <w:color w:val="000000"/>
              </w:rPr>
              <w:t xml:space="preserve">$52,000 </w:t>
            </w:r>
          </w:p>
        </w:tc>
        <w:tc>
          <w:tcPr>
            <w:tcW w:w="1920" w:type="dxa"/>
            <w:tcBorders>
              <w:top w:val="nil"/>
              <w:left w:val="nil"/>
              <w:bottom w:val="single" w:sz="4" w:space="0" w:color="auto"/>
              <w:right w:val="single" w:sz="4" w:space="0" w:color="auto"/>
            </w:tcBorders>
            <w:shd w:val="clear" w:color="auto" w:fill="auto"/>
            <w:noWrap/>
            <w:vAlign w:val="bottom"/>
            <w:hideMark/>
          </w:tcPr>
          <w:p w14:paraId="7950DA4C" w14:textId="77777777" w:rsidR="00777D74" w:rsidRPr="000554C4" w:rsidRDefault="00777D74" w:rsidP="00777D74">
            <w:pPr>
              <w:jc w:val="right"/>
              <w:rPr>
                <w:rFonts w:ascii="Calibri" w:hAnsi="Calibri"/>
                <w:color w:val="000000"/>
              </w:rPr>
            </w:pPr>
            <w:r w:rsidRPr="000554C4">
              <w:rPr>
                <w:rFonts w:ascii="Calibri" w:hAnsi="Calibri"/>
                <w:color w:val="000000"/>
              </w:rPr>
              <w:t xml:space="preserve">$52,000 </w:t>
            </w:r>
          </w:p>
        </w:tc>
      </w:tr>
      <w:tr w:rsidR="00777D74" w:rsidRPr="000554C4" w14:paraId="17C8F87E"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276F522C" w14:textId="77777777" w:rsidR="00777D74" w:rsidRPr="000554C4" w:rsidRDefault="00777D74" w:rsidP="00777D74">
            <w:pPr>
              <w:rPr>
                <w:rFonts w:ascii="Calibri" w:hAnsi="Calibri"/>
                <w:color w:val="000000"/>
              </w:rPr>
            </w:pPr>
            <w:r w:rsidRPr="000554C4">
              <w:rPr>
                <w:rFonts w:ascii="Calibri" w:hAnsi="Calibri"/>
                <w:color w:val="000000"/>
              </w:rPr>
              <w:t>Annual Debt Payments</w:t>
            </w:r>
          </w:p>
        </w:tc>
        <w:tc>
          <w:tcPr>
            <w:tcW w:w="1680" w:type="dxa"/>
            <w:tcBorders>
              <w:top w:val="nil"/>
              <w:left w:val="nil"/>
              <w:bottom w:val="single" w:sz="4" w:space="0" w:color="auto"/>
              <w:right w:val="single" w:sz="4" w:space="0" w:color="auto"/>
            </w:tcBorders>
            <w:shd w:val="clear" w:color="auto" w:fill="auto"/>
            <w:noWrap/>
            <w:vAlign w:val="bottom"/>
            <w:hideMark/>
          </w:tcPr>
          <w:p w14:paraId="74B033A7"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26BA8D6C" w14:textId="77777777" w:rsidR="00777D74" w:rsidRPr="000554C4" w:rsidRDefault="00777D74" w:rsidP="00777D74">
            <w:pPr>
              <w:jc w:val="right"/>
              <w:rPr>
                <w:rFonts w:ascii="Calibri" w:hAnsi="Calibri"/>
                <w:color w:val="000000"/>
              </w:rPr>
            </w:pPr>
            <w:r w:rsidRPr="000554C4">
              <w:rPr>
                <w:rFonts w:ascii="Calibri" w:hAnsi="Calibri"/>
                <w:color w:val="000000"/>
              </w:rPr>
              <w:t xml:space="preserve">$46,000 </w:t>
            </w:r>
          </w:p>
        </w:tc>
        <w:tc>
          <w:tcPr>
            <w:tcW w:w="1920" w:type="dxa"/>
            <w:tcBorders>
              <w:top w:val="nil"/>
              <w:left w:val="nil"/>
              <w:bottom w:val="single" w:sz="4" w:space="0" w:color="auto"/>
              <w:right w:val="single" w:sz="4" w:space="0" w:color="auto"/>
            </w:tcBorders>
            <w:shd w:val="clear" w:color="auto" w:fill="auto"/>
            <w:noWrap/>
            <w:vAlign w:val="bottom"/>
            <w:hideMark/>
          </w:tcPr>
          <w:p w14:paraId="5DD03688" w14:textId="77777777" w:rsidR="00777D74" w:rsidRPr="000554C4" w:rsidRDefault="00777D74" w:rsidP="00777D74">
            <w:pPr>
              <w:rPr>
                <w:rFonts w:ascii="Calibri" w:hAnsi="Calibri"/>
                <w:color w:val="000000"/>
              </w:rPr>
            </w:pPr>
            <w:r w:rsidRPr="000554C4">
              <w:rPr>
                <w:rFonts w:ascii="Calibri" w:hAnsi="Calibri"/>
                <w:color w:val="000000"/>
              </w:rPr>
              <w:t> </w:t>
            </w:r>
          </w:p>
        </w:tc>
      </w:tr>
      <w:tr w:rsidR="00777D74" w:rsidRPr="000554C4" w14:paraId="783C5450"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13F1C1A2" w14:textId="77777777" w:rsidR="00777D74" w:rsidRPr="000554C4" w:rsidRDefault="00777D74" w:rsidP="00777D74">
            <w:pPr>
              <w:rPr>
                <w:rFonts w:ascii="Calibri" w:hAnsi="Calibri"/>
                <w:color w:val="000000"/>
              </w:rPr>
            </w:pPr>
            <w:r w:rsidRPr="000554C4">
              <w:rPr>
                <w:rFonts w:ascii="Calibri" w:hAnsi="Calibri"/>
                <w:color w:val="000000"/>
              </w:rPr>
              <w:t>Debt Coverage Ratio (DCR)</w:t>
            </w:r>
          </w:p>
        </w:tc>
        <w:tc>
          <w:tcPr>
            <w:tcW w:w="1680" w:type="dxa"/>
            <w:tcBorders>
              <w:top w:val="nil"/>
              <w:left w:val="nil"/>
              <w:bottom w:val="single" w:sz="4" w:space="0" w:color="auto"/>
              <w:right w:val="single" w:sz="4" w:space="0" w:color="auto"/>
            </w:tcBorders>
            <w:shd w:val="clear" w:color="auto" w:fill="auto"/>
            <w:noWrap/>
            <w:vAlign w:val="bottom"/>
            <w:hideMark/>
          </w:tcPr>
          <w:p w14:paraId="3C9E1EBF"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190E5663" w14:textId="77777777" w:rsidR="00777D74" w:rsidRPr="000554C4" w:rsidRDefault="00777D74" w:rsidP="00777D74">
            <w:pPr>
              <w:jc w:val="right"/>
              <w:rPr>
                <w:rFonts w:ascii="Calibri" w:hAnsi="Calibri"/>
                <w:color w:val="000000"/>
              </w:rPr>
            </w:pPr>
            <w:r w:rsidRPr="000554C4">
              <w:rPr>
                <w:rFonts w:ascii="Calibri" w:hAnsi="Calibri"/>
                <w:color w:val="000000"/>
              </w:rPr>
              <w:t>1.13</w:t>
            </w:r>
          </w:p>
        </w:tc>
        <w:tc>
          <w:tcPr>
            <w:tcW w:w="1920" w:type="dxa"/>
            <w:tcBorders>
              <w:top w:val="nil"/>
              <w:left w:val="nil"/>
              <w:bottom w:val="single" w:sz="4" w:space="0" w:color="auto"/>
              <w:right w:val="single" w:sz="4" w:space="0" w:color="auto"/>
            </w:tcBorders>
            <w:shd w:val="clear" w:color="auto" w:fill="auto"/>
            <w:noWrap/>
            <w:vAlign w:val="bottom"/>
            <w:hideMark/>
          </w:tcPr>
          <w:p w14:paraId="5614D500" w14:textId="77777777" w:rsidR="00777D74" w:rsidRPr="000554C4" w:rsidRDefault="00777D74" w:rsidP="00777D74">
            <w:pPr>
              <w:rPr>
                <w:rFonts w:ascii="Calibri" w:hAnsi="Calibri"/>
                <w:color w:val="000000"/>
              </w:rPr>
            </w:pPr>
            <w:r w:rsidRPr="000554C4">
              <w:rPr>
                <w:rFonts w:ascii="Calibri" w:hAnsi="Calibri"/>
                <w:color w:val="000000"/>
              </w:rPr>
              <w:t> </w:t>
            </w:r>
          </w:p>
        </w:tc>
      </w:tr>
      <w:tr w:rsidR="00777D74" w:rsidRPr="000554C4" w14:paraId="2BDFCEA5"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D7B6FCF" w14:textId="77777777" w:rsidR="00777D74" w:rsidRPr="000554C4" w:rsidRDefault="00777D74" w:rsidP="00777D74">
            <w:pPr>
              <w:rPr>
                <w:rFonts w:ascii="Calibri" w:hAnsi="Calibri"/>
                <w:color w:val="000000"/>
              </w:rPr>
            </w:pPr>
            <w:r w:rsidRPr="000554C4">
              <w:rPr>
                <w:rFonts w:ascii="Calibri" w:hAnsi="Calibri"/>
                <w:color w:val="000000"/>
              </w:rPr>
              <w:t>Annual Debt Payments with HOME Investment</w:t>
            </w:r>
          </w:p>
        </w:tc>
        <w:tc>
          <w:tcPr>
            <w:tcW w:w="1680" w:type="dxa"/>
            <w:tcBorders>
              <w:top w:val="nil"/>
              <w:left w:val="nil"/>
              <w:bottom w:val="single" w:sz="4" w:space="0" w:color="auto"/>
              <w:right w:val="single" w:sz="4" w:space="0" w:color="auto"/>
            </w:tcBorders>
            <w:shd w:val="clear" w:color="auto" w:fill="auto"/>
            <w:noWrap/>
            <w:vAlign w:val="bottom"/>
            <w:hideMark/>
          </w:tcPr>
          <w:p w14:paraId="437D1DA8"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31E79E7C"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1DB7B678" w14:textId="77777777" w:rsidR="00777D74" w:rsidRPr="000554C4" w:rsidRDefault="00777D74" w:rsidP="00777D74">
            <w:pPr>
              <w:jc w:val="right"/>
              <w:rPr>
                <w:rFonts w:ascii="Calibri" w:hAnsi="Calibri"/>
                <w:color w:val="000000"/>
              </w:rPr>
            </w:pPr>
            <w:r w:rsidRPr="000554C4">
              <w:rPr>
                <w:rFonts w:ascii="Calibri" w:hAnsi="Calibri"/>
                <w:color w:val="000000"/>
              </w:rPr>
              <w:t xml:space="preserve">$40,872 </w:t>
            </w:r>
          </w:p>
        </w:tc>
      </w:tr>
      <w:tr w:rsidR="00777D74" w:rsidRPr="000554C4" w14:paraId="3AC583B4"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44075A7F" w14:textId="77777777" w:rsidR="00777D74" w:rsidRPr="000554C4" w:rsidRDefault="00777D74" w:rsidP="00777D74">
            <w:pPr>
              <w:rPr>
                <w:rFonts w:ascii="Calibri" w:hAnsi="Calibri"/>
                <w:color w:val="000000"/>
              </w:rPr>
            </w:pPr>
            <w:r w:rsidRPr="000554C4">
              <w:rPr>
                <w:rFonts w:ascii="Calibri" w:hAnsi="Calibri"/>
                <w:color w:val="000000"/>
              </w:rPr>
              <w:t>Debt Coverage Ratio (DCR)</w:t>
            </w:r>
          </w:p>
        </w:tc>
        <w:tc>
          <w:tcPr>
            <w:tcW w:w="1680" w:type="dxa"/>
            <w:tcBorders>
              <w:top w:val="nil"/>
              <w:left w:val="nil"/>
              <w:bottom w:val="single" w:sz="4" w:space="0" w:color="auto"/>
              <w:right w:val="single" w:sz="4" w:space="0" w:color="auto"/>
            </w:tcBorders>
            <w:shd w:val="clear" w:color="auto" w:fill="auto"/>
            <w:noWrap/>
            <w:vAlign w:val="bottom"/>
            <w:hideMark/>
          </w:tcPr>
          <w:p w14:paraId="692789B5"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2CDAE136"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63FEA324" w14:textId="77777777" w:rsidR="00777D74" w:rsidRPr="000554C4" w:rsidRDefault="00777D74" w:rsidP="00777D74">
            <w:pPr>
              <w:jc w:val="right"/>
              <w:rPr>
                <w:rFonts w:ascii="Calibri" w:hAnsi="Calibri"/>
                <w:color w:val="000000"/>
              </w:rPr>
            </w:pPr>
            <w:r w:rsidRPr="000554C4">
              <w:rPr>
                <w:rFonts w:ascii="Calibri" w:hAnsi="Calibri"/>
                <w:color w:val="000000"/>
              </w:rPr>
              <w:t>1.27</w:t>
            </w:r>
          </w:p>
        </w:tc>
      </w:tr>
      <w:tr w:rsidR="00777D74" w:rsidRPr="000554C4" w14:paraId="22FCCA5A" w14:textId="77777777" w:rsidTr="00777D74">
        <w:trPr>
          <w:trHeight w:val="300"/>
        </w:trPr>
        <w:tc>
          <w:tcPr>
            <w:tcW w:w="4680" w:type="dxa"/>
            <w:tcBorders>
              <w:top w:val="nil"/>
              <w:left w:val="nil"/>
              <w:bottom w:val="nil"/>
              <w:right w:val="nil"/>
            </w:tcBorders>
            <w:shd w:val="clear" w:color="auto" w:fill="auto"/>
            <w:noWrap/>
            <w:vAlign w:val="bottom"/>
            <w:hideMark/>
          </w:tcPr>
          <w:p w14:paraId="465A723F" w14:textId="77777777" w:rsidR="00777D74" w:rsidRPr="000554C4" w:rsidRDefault="00777D74" w:rsidP="00777D74">
            <w:pPr>
              <w:rPr>
                <w:rFonts w:ascii="Calibri" w:hAnsi="Calibri"/>
                <w:color w:val="000000"/>
              </w:rPr>
            </w:pPr>
          </w:p>
        </w:tc>
        <w:tc>
          <w:tcPr>
            <w:tcW w:w="1680" w:type="dxa"/>
            <w:tcBorders>
              <w:top w:val="nil"/>
              <w:left w:val="nil"/>
              <w:bottom w:val="nil"/>
              <w:right w:val="nil"/>
            </w:tcBorders>
            <w:shd w:val="clear" w:color="auto" w:fill="auto"/>
            <w:noWrap/>
            <w:vAlign w:val="bottom"/>
            <w:hideMark/>
          </w:tcPr>
          <w:p w14:paraId="16DDBD45" w14:textId="77777777" w:rsidR="00777D74" w:rsidRPr="000554C4" w:rsidRDefault="00777D74" w:rsidP="00777D74">
            <w:pPr>
              <w:rPr>
                <w:rFonts w:ascii="Calibri" w:hAnsi="Calibri"/>
                <w:color w:val="000000"/>
              </w:rPr>
            </w:pPr>
          </w:p>
        </w:tc>
        <w:tc>
          <w:tcPr>
            <w:tcW w:w="1880" w:type="dxa"/>
            <w:tcBorders>
              <w:top w:val="nil"/>
              <w:left w:val="nil"/>
              <w:bottom w:val="nil"/>
              <w:right w:val="nil"/>
            </w:tcBorders>
            <w:shd w:val="clear" w:color="auto" w:fill="auto"/>
            <w:noWrap/>
            <w:vAlign w:val="bottom"/>
            <w:hideMark/>
          </w:tcPr>
          <w:p w14:paraId="53B2C680" w14:textId="77777777" w:rsidR="00777D74" w:rsidRPr="000554C4" w:rsidRDefault="00777D74" w:rsidP="00777D74">
            <w:pPr>
              <w:rPr>
                <w:rFonts w:ascii="Calibri" w:hAnsi="Calibri"/>
                <w:color w:val="000000"/>
              </w:rPr>
            </w:pPr>
          </w:p>
        </w:tc>
        <w:tc>
          <w:tcPr>
            <w:tcW w:w="1920" w:type="dxa"/>
            <w:tcBorders>
              <w:top w:val="nil"/>
              <w:left w:val="nil"/>
              <w:bottom w:val="nil"/>
              <w:right w:val="nil"/>
            </w:tcBorders>
            <w:shd w:val="clear" w:color="auto" w:fill="auto"/>
            <w:noWrap/>
            <w:vAlign w:val="bottom"/>
            <w:hideMark/>
          </w:tcPr>
          <w:p w14:paraId="0C75EC74" w14:textId="77777777" w:rsidR="00777D74" w:rsidRPr="000554C4" w:rsidRDefault="00777D74" w:rsidP="00777D74">
            <w:pPr>
              <w:rPr>
                <w:rFonts w:ascii="Calibri" w:hAnsi="Calibri"/>
                <w:color w:val="000000"/>
              </w:rPr>
            </w:pPr>
          </w:p>
        </w:tc>
      </w:tr>
      <w:tr w:rsidR="00777D74" w:rsidRPr="000554C4" w14:paraId="13FEB282" w14:textId="77777777" w:rsidTr="00777D74">
        <w:trPr>
          <w:trHeight w:val="300"/>
        </w:trPr>
        <w:tc>
          <w:tcPr>
            <w:tcW w:w="4680" w:type="dxa"/>
            <w:tcBorders>
              <w:top w:val="nil"/>
              <w:left w:val="nil"/>
              <w:bottom w:val="nil"/>
              <w:right w:val="nil"/>
            </w:tcBorders>
            <w:shd w:val="clear" w:color="auto" w:fill="auto"/>
            <w:noWrap/>
            <w:vAlign w:val="bottom"/>
            <w:hideMark/>
          </w:tcPr>
          <w:p w14:paraId="56EB989D" w14:textId="77777777" w:rsidR="00777D74" w:rsidRPr="000554C4" w:rsidRDefault="00777D74" w:rsidP="00777D74">
            <w:pPr>
              <w:rPr>
                <w:rFonts w:ascii="Calibri" w:hAnsi="Calibri"/>
                <w:b/>
                <w:bCs/>
                <w:color w:val="000000"/>
              </w:rPr>
            </w:pPr>
            <w:r w:rsidRPr="000554C4">
              <w:rPr>
                <w:rFonts w:ascii="Calibri" w:hAnsi="Calibri"/>
                <w:b/>
                <w:bCs/>
                <w:color w:val="000000"/>
              </w:rPr>
              <w:t>Model for Table 5</w:t>
            </w:r>
          </w:p>
        </w:tc>
        <w:tc>
          <w:tcPr>
            <w:tcW w:w="1680" w:type="dxa"/>
            <w:tcBorders>
              <w:top w:val="nil"/>
              <w:left w:val="nil"/>
              <w:bottom w:val="nil"/>
              <w:right w:val="nil"/>
            </w:tcBorders>
            <w:shd w:val="clear" w:color="auto" w:fill="auto"/>
            <w:noWrap/>
            <w:vAlign w:val="bottom"/>
            <w:hideMark/>
          </w:tcPr>
          <w:p w14:paraId="274AA889" w14:textId="77777777" w:rsidR="00777D74" w:rsidRPr="000554C4" w:rsidRDefault="00777D74" w:rsidP="00777D74">
            <w:pPr>
              <w:rPr>
                <w:rFonts w:ascii="Calibri" w:hAnsi="Calibri"/>
                <w:color w:val="000000"/>
              </w:rPr>
            </w:pPr>
          </w:p>
        </w:tc>
        <w:tc>
          <w:tcPr>
            <w:tcW w:w="1880" w:type="dxa"/>
            <w:tcBorders>
              <w:top w:val="nil"/>
              <w:left w:val="nil"/>
              <w:bottom w:val="nil"/>
              <w:right w:val="nil"/>
            </w:tcBorders>
            <w:shd w:val="clear" w:color="auto" w:fill="auto"/>
            <w:noWrap/>
            <w:vAlign w:val="bottom"/>
            <w:hideMark/>
          </w:tcPr>
          <w:p w14:paraId="76306004" w14:textId="77777777" w:rsidR="00777D74" w:rsidRPr="000554C4" w:rsidRDefault="00777D74" w:rsidP="00777D74">
            <w:pPr>
              <w:rPr>
                <w:rFonts w:ascii="Calibri" w:hAnsi="Calibri"/>
                <w:color w:val="000000"/>
              </w:rPr>
            </w:pPr>
          </w:p>
        </w:tc>
        <w:tc>
          <w:tcPr>
            <w:tcW w:w="1920" w:type="dxa"/>
            <w:tcBorders>
              <w:top w:val="nil"/>
              <w:left w:val="nil"/>
              <w:bottom w:val="nil"/>
              <w:right w:val="nil"/>
            </w:tcBorders>
            <w:shd w:val="clear" w:color="auto" w:fill="auto"/>
            <w:noWrap/>
            <w:vAlign w:val="bottom"/>
            <w:hideMark/>
          </w:tcPr>
          <w:p w14:paraId="38E067E6" w14:textId="77777777" w:rsidR="00777D74" w:rsidRPr="000554C4" w:rsidRDefault="00777D74" w:rsidP="00777D74">
            <w:pPr>
              <w:rPr>
                <w:rFonts w:ascii="Calibri" w:hAnsi="Calibri"/>
                <w:color w:val="000000"/>
              </w:rPr>
            </w:pPr>
          </w:p>
        </w:tc>
      </w:tr>
      <w:tr w:rsidR="00777D74" w:rsidRPr="000554C4" w14:paraId="4F760ADC" w14:textId="77777777" w:rsidTr="00777D74">
        <w:trPr>
          <w:trHeight w:val="6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2D170"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45F96F9B" w14:textId="77777777" w:rsidR="00777D74" w:rsidRPr="000554C4" w:rsidRDefault="00777D74" w:rsidP="00777D74">
            <w:pPr>
              <w:jc w:val="center"/>
              <w:rPr>
                <w:rFonts w:ascii="Calibri" w:hAnsi="Calibri"/>
                <w:b/>
                <w:bCs/>
                <w:color w:val="000000"/>
              </w:rPr>
            </w:pPr>
            <w:r w:rsidRPr="000554C4">
              <w:rPr>
                <w:rFonts w:ascii="Calibri" w:hAnsi="Calibri"/>
                <w:b/>
                <w:bCs/>
                <w:color w:val="000000"/>
              </w:rPr>
              <w:t>Amount</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0D3B76D0" w14:textId="77777777" w:rsidR="00777D74" w:rsidRPr="000554C4" w:rsidRDefault="00777D74" w:rsidP="00777D74">
            <w:pPr>
              <w:jc w:val="center"/>
              <w:rPr>
                <w:rFonts w:ascii="Calibri" w:hAnsi="Calibri"/>
                <w:b/>
                <w:bCs/>
                <w:color w:val="000000"/>
              </w:rPr>
            </w:pPr>
            <w:r w:rsidRPr="000554C4">
              <w:rPr>
                <w:rFonts w:ascii="Calibri" w:hAnsi="Calibri"/>
                <w:b/>
                <w:bCs/>
                <w:color w:val="000000"/>
              </w:rPr>
              <w:t>Debt Service 30 Years</w:t>
            </w:r>
          </w:p>
        </w:tc>
        <w:tc>
          <w:tcPr>
            <w:tcW w:w="1920" w:type="dxa"/>
            <w:tcBorders>
              <w:top w:val="nil"/>
              <w:left w:val="nil"/>
              <w:bottom w:val="nil"/>
              <w:right w:val="nil"/>
            </w:tcBorders>
            <w:shd w:val="clear" w:color="auto" w:fill="auto"/>
            <w:noWrap/>
            <w:vAlign w:val="bottom"/>
            <w:hideMark/>
          </w:tcPr>
          <w:p w14:paraId="3D49B373" w14:textId="77777777" w:rsidR="00777D74" w:rsidRPr="000554C4" w:rsidRDefault="00777D74" w:rsidP="00777D74">
            <w:pPr>
              <w:rPr>
                <w:rFonts w:ascii="Calibri" w:hAnsi="Calibri"/>
                <w:color w:val="000000"/>
              </w:rPr>
            </w:pPr>
          </w:p>
        </w:tc>
      </w:tr>
      <w:tr w:rsidR="00777D74" w:rsidRPr="000554C4" w14:paraId="35708A74"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7E8B69B8" w14:textId="3A19D615" w:rsidR="00777D74" w:rsidRPr="000554C4" w:rsidRDefault="00777D74" w:rsidP="00777D74">
            <w:pPr>
              <w:rPr>
                <w:rFonts w:ascii="Calibri" w:hAnsi="Calibri"/>
                <w:color w:val="000000"/>
              </w:rPr>
            </w:pPr>
            <w:r w:rsidRPr="000554C4">
              <w:rPr>
                <w:rFonts w:ascii="Calibri" w:hAnsi="Calibri"/>
                <w:color w:val="000000"/>
              </w:rPr>
              <w:t xml:space="preserve">Mortgage Loan </w:t>
            </w:r>
            <w:r w:rsidR="006F2946">
              <w:rPr>
                <w:rFonts w:ascii="Calibri" w:hAnsi="Calibri"/>
                <w:color w:val="000000"/>
              </w:rPr>
              <w:t>–</w:t>
            </w:r>
            <w:r w:rsidRPr="000554C4">
              <w:rPr>
                <w:rFonts w:ascii="Calibri" w:hAnsi="Calibri"/>
                <w:color w:val="000000"/>
              </w:rPr>
              <w:t xml:space="preserve"> 4.25%/30 Years</w:t>
            </w:r>
          </w:p>
        </w:tc>
        <w:tc>
          <w:tcPr>
            <w:tcW w:w="1680" w:type="dxa"/>
            <w:tcBorders>
              <w:top w:val="nil"/>
              <w:left w:val="nil"/>
              <w:bottom w:val="single" w:sz="4" w:space="0" w:color="auto"/>
              <w:right w:val="single" w:sz="4" w:space="0" w:color="auto"/>
            </w:tcBorders>
            <w:shd w:val="clear" w:color="auto" w:fill="auto"/>
            <w:noWrap/>
            <w:vAlign w:val="bottom"/>
            <w:hideMark/>
          </w:tcPr>
          <w:p w14:paraId="4563A2D7" w14:textId="77777777" w:rsidR="00777D74" w:rsidRPr="000554C4" w:rsidRDefault="00777D74" w:rsidP="00777D74">
            <w:pPr>
              <w:jc w:val="right"/>
              <w:rPr>
                <w:rFonts w:ascii="Calibri" w:hAnsi="Calibri"/>
                <w:color w:val="000000"/>
              </w:rPr>
            </w:pPr>
            <w:r w:rsidRPr="000554C4">
              <w:rPr>
                <w:rFonts w:ascii="Calibri" w:hAnsi="Calibri"/>
                <w:color w:val="000000"/>
              </w:rPr>
              <w:t>$779,000.00</w:t>
            </w:r>
          </w:p>
        </w:tc>
        <w:tc>
          <w:tcPr>
            <w:tcW w:w="1880" w:type="dxa"/>
            <w:tcBorders>
              <w:top w:val="nil"/>
              <w:left w:val="nil"/>
              <w:bottom w:val="single" w:sz="4" w:space="0" w:color="auto"/>
              <w:right w:val="single" w:sz="4" w:space="0" w:color="auto"/>
            </w:tcBorders>
            <w:shd w:val="clear" w:color="auto" w:fill="auto"/>
            <w:noWrap/>
            <w:vAlign w:val="bottom"/>
            <w:hideMark/>
          </w:tcPr>
          <w:p w14:paraId="1A6AFAA2" w14:textId="77777777" w:rsidR="00777D74" w:rsidRPr="000554C4" w:rsidRDefault="00777D74" w:rsidP="00777D74">
            <w:pPr>
              <w:jc w:val="right"/>
              <w:rPr>
                <w:rFonts w:ascii="Calibri" w:hAnsi="Calibri"/>
                <w:color w:val="000000"/>
              </w:rPr>
            </w:pPr>
            <w:r w:rsidRPr="000554C4">
              <w:rPr>
                <w:rFonts w:ascii="Calibri" w:hAnsi="Calibri"/>
                <w:color w:val="000000"/>
              </w:rPr>
              <w:t>$80,004.00</w:t>
            </w:r>
          </w:p>
        </w:tc>
        <w:tc>
          <w:tcPr>
            <w:tcW w:w="1920" w:type="dxa"/>
            <w:tcBorders>
              <w:top w:val="nil"/>
              <w:left w:val="nil"/>
              <w:bottom w:val="nil"/>
              <w:right w:val="nil"/>
            </w:tcBorders>
            <w:shd w:val="clear" w:color="auto" w:fill="auto"/>
            <w:noWrap/>
            <w:vAlign w:val="bottom"/>
            <w:hideMark/>
          </w:tcPr>
          <w:p w14:paraId="151DDB3E" w14:textId="77777777" w:rsidR="00777D74" w:rsidRPr="000554C4" w:rsidRDefault="00777D74" w:rsidP="00777D74">
            <w:pPr>
              <w:rPr>
                <w:rFonts w:ascii="Calibri" w:hAnsi="Calibri"/>
                <w:color w:val="000000"/>
              </w:rPr>
            </w:pPr>
          </w:p>
        </w:tc>
      </w:tr>
      <w:tr w:rsidR="00777D74" w:rsidRPr="000554C4" w14:paraId="368B5AEE"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97C4F12" w14:textId="77777777" w:rsidR="00777D74" w:rsidRPr="000554C4" w:rsidRDefault="00777D74" w:rsidP="00777D74">
            <w:pPr>
              <w:rPr>
                <w:rFonts w:ascii="Calibri" w:hAnsi="Calibri"/>
                <w:color w:val="000000"/>
              </w:rPr>
            </w:pPr>
            <w:r w:rsidRPr="000554C4">
              <w:rPr>
                <w:rFonts w:ascii="Calibri" w:hAnsi="Calibri"/>
                <w:color w:val="000000"/>
              </w:rPr>
              <w:t>HOME Investment</w:t>
            </w:r>
          </w:p>
        </w:tc>
        <w:tc>
          <w:tcPr>
            <w:tcW w:w="1680" w:type="dxa"/>
            <w:tcBorders>
              <w:top w:val="nil"/>
              <w:left w:val="nil"/>
              <w:bottom w:val="single" w:sz="4" w:space="0" w:color="auto"/>
              <w:right w:val="single" w:sz="4" w:space="0" w:color="auto"/>
            </w:tcBorders>
            <w:shd w:val="clear" w:color="auto" w:fill="auto"/>
            <w:noWrap/>
            <w:vAlign w:val="bottom"/>
            <w:hideMark/>
          </w:tcPr>
          <w:p w14:paraId="70F23197" w14:textId="77777777" w:rsidR="00777D74" w:rsidRPr="000554C4" w:rsidRDefault="00777D74" w:rsidP="00777D74">
            <w:pPr>
              <w:jc w:val="right"/>
              <w:rPr>
                <w:rFonts w:ascii="Calibri" w:hAnsi="Calibri"/>
                <w:color w:val="000000"/>
              </w:rPr>
            </w:pPr>
            <w:r w:rsidRPr="000554C4">
              <w:rPr>
                <w:rFonts w:ascii="Calibri" w:hAnsi="Calibri"/>
                <w:color w:val="000000"/>
              </w:rPr>
              <w:t>$0.00</w:t>
            </w:r>
          </w:p>
        </w:tc>
        <w:tc>
          <w:tcPr>
            <w:tcW w:w="1880" w:type="dxa"/>
            <w:tcBorders>
              <w:top w:val="nil"/>
              <w:left w:val="nil"/>
              <w:bottom w:val="single" w:sz="4" w:space="0" w:color="auto"/>
              <w:right w:val="single" w:sz="4" w:space="0" w:color="auto"/>
            </w:tcBorders>
            <w:shd w:val="clear" w:color="auto" w:fill="auto"/>
            <w:noWrap/>
            <w:vAlign w:val="bottom"/>
            <w:hideMark/>
          </w:tcPr>
          <w:p w14:paraId="166555B5" w14:textId="77777777" w:rsidR="00777D74" w:rsidRPr="000554C4" w:rsidRDefault="00777D74" w:rsidP="00777D74">
            <w:pPr>
              <w:jc w:val="right"/>
              <w:rPr>
                <w:rFonts w:ascii="Calibri" w:hAnsi="Calibri"/>
                <w:color w:val="000000"/>
              </w:rPr>
            </w:pPr>
            <w:r w:rsidRPr="000554C4">
              <w:rPr>
                <w:rFonts w:ascii="Calibri" w:hAnsi="Calibri"/>
                <w:color w:val="000000"/>
              </w:rPr>
              <w:t>$0.00</w:t>
            </w:r>
          </w:p>
        </w:tc>
        <w:tc>
          <w:tcPr>
            <w:tcW w:w="1920" w:type="dxa"/>
            <w:tcBorders>
              <w:top w:val="nil"/>
              <w:left w:val="nil"/>
              <w:bottom w:val="nil"/>
              <w:right w:val="nil"/>
            </w:tcBorders>
            <w:shd w:val="clear" w:color="auto" w:fill="auto"/>
            <w:noWrap/>
            <w:vAlign w:val="bottom"/>
            <w:hideMark/>
          </w:tcPr>
          <w:p w14:paraId="4895D14D" w14:textId="77777777" w:rsidR="00777D74" w:rsidRPr="000554C4" w:rsidRDefault="00777D74" w:rsidP="00777D74">
            <w:pPr>
              <w:rPr>
                <w:rFonts w:ascii="Calibri" w:hAnsi="Calibri"/>
                <w:color w:val="000000"/>
              </w:rPr>
            </w:pPr>
          </w:p>
        </w:tc>
      </w:tr>
      <w:tr w:rsidR="00777D74" w:rsidRPr="000554C4" w14:paraId="16FBCDF1"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1B2C1BC7" w14:textId="77777777" w:rsidR="00777D74" w:rsidRPr="000554C4" w:rsidRDefault="00777D74" w:rsidP="00777D74">
            <w:pPr>
              <w:jc w:val="right"/>
              <w:rPr>
                <w:rFonts w:ascii="Calibri" w:hAnsi="Calibri"/>
                <w:color w:val="000000"/>
              </w:rPr>
            </w:pPr>
            <w:r w:rsidRPr="000554C4">
              <w:rPr>
                <w:rFonts w:ascii="Calibri" w:hAnsi="Calibri"/>
                <w:color w:val="000000"/>
              </w:rPr>
              <w:t>Total Debt Financing</w:t>
            </w:r>
          </w:p>
        </w:tc>
        <w:tc>
          <w:tcPr>
            <w:tcW w:w="1680" w:type="dxa"/>
            <w:tcBorders>
              <w:top w:val="nil"/>
              <w:left w:val="nil"/>
              <w:bottom w:val="single" w:sz="4" w:space="0" w:color="auto"/>
              <w:right w:val="single" w:sz="4" w:space="0" w:color="auto"/>
            </w:tcBorders>
            <w:shd w:val="clear" w:color="auto" w:fill="auto"/>
            <w:noWrap/>
            <w:vAlign w:val="bottom"/>
            <w:hideMark/>
          </w:tcPr>
          <w:p w14:paraId="0632676E" w14:textId="77777777" w:rsidR="00777D74" w:rsidRPr="000554C4" w:rsidRDefault="00777D74" w:rsidP="00777D74">
            <w:pPr>
              <w:jc w:val="right"/>
              <w:rPr>
                <w:rFonts w:ascii="Calibri" w:hAnsi="Calibri"/>
                <w:color w:val="000000"/>
              </w:rPr>
            </w:pPr>
            <w:r w:rsidRPr="000554C4">
              <w:rPr>
                <w:rFonts w:ascii="Calibri" w:hAnsi="Calibri"/>
                <w:color w:val="000000"/>
              </w:rPr>
              <w:t>$779,000.00</w:t>
            </w:r>
          </w:p>
        </w:tc>
        <w:tc>
          <w:tcPr>
            <w:tcW w:w="1880" w:type="dxa"/>
            <w:tcBorders>
              <w:top w:val="nil"/>
              <w:left w:val="nil"/>
              <w:bottom w:val="single" w:sz="4" w:space="0" w:color="auto"/>
              <w:right w:val="single" w:sz="4" w:space="0" w:color="auto"/>
            </w:tcBorders>
            <w:shd w:val="clear" w:color="auto" w:fill="auto"/>
            <w:noWrap/>
            <w:vAlign w:val="bottom"/>
            <w:hideMark/>
          </w:tcPr>
          <w:p w14:paraId="56B69B09" w14:textId="77777777" w:rsidR="00777D74" w:rsidRPr="000554C4" w:rsidRDefault="00777D74" w:rsidP="00777D74">
            <w:pPr>
              <w:jc w:val="right"/>
              <w:rPr>
                <w:rFonts w:ascii="Calibri" w:hAnsi="Calibri"/>
                <w:color w:val="000000"/>
              </w:rPr>
            </w:pPr>
            <w:r w:rsidRPr="000554C4">
              <w:rPr>
                <w:rFonts w:ascii="Calibri" w:hAnsi="Calibri"/>
                <w:color w:val="000000"/>
              </w:rPr>
              <w:t>$80,004.00</w:t>
            </w:r>
          </w:p>
        </w:tc>
        <w:tc>
          <w:tcPr>
            <w:tcW w:w="1920" w:type="dxa"/>
            <w:tcBorders>
              <w:top w:val="nil"/>
              <w:left w:val="nil"/>
              <w:bottom w:val="nil"/>
              <w:right w:val="nil"/>
            </w:tcBorders>
            <w:shd w:val="clear" w:color="auto" w:fill="auto"/>
            <w:noWrap/>
            <w:vAlign w:val="bottom"/>
            <w:hideMark/>
          </w:tcPr>
          <w:p w14:paraId="36668B53" w14:textId="77777777" w:rsidR="00777D74" w:rsidRPr="000554C4" w:rsidRDefault="00777D74" w:rsidP="00777D74">
            <w:pPr>
              <w:rPr>
                <w:rFonts w:ascii="Calibri" w:hAnsi="Calibri"/>
                <w:color w:val="000000"/>
              </w:rPr>
            </w:pPr>
          </w:p>
        </w:tc>
      </w:tr>
      <w:tr w:rsidR="00777D74" w:rsidRPr="000554C4" w14:paraId="5110CFFA" w14:textId="77777777" w:rsidTr="00777D74">
        <w:trPr>
          <w:trHeight w:val="300"/>
        </w:trPr>
        <w:tc>
          <w:tcPr>
            <w:tcW w:w="4680" w:type="dxa"/>
            <w:tcBorders>
              <w:top w:val="nil"/>
              <w:left w:val="nil"/>
              <w:bottom w:val="nil"/>
              <w:right w:val="nil"/>
            </w:tcBorders>
            <w:shd w:val="clear" w:color="auto" w:fill="auto"/>
            <w:noWrap/>
            <w:vAlign w:val="bottom"/>
            <w:hideMark/>
          </w:tcPr>
          <w:p w14:paraId="55184169" w14:textId="77777777" w:rsidR="00777D74" w:rsidRPr="000554C4" w:rsidRDefault="00777D74" w:rsidP="00777D74">
            <w:pPr>
              <w:rPr>
                <w:rFonts w:ascii="Calibri" w:hAnsi="Calibri"/>
                <w:color w:val="000000"/>
              </w:rPr>
            </w:pPr>
          </w:p>
        </w:tc>
        <w:tc>
          <w:tcPr>
            <w:tcW w:w="1680" w:type="dxa"/>
            <w:tcBorders>
              <w:top w:val="nil"/>
              <w:left w:val="nil"/>
              <w:bottom w:val="nil"/>
              <w:right w:val="nil"/>
            </w:tcBorders>
            <w:shd w:val="clear" w:color="auto" w:fill="auto"/>
            <w:noWrap/>
            <w:vAlign w:val="bottom"/>
            <w:hideMark/>
          </w:tcPr>
          <w:p w14:paraId="1E922F17" w14:textId="77777777" w:rsidR="00777D74" w:rsidRPr="000554C4" w:rsidRDefault="00777D74" w:rsidP="00777D74">
            <w:pPr>
              <w:rPr>
                <w:rFonts w:ascii="Calibri" w:hAnsi="Calibri"/>
                <w:color w:val="000000"/>
              </w:rPr>
            </w:pPr>
          </w:p>
        </w:tc>
        <w:tc>
          <w:tcPr>
            <w:tcW w:w="1880" w:type="dxa"/>
            <w:tcBorders>
              <w:top w:val="nil"/>
              <w:left w:val="nil"/>
              <w:bottom w:val="nil"/>
              <w:right w:val="nil"/>
            </w:tcBorders>
            <w:shd w:val="clear" w:color="auto" w:fill="auto"/>
            <w:noWrap/>
            <w:vAlign w:val="bottom"/>
            <w:hideMark/>
          </w:tcPr>
          <w:p w14:paraId="692545F1" w14:textId="77777777" w:rsidR="00777D74" w:rsidRPr="000554C4" w:rsidRDefault="00777D74" w:rsidP="00777D74">
            <w:pPr>
              <w:rPr>
                <w:rFonts w:ascii="Calibri" w:hAnsi="Calibri"/>
                <w:color w:val="000000"/>
              </w:rPr>
            </w:pPr>
          </w:p>
        </w:tc>
        <w:tc>
          <w:tcPr>
            <w:tcW w:w="1920" w:type="dxa"/>
            <w:tcBorders>
              <w:top w:val="nil"/>
              <w:left w:val="nil"/>
              <w:bottom w:val="nil"/>
              <w:right w:val="nil"/>
            </w:tcBorders>
            <w:shd w:val="clear" w:color="auto" w:fill="auto"/>
            <w:noWrap/>
            <w:vAlign w:val="bottom"/>
            <w:hideMark/>
          </w:tcPr>
          <w:p w14:paraId="55F91E6B" w14:textId="77777777" w:rsidR="00777D74" w:rsidRPr="000554C4" w:rsidRDefault="00777D74" w:rsidP="00777D74">
            <w:pPr>
              <w:rPr>
                <w:rFonts w:ascii="Calibri" w:hAnsi="Calibri"/>
                <w:color w:val="000000"/>
              </w:rPr>
            </w:pPr>
          </w:p>
        </w:tc>
      </w:tr>
      <w:tr w:rsidR="00777D74" w:rsidRPr="000554C4" w14:paraId="4DC1A74B" w14:textId="77777777" w:rsidTr="00777D74">
        <w:trPr>
          <w:trHeight w:val="6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7933F"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76A8A12A" w14:textId="77777777" w:rsidR="00777D74" w:rsidRPr="000554C4" w:rsidRDefault="00777D74" w:rsidP="00777D74">
            <w:pPr>
              <w:jc w:val="center"/>
              <w:rPr>
                <w:rFonts w:ascii="Calibri" w:hAnsi="Calibri"/>
                <w:b/>
                <w:bCs/>
                <w:color w:val="000000"/>
              </w:rPr>
            </w:pPr>
            <w:r w:rsidRPr="000554C4">
              <w:rPr>
                <w:rFonts w:ascii="Calibri" w:hAnsi="Calibri"/>
                <w:b/>
                <w:bCs/>
                <w:color w:val="000000"/>
              </w:rPr>
              <w:t>Amount</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3E3BBAD3" w14:textId="77777777" w:rsidR="00777D74" w:rsidRPr="000554C4" w:rsidRDefault="00777D74" w:rsidP="00777D74">
            <w:pPr>
              <w:jc w:val="center"/>
              <w:rPr>
                <w:rFonts w:ascii="Calibri" w:hAnsi="Calibri"/>
                <w:b/>
                <w:bCs/>
                <w:color w:val="000000"/>
              </w:rPr>
            </w:pPr>
            <w:r w:rsidRPr="000554C4">
              <w:rPr>
                <w:rFonts w:ascii="Calibri" w:hAnsi="Calibri"/>
                <w:b/>
                <w:bCs/>
                <w:color w:val="000000"/>
              </w:rPr>
              <w:t>Debt Service 30 Years</w:t>
            </w:r>
          </w:p>
        </w:tc>
        <w:tc>
          <w:tcPr>
            <w:tcW w:w="1920" w:type="dxa"/>
            <w:tcBorders>
              <w:top w:val="nil"/>
              <w:left w:val="nil"/>
              <w:bottom w:val="nil"/>
              <w:right w:val="nil"/>
            </w:tcBorders>
            <w:shd w:val="clear" w:color="auto" w:fill="auto"/>
            <w:noWrap/>
            <w:vAlign w:val="bottom"/>
            <w:hideMark/>
          </w:tcPr>
          <w:p w14:paraId="147B0027" w14:textId="77777777" w:rsidR="00777D74" w:rsidRPr="000554C4" w:rsidRDefault="00777D74" w:rsidP="00777D74">
            <w:pPr>
              <w:rPr>
                <w:rFonts w:ascii="Calibri" w:hAnsi="Calibri"/>
                <w:color w:val="000000"/>
              </w:rPr>
            </w:pPr>
          </w:p>
        </w:tc>
      </w:tr>
      <w:tr w:rsidR="00777D74" w:rsidRPr="000554C4" w14:paraId="26A3D93D"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193BBAE5" w14:textId="2C2EE956" w:rsidR="00777D74" w:rsidRPr="000554C4" w:rsidRDefault="00777D74" w:rsidP="00777D74">
            <w:pPr>
              <w:rPr>
                <w:rFonts w:ascii="Calibri" w:hAnsi="Calibri"/>
                <w:color w:val="000000"/>
              </w:rPr>
            </w:pPr>
            <w:r w:rsidRPr="000554C4">
              <w:rPr>
                <w:rFonts w:ascii="Calibri" w:hAnsi="Calibri"/>
                <w:color w:val="000000"/>
              </w:rPr>
              <w:t xml:space="preserve">Mortgage Loan </w:t>
            </w:r>
            <w:r w:rsidR="006F2946">
              <w:rPr>
                <w:rFonts w:ascii="Calibri" w:hAnsi="Calibri"/>
                <w:color w:val="000000"/>
              </w:rPr>
              <w:t>–</w:t>
            </w:r>
            <w:r w:rsidRPr="000554C4">
              <w:rPr>
                <w:rFonts w:ascii="Calibri" w:hAnsi="Calibri"/>
                <w:color w:val="000000"/>
              </w:rPr>
              <w:t xml:space="preserve"> 4.25%/30 Years</w:t>
            </w:r>
          </w:p>
        </w:tc>
        <w:tc>
          <w:tcPr>
            <w:tcW w:w="1680" w:type="dxa"/>
            <w:tcBorders>
              <w:top w:val="nil"/>
              <w:left w:val="nil"/>
              <w:bottom w:val="single" w:sz="4" w:space="0" w:color="auto"/>
              <w:right w:val="single" w:sz="4" w:space="0" w:color="auto"/>
            </w:tcBorders>
            <w:shd w:val="clear" w:color="auto" w:fill="auto"/>
            <w:noWrap/>
            <w:vAlign w:val="bottom"/>
            <w:hideMark/>
          </w:tcPr>
          <w:p w14:paraId="237DA415" w14:textId="77777777" w:rsidR="00777D74" w:rsidRPr="000554C4" w:rsidRDefault="00777D74" w:rsidP="00777D74">
            <w:pPr>
              <w:jc w:val="right"/>
              <w:rPr>
                <w:rFonts w:ascii="Calibri" w:hAnsi="Calibri"/>
                <w:color w:val="000000"/>
              </w:rPr>
            </w:pPr>
            <w:r w:rsidRPr="000554C4">
              <w:rPr>
                <w:rFonts w:ascii="Calibri" w:hAnsi="Calibri"/>
                <w:color w:val="000000"/>
              </w:rPr>
              <w:t>$529,000.00</w:t>
            </w:r>
          </w:p>
        </w:tc>
        <w:tc>
          <w:tcPr>
            <w:tcW w:w="1880" w:type="dxa"/>
            <w:tcBorders>
              <w:top w:val="nil"/>
              <w:left w:val="nil"/>
              <w:bottom w:val="single" w:sz="4" w:space="0" w:color="auto"/>
              <w:right w:val="single" w:sz="4" w:space="0" w:color="auto"/>
            </w:tcBorders>
            <w:shd w:val="clear" w:color="auto" w:fill="auto"/>
            <w:noWrap/>
            <w:vAlign w:val="bottom"/>
            <w:hideMark/>
          </w:tcPr>
          <w:p w14:paraId="260C78A5" w14:textId="77777777" w:rsidR="00777D74" w:rsidRPr="000554C4" w:rsidRDefault="00777D74" w:rsidP="00777D74">
            <w:pPr>
              <w:jc w:val="right"/>
              <w:rPr>
                <w:rFonts w:ascii="Calibri" w:hAnsi="Calibri"/>
                <w:color w:val="000000"/>
              </w:rPr>
            </w:pPr>
            <w:r w:rsidRPr="000554C4">
              <w:rPr>
                <w:rFonts w:ascii="Calibri" w:hAnsi="Calibri"/>
                <w:color w:val="000000"/>
              </w:rPr>
              <w:t>$31,224.00</w:t>
            </w:r>
          </w:p>
        </w:tc>
        <w:tc>
          <w:tcPr>
            <w:tcW w:w="1920" w:type="dxa"/>
            <w:tcBorders>
              <w:top w:val="nil"/>
              <w:left w:val="nil"/>
              <w:bottom w:val="nil"/>
              <w:right w:val="nil"/>
            </w:tcBorders>
            <w:shd w:val="clear" w:color="auto" w:fill="auto"/>
            <w:noWrap/>
            <w:vAlign w:val="bottom"/>
            <w:hideMark/>
          </w:tcPr>
          <w:p w14:paraId="477D2290" w14:textId="77777777" w:rsidR="00777D74" w:rsidRPr="000554C4" w:rsidRDefault="00777D74" w:rsidP="00777D74">
            <w:pPr>
              <w:rPr>
                <w:rFonts w:ascii="Calibri" w:hAnsi="Calibri"/>
                <w:color w:val="000000"/>
              </w:rPr>
            </w:pPr>
          </w:p>
        </w:tc>
      </w:tr>
      <w:tr w:rsidR="00777D74" w:rsidRPr="000554C4" w14:paraId="44D4E5AB"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76D1B45A" w14:textId="77777777" w:rsidR="00777D74" w:rsidRPr="000554C4" w:rsidRDefault="00777D74" w:rsidP="00777D74">
            <w:pPr>
              <w:rPr>
                <w:rFonts w:ascii="Calibri" w:hAnsi="Calibri"/>
                <w:color w:val="000000"/>
              </w:rPr>
            </w:pPr>
            <w:r w:rsidRPr="000554C4">
              <w:rPr>
                <w:rFonts w:ascii="Calibri" w:hAnsi="Calibri"/>
                <w:color w:val="000000"/>
              </w:rPr>
              <w:t>HOME Investment @1%/30 Years</w:t>
            </w:r>
          </w:p>
        </w:tc>
        <w:tc>
          <w:tcPr>
            <w:tcW w:w="1680" w:type="dxa"/>
            <w:tcBorders>
              <w:top w:val="nil"/>
              <w:left w:val="nil"/>
              <w:bottom w:val="single" w:sz="4" w:space="0" w:color="auto"/>
              <w:right w:val="single" w:sz="4" w:space="0" w:color="auto"/>
            </w:tcBorders>
            <w:shd w:val="clear" w:color="auto" w:fill="auto"/>
            <w:noWrap/>
            <w:vAlign w:val="bottom"/>
            <w:hideMark/>
          </w:tcPr>
          <w:p w14:paraId="6600CD90" w14:textId="77777777" w:rsidR="00777D74" w:rsidRPr="000554C4" w:rsidRDefault="00777D74" w:rsidP="00777D74">
            <w:pPr>
              <w:jc w:val="right"/>
              <w:rPr>
                <w:rFonts w:ascii="Calibri" w:hAnsi="Calibri"/>
                <w:color w:val="000000"/>
              </w:rPr>
            </w:pPr>
            <w:r w:rsidRPr="000554C4">
              <w:rPr>
                <w:rFonts w:ascii="Calibri" w:hAnsi="Calibri"/>
                <w:color w:val="000000"/>
              </w:rPr>
              <w:t>$250,000.00</w:t>
            </w:r>
          </w:p>
        </w:tc>
        <w:tc>
          <w:tcPr>
            <w:tcW w:w="1880" w:type="dxa"/>
            <w:tcBorders>
              <w:top w:val="nil"/>
              <w:left w:val="nil"/>
              <w:bottom w:val="single" w:sz="4" w:space="0" w:color="auto"/>
              <w:right w:val="single" w:sz="4" w:space="0" w:color="auto"/>
            </w:tcBorders>
            <w:shd w:val="clear" w:color="auto" w:fill="auto"/>
            <w:noWrap/>
            <w:vAlign w:val="bottom"/>
            <w:hideMark/>
          </w:tcPr>
          <w:p w14:paraId="47DB0AAB" w14:textId="77777777" w:rsidR="00777D74" w:rsidRPr="000554C4" w:rsidRDefault="00777D74" w:rsidP="00777D74">
            <w:pPr>
              <w:jc w:val="right"/>
              <w:rPr>
                <w:rFonts w:ascii="Calibri" w:hAnsi="Calibri"/>
                <w:color w:val="000000"/>
              </w:rPr>
            </w:pPr>
            <w:r w:rsidRPr="000554C4">
              <w:rPr>
                <w:rFonts w:ascii="Calibri" w:hAnsi="Calibri"/>
                <w:color w:val="000000"/>
              </w:rPr>
              <w:t>$9,648.00</w:t>
            </w:r>
          </w:p>
        </w:tc>
        <w:tc>
          <w:tcPr>
            <w:tcW w:w="1920" w:type="dxa"/>
            <w:tcBorders>
              <w:top w:val="nil"/>
              <w:left w:val="nil"/>
              <w:bottom w:val="nil"/>
              <w:right w:val="nil"/>
            </w:tcBorders>
            <w:shd w:val="clear" w:color="auto" w:fill="auto"/>
            <w:noWrap/>
            <w:vAlign w:val="bottom"/>
            <w:hideMark/>
          </w:tcPr>
          <w:p w14:paraId="3935178A" w14:textId="77777777" w:rsidR="00777D74" w:rsidRPr="000554C4" w:rsidRDefault="00777D74" w:rsidP="00777D74">
            <w:pPr>
              <w:rPr>
                <w:rFonts w:ascii="Calibri" w:hAnsi="Calibri"/>
                <w:color w:val="000000"/>
              </w:rPr>
            </w:pPr>
          </w:p>
        </w:tc>
      </w:tr>
      <w:tr w:rsidR="00777D74" w:rsidRPr="000554C4" w14:paraId="19C05A29"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67BB779" w14:textId="77777777" w:rsidR="00777D74" w:rsidRPr="000554C4" w:rsidRDefault="00777D74" w:rsidP="00777D74">
            <w:pPr>
              <w:jc w:val="right"/>
              <w:rPr>
                <w:rFonts w:ascii="Calibri" w:hAnsi="Calibri"/>
                <w:color w:val="000000"/>
              </w:rPr>
            </w:pPr>
            <w:r w:rsidRPr="000554C4">
              <w:rPr>
                <w:rFonts w:ascii="Calibri" w:hAnsi="Calibri"/>
                <w:color w:val="000000"/>
              </w:rPr>
              <w:t>Total Debt Financing</w:t>
            </w:r>
          </w:p>
        </w:tc>
        <w:tc>
          <w:tcPr>
            <w:tcW w:w="1680" w:type="dxa"/>
            <w:tcBorders>
              <w:top w:val="nil"/>
              <w:left w:val="nil"/>
              <w:bottom w:val="single" w:sz="4" w:space="0" w:color="auto"/>
              <w:right w:val="single" w:sz="4" w:space="0" w:color="auto"/>
            </w:tcBorders>
            <w:shd w:val="clear" w:color="auto" w:fill="auto"/>
            <w:noWrap/>
            <w:vAlign w:val="bottom"/>
            <w:hideMark/>
          </w:tcPr>
          <w:p w14:paraId="433A7B71" w14:textId="77777777" w:rsidR="00777D74" w:rsidRPr="000554C4" w:rsidRDefault="00777D74" w:rsidP="00777D74">
            <w:pPr>
              <w:jc w:val="right"/>
              <w:rPr>
                <w:rFonts w:ascii="Calibri" w:hAnsi="Calibri"/>
                <w:color w:val="000000"/>
              </w:rPr>
            </w:pPr>
            <w:r w:rsidRPr="000554C4">
              <w:rPr>
                <w:rFonts w:ascii="Calibri" w:hAnsi="Calibri"/>
                <w:color w:val="000000"/>
              </w:rPr>
              <w:t>$779,000.00</w:t>
            </w:r>
          </w:p>
        </w:tc>
        <w:tc>
          <w:tcPr>
            <w:tcW w:w="1880" w:type="dxa"/>
            <w:tcBorders>
              <w:top w:val="nil"/>
              <w:left w:val="nil"/>
              <w:bottom w:val="single" w:sz="4" w:space="0" w:color="auto"/>
              <w:right w:val="single" w:sz="4" w:space="0" w:color="auto"/>
            </w:tcBorders>
            <w:shd w:val="clear" w:color="auto" w:fill="auto"/>
            <w:noWrap/>
            <w:vAlign w:val="bottom"/>
            <w:hideMark/>
          </w:tcPr>
          <w:p w14:paraId="359E79C4" w14:textId="77777777" w:rsidR="00777D74" w:rsidRPr="000554C4" w:rsidRDefault="00777D74" w:rsidP="00777D74">
            <w:pPr>
              <w:jc w:val="right"/>
              <w:rPr>
                <w:rFonts w:ascii="Calibri" w:hAnsi="Calibri"/>
                <w:color w:val="000000"/>
              </w:rPr>
            </w:pPr>
            <w:r w:rsidRPr="000554C4">
              <w:rPr>
                <w:rFonts w:ascii="Calibri" w:hAnsi="Calibri"/>
                <w:color w:val="000000"/>
              </w:rPr>
              <w:t>$40,872.00</w:t>
            </w:r>
          </w:p>
        </w:tc>
        <w:tc>
          <w:tcPr>
            <w:tcW w:w="1920" w:type="dxa"/>
            <w:tcBorders>
              <w:top w:val="nil"/>
              <w:left w:val="nil"/>
              <w:bottom w:val="nil"/>
              <w:right w:val="nil"/>
            </w:tcBorders>
            <w:shd w:val="clear" w:color="auto" w:fill="auto"/>
            <w:noWrap/>
            <w:vAlign w:val="bottom"/>
            <w:hideMark/>
          </w:tcPr>
          <w:p w14:paraId="1BB21445" w14:textId="77777777" w:rsidR="00777D74" w:rsidRPr="000554C4" w:rsidRDefault="00777D74" w:rsidP="00777D74">
            <w:pPr>
              <w:rPr>
                <w:rFonts w:ascii="Calibri" w:hAnsi="Calibri"/>
                <w:color w:val="000000"/>
              </w:rPr>
            </w:pPr>
          </w:p>
        </w:tc>
      </w:tr>
    </w:tbl>
    <w:p w14:paraId="034F8820" w14:textId="77777777" w:rsidR="00777D74" w:rsidRDefault="00777D74" w:rsidP="00777D74">
      <w:pPr>
        <w:rPr>
          <w:rFonts w:ascii="Arial" w:hAnsi="Arial" w:cs="Arial"/>
          <w:color w:val="000000"/>
          <w:spacing w:val="-6"/>
        </w:rPr>
      </w:pPr>
    </w:p>
    <w:p w14:paraId="1D25F411" w14:textId="77777777" w:rsidR="00777D74" w:rsidRDefault="00777D74" w:rsidP="00777D74">
      <w:pPr>
        <w:rPr>
          <w:rFonts w:ascii="Arial" w:hAnsi="Arial" w:cs="Arial"/>
          <w:color w:val="000000"/>
          <w:spacing w:val="-6"/>
        </w:rPr>
      </w:pPr>
      <w:r>
        <w:rPr>
          <w:rFonts w:ascii="Arial" w:hAnsi="Arial" w:cs="Arial"/>
          <w:color w:val="000000"/>
          <w:spacing w:val="-6"/>
        </w:rPr>
        <w:t>Table 6 shows how much subsidy would be needed to keep the DCR at 1.13.</w:t>
      </w:r>
    </w:p>
    <w:p w14:paraId="5410EBBF" w14:textId="77777777" w:rsidR="00777D74" w:rsidRDefault="00777D74" w:rsidP="00777D74">
      <w:pPr>
        <w:rPr>
          <w:rFonts w:ascii="Arial" w:hAnsi="Arial" w:cs="Arial"/>
          <w:color w:val="000000"/>
          <w:spacing w:val="-6"/>
        </w:rPr>
      </w:pPr>
    </w:p>
    <w:p w14:paraId="2830D861" w14:textId="77777777" w:rsidR="00777D74" w:rsidRPr="000554C4" w:rsidRDefault="00777D74" w:rsidP="00777D74">
      <w:pPr>
        <w:pStyle w:val="TableTitle"/>
      </w:pPr>
      <w:r w:rsidRPr="000554C4">
        <w:t xml:space="preserve">Table 6: Template for Determining Alternate HOME Investment using Debt Coverage Ratio (DCR) </w:t>
      </w:r>
    </w:p>
    <w:tbl>
      <w:tblPr>
        <w:tblW w:w="10160" w:type="dxa"/>
        <w:tblInd w:w="103" w:type="dxa"/>
        <w:tblLook w:val="04A0" w:firstRow="1" w:lastRow="0" w:firstColumn="1" w:lastColumn="0" w:noHBand="0" w:noVBand="1"/>
      </w:tblPr>
      <w:tblGrid>
        <w:gridCol w:w="4680"/>
        <w:gridCol w:w="1680"/>
        <w:gridCol w:w="1880"/>
        <w:gridCol w:w="1920"/>
      </w:tblGrid>
      <w:tr w:rsidR="00777D74" w:rsidRPr="000554C4" w14:paraId="21DDAA68" w14:textId="77777777" w:rsidTr="00777D74">
        <w:trPr>
          <w:trHeight w:val="1200"/>
          <w:tblHeader/>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9BA7B" w14:textId="77777777" w:rsidR="00777D74" w:rsidRPr="000554C4" w:rsidRDefault="00777D74" w:rsidP="00777D74">
            <w:pPr>
              <w:jc w:val="center"/>
              <w:rPr>
                <w:rFonts w:ascii="Calibri" w:hAnsi="Calibri"/>
                <w:b/>
                <w:bCs/>
                <w:color w:val="000000"/>
              </w:rPr>
            </w:pPr>
            <w:r w:rsidRPr="000554C4">
              <w:rPr>
                <w:rFonts w:ascii="Calibri" w:hAnsi="Calibri"/>
                <w:b/>
                <w:bCs/>
                <w:color w:val="000000"/>
              </w:rPr>
              <w:t>Item</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45A3F832" w14:textId="77777777" w:rsidR="00777D74" w:rsidRPr="000554C4" w:rsidRDefault="00777D74" w:rsidP="00777D74">
            <w:pPr>
              <w:jc w:val="center"/>
              <w:rPr>
                <w:rFonts w:ascii="Calibri" w:hAnsi="Calibri"/>
                <w:b/>
                <w:bCs/>
                <w:color w:val="000000"/>
              </w:rPr>
            </w:pPr>
            <w:r w:rsidRPr="000554C4">
              <w:rPr>
                <w:rFonts w:ascii="Calibri" w:hAnsi="Calibri"/>
                <w:b/>
                <w:bCs/>
                <w:color w:val="000000"/>
              </w:rPr>
              <w:t>Amount/Rate</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3E756537" w14:textId="6AFC0338" w:rsidR="00777D74" w:rsidRPr="000554C4" w:rsidRDefault="00777D74" w:rsidP="00777D74">
            <w:pPr>
              <w:jc w:val="center"/>
              <w:rPr>
                <w:rFonts w:ascii="Calibri" w:hAnsi="Calibri"/>
                <w:b/>
                <w:bCs/>
                <w:color w:val="000000"/>
              </w:rPr>
            </w:pPr>
            <w:r w:rsidRPr="000554C4">
              <w:rPr>
                <w:rFonts w:ascii="Calibri" w:hAnsi="Calibri"/>
                <w:b/>
                <w:bCs/>
                <w:color w:val="000000"/>
              </w:rPr>
              <w:t xml:space="preserve"> Debt Coverage Calculation </w:t>
            </w:r>
            <w:r w:rsidR="006F2946">
              <w:rPr>
                <w:rFonts w:ascii="Calibri" w:hAnsi="Calibri"/>
                <w:b/>
                <w:bCs/>
                <w:color w:val="000000"/>
              </w:rPr>
              <w:t>–</w:t>
            </w:r>
            <w:r w:rsidRPr="000554C4">
              <w:rPr>
                <w:rFonts w:ascii="Calibri" w:hAnsi="Calibri"/>
                <w:b/>
                <w:bCs/>
                <w:color w:val="000000"/>
              </w:rPr>
              <w:t xml:space="preserve"> no HOME</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38B8BAA9" w14:textId="77777777" w:rsidR="00777D74" w:rsidRPr="000554C4" w:rsidRDefault="00777D74" w:rsidP="00777D74">
            <w:pPr>
              <w:jc w:val="center"/>
              <w:rPr>
                <w:rFonts w:ascii="Calibri" w:hAnsi="Calibri"/>
                <w:b/>
                <w:bCs/>
                <w:color w:val="000000"/>
              </w:rPr>
            </w:pPr>
            <w:r w:rsidRPr="000554C4">
              <w:rPr>
                <w:rFonts w:ascii="Calibri" w:hAnsi="Calibri"/>
                <w:b/>
                <w:bCs/>
                <w:color w:val="000000"/>
              </w:rPr>
              <w:t xml:space="preserve"> Debt Coverage Calculation with HOME Investment</w:t>
            </w:r>
          </w:p>
        </w:tc>
      </w:tr>
      <w:tr w:rsidR="00777D74" w:rsidRPr="000554C4" w14:paraId="27D16790"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4FDF166C" w14:textId="77777777" w:rsidR="00777D74" w:rsidRPr="000554C4" w:rsidRDefault="00777D74" w:rsidP="00777D74">
            <w:pPr>
              <w:rPr>
                <w:rFonts w:ascii="Calibri" w:hAnsi="Calibri"/>
                <w:color w:val="000000"/>
              </w:rPr>
            </w:pPr>
            <w:r w:rsidRPr="000554C4">
              <w:rPr>
                <w:rFonts w:ascii="Calibri" w:hAnsi="Calibri"/>
                <w:color w:val="000000"/>
              </w:rPr>
              <w:t>Gross Rent</w:t>
            </w:r>
          </w:p>
        </w:tc>
        <w:tc>
          <w:tcPr>
            <w:tcW w:w="1680" w:type="dxa"/>
            <w:tcBorders>
              <w:top w:val="nil"/>
              <w:left w:val="nil"/>
              <w:bottom w:val="single" w:sz="4" w:space="0" w:color="auto"/>
              <w:right w:val="single" w:sz="4" w:space="0" w:color="auto"/>
            </w:tcBorders>
            <w:shd w:val="clear" w:color="auto" w:fill="auto"/>
            <w:noWrap/>
            <w:vAlign w:val="bottom"/>
            <w:hideMark/>
          </w:tcPr>
          <w:p w14:paraId="3C6C0161" w14:textId="77777777" w:rsidR="00777D74" w:rsidRPr="000554C4" w:rsidRDefault="00777D74" w:rsidP="00777D74">
            <w:pPr>
              <w:jc w:val="right"/>
              <w:rPr>
                <w:rFonts w:ascii="Calibri" w:hAnsi="Calibri"/>
                <w:color w:val="000000"/>
              </w:rPr>
            </w:pPr>
            <w:r w:rsidRPr="000554C4">
              <w:rPr>
                <w:rFonts w:ascii="Calibri" w:hAnsi="Calibri"/>
                <w:color w:val="000000"/>
              </w:rPr>
              <w:t xml:space="preserve">$80,000 </w:t>
            </w:r>
          </w:p>
        </w:tc>
        <w:tc>
          <w:tcPr>
            <w:tcW w:w="1880" w:type="dxa"/>
            <w:tcBorders>
              <w:top w:val="nil"/>
              <w:left w:val="nil"/>
              <w:bottom w:val="single" w:sz="4" w:space="0" w:color="auto"/>
              <w:right w:val="single" w:sz="4" w:space="0" w:color="auto"/>
            </w:tcBorders>
            <w:shd w:val="clear" w:color="auto" w:fill="auto"/>
            <w:noWrap/>
            <w:vAlign w:val="bottom"/>
            <w:hideMark/>
          </w:tcPr>
          <w:p w14:paraId="167DBF68" w14:textId="77777777" w:rsidR="00777D74" w:rsidRPr="000554C4" w:rsidRDefault="00777D74" w:rsidP="00777D74">
            <w:pPr>
              <w:jc w:val="right"/>
              <w:rPr>
                <w:rFonts w:ascii="Calibri" w:hAnsi="Calibri"/>
                <w:color w:val="000000"/>
              </w:rPr>
            </w:pPr>
            <w:r w:rsidRPr="000554C4">
              <w:rPr>
                <w:rFonts w:ascii="Calibri" w:hAnsi="Calibri"/>
                <w:color w:val="000000"/>
              </w:rPr>
              <w:t xml:space="preserve">$80,000 </w:t>
            </w:r>
          </w:p>
        </w:tc>
        <w:tc>
          <w:tcPr>
            <w:tcW w:w="1920" w:type="dxa"/>
            <w:tcBorders>
              <w:top w:val="nil"/>
              <w:left w:val="nil"/>
              <w:bottom w:val="single" w:sz="4" w:space="0" w:color="auto"/>
              <w:right w:val="single" w:sz="4" w:space="0" w:color="auto"/>
            </w:tcBorders>
            <w:shd w:val="clear" w:color="auto" w:fill="auto"/>
            <w:noWrap/>
            <w:vAlign w:val="bottom"/>
            <w:hideMark/>
          </w:tcPr>
          <w:p w14:paraId="7124B219" w14:textId="77777777" w:rsidR="00777D74" w:rsidRPr="000554C4" w:rsidRDefault="00777D74" w:rsidP="00777D74">
            <w:pPr>
              <w:jc w:val="right"/>
              <w:rPr>
                <w:rFonts w:ascii="Calibri" w:hAnsi="Calibri"/>
                <w:color w:val="000000"/>
              </w:rPr>
            </w:pPr>
            <w:r w:rsidRPr="000554C4">
              <w:rPr>
                <w:rFonts w:ascii="Calibri" w:hAnsi="Calibri"/>
                <w:color w:val="000000"/>
              </w:rPr>
              <w:t xml:space="preserve">$80,000 </w:t>
            </w:r>
          </w:p>
        </w:tc>
      </w:tr>
      <w:tr w:rsidR="00777D74" w:rsidRPr="000554C4" w14:paraId="1AFA06BE"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277ECA2B" w14:textId="77777777" w:rsidR="00777D74" w:rsidRPr="000554C4" w:rsidRDefault="00777D74" w:rsidP="00777D74">
            <w:pPr>
              <w:rPr>
                <w:rFonts w:ascii="Calibri" w:hAnsi="Calibri"/>
                <w:color w:val="000000"/>
              </w:rPr>
            </w:pPr>
            <w:r w:rsidRPr="000554C4">
              <w:rPr>
                <w:rFonts w:ascii="Calibri" w:hAnsi="Calibri"/>
                <w:color w:val="000000"/>
              </w:rPr>
              <w:t>Vacancy Rate</w:t>
            </w:r>
          </w:p>
        </w:tc>
        <w:tc>
          <w:tcPr>
            <w:tcW w:w="1680" w:type="dxa"/>
            <w:tcBorders>
              <w:top w:val="nil"/>
              <w:left w:val="nil"/>
              <w:bottom w:val="single" w:sz="4" w:space="0" w:color="auto"/>
              <w:right w:val="single" w:sz="4" w:space="0" w:color="auto"/>
            </w:tcBorders>
            <w:shd w:val="clear" w:color="auto" w:fill="auto"/>
            <w:noWrap/>
            <w:vAlign w:val="bottom"/>
            <w:hideMark/>
          </w:tcPr>
          <w:p w14:paraId="461E98B4" w14:textId="77777777" w:rsidR="00777D74" w:rsidRPr="000554C4" w:rsidRDefault="00777D74" w:rsidP="00777D74">
            <w:pPr>
              <w:jc w:val="right"/>
              <w:rPr>
                <w:rFonts w:ascii="Calibri" w:hAnsi="Calibri"/>
                <w:color w:val="000000"/>
              </w:rPr>
            </w:pPr>
            <w:r w:rsidRPr="000554C4">
              <w:rPr>
                <w:rFonts w:ascii="Calibri" w:hAnsi="Calibri"/>
                <w:color w:val="000000"/>
              </w:rPr>
              <w:t>10.00%</w:t>
            </w:r>
          </w:p>
        </w:tc>
        <w:tc>
          <w:tcPr>
            <w:tcW w:w="1880" w:type="dxa"/>
            <w:tcBorders>
              <w:top w:val="nil"/>
              <w:left w:val="nil"/>
              <w:bottom w:val="single" w:sz="4" w:space="0" w:color="auto"/>
              <w:right w:val="single" w:sz="4" w:space="0" w:color="auto"/>
            </w:tcBorders>
            <w:shd w:val="clear" w:color="auto" w:fill="auto"/>
            <w:noWrap/>
            <w:vAlign w:val="bottom"/>
            <w:hideMark/>
          </w:tcPr>
          <w:p w14:paraId="1ED51D5D" w14:textId="77777777" w:rsidR="00777D74" w:rsidRPr="000554C4" w:rsidRDefault="00777D74" w:rsidP="00777D74">
            <w:pPr>
              <w:jc w:val="right"/>
              <w:rPr>
                <w:rFonts w:ascii="Calibri" w:hAnsi="Calibri"/>
                <w:color w:val="000000"/>
              </w:rPr>
            </w:pPr>
            <w:r w:rsidRPr="000554C4">
              <w:rPr>
                <w:rFonts w:ascii="Calibri" w:hAnsi="Calibri"/>
                <w:color w:val="000000"/>
              </w:rPr>
              <w:t xml:space="preserve">$8,000 </w:t>
            </w:r>
          </w:p>
        </w:tc>
        <w:tc>
          <w:tcPr>
            <w:tcW w:w="1920" w:type="dxa"/>
            <w:tcBorders>
              <w:top w:val="nil"/>
              <w:left w:val="nil"/>
              <w:bottom w:val="single" w:sz="4" w:space="0" w:color="auto"/>
              <w:right w:val="single" w:sz="4" w:space="0" w:color="auto"/>
            </w:tcBorders>
            <w:shd w:val="clear" w:color="auto" w:fill="auto"/>
            <w:noWrap/>
            <w:vAlign w:val="bottom"/>
            <w:hideMark/>
          </w:tcPr>
          <w:p w14:paraId="70D448CE" w14:textId="77777777" w:rsidR="00777D74" w:rsidRPr="000554C4" w:rsidRDefault="00777D74" w:rsidP="00777D74">
            <w:pPr>
              <w:jc w:val="right"/>
              <w:rPr>
                <w:rFonts w:ascii="Calibri" w:hAnsi="Calibri"/>
                <w:color w:val="000000"/>
              </w:rPr>
            </w:pPr>
            <w:r w:rsidRPr="000554C4">
              <w:rPr>
                <w:rFonts w:ascii="Calibri" w:hAnsi="Calibri"/>
                <w:color w:val="000000"/>
              </w:rPr>
              <w:t xml:space="preserve">$8,000 </w:t>
            </w:r>
          </w:p>
        </w:tc>
      </w:tr>
      <w:tr w:rsidR="00777D74" w:rsidRPr="000554C4" w14:paraId="2BD39D02"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04E15CE7" w14:textId="77777777" w:rsidR="00777D74" w:rsidRPr="000554C4" w:rsidRDefault="00777D74" w:rsidP="00777D74">
            <w:pPr>
              <w:rPr>
                <w:rFonts w:ascii="Calibri" w:hAnsi="Calibri"/>
                <w:color w:val="000000"/>
              </w:rPr>
            </w:pPr>
            <w:r w:rsidRPr="000554C4">
              <w:rPr>
                <w:rFonts w:ascii="Calibri" w:hAnsi="Calibri"/>
                <w:color w:val="000000"/>
              </w:rPr>
              <w:t>Effective Gross Income</w:t>
            </w:r>
          </w:p>
        </w:tc>
        <w:tc>
          <w:tcPr>
            <w:tcW w:w="1680" w:type="dxa"/>
            <w:tcBorders>
              <w:top w:val="nil"/>
              <w:left w:val="nil"/>
              <w:bottom w:val="single" w:sz="4" w:space="0" w:color="auto"/>
              <w:right w:val="single" w:sz="4" w:space="0" w:color="auto"/>
            </w:tcBorders>
            <w:shd w:val="clear" w:color="auto" w:fill="auto"/>
            <w:noWrap/>
            <w:vAlign w:val="bottom"/>
            <w:hideMark/>
          </w:tcPr>
          <w:p w14:paraId="54B5AE08"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58E257E0" w14:textId="77777777" w:rsidR="00777D74" w:rsidRPr="000554C4" w:rsidRDefault="00777D74" w:rsidP="00777D74">
            <w:pPr>
              <w:jc w:val="right"/>
              <w:rPr>
                <w:rFonts w:ascii="Calibri" w:hAnsi="Calibri"/>
                <w:color w:val="000000"/>
              </w:rPr>
            </w:pPr>
            <w:r w:rsidRPr="000554C4">
              <w:rPr>
                <w:rFonts w:ascii="Calibri" w:hAnsi="Calibri"/>
                <w:color w:val="000000"/>
              </w:rPr>
              <w:t xml:space="preserve">$72,000 </w:t>
            </w:r>
          </w:p>
        </w:tc>
        <w:tc>
          <w:tcPr>
            <w:tcW w:w="1920" w:type="dxa"/>
            <w:tcBorders>
              <w:top w:val="nil"/>
              <w:left w:val="nil"/>
              <w:bottom w:val="single" w:sz="4" w:space="0" w:color="auto"/>
              <w:right w:val="single" w:sz="4" w:space="0" w:color="auto"/>
            </w:tcBorders>
            <w:shd w:val="clear" w:color="auto" w:fill="auto"/>
            <w:noWrap/>
            <w:vAlign w:val="bottom"/>
            <w:hideMark/>
          </w:tcPr>
          <w:p w14:paraId="7E520696" w14:textId="77777777" w:rsidR="00777D74" w:rsidRPr="000554C4" w:rsidRDefault="00777D74" w:rsidP="00777D74">
            <w:pPr>
              <w:jc w:val="right"/>
              <w:rPr>
                <w:rFonts w:ascii="Calibri" w:hAnsi="Calibri"/>
                <w:color w:val="000000"/>
              </w:rPr>
            </w:pPr>
            <w:r w:rsidRPr="000554C4">
              <w:rPr>
                <w:rFonts w:ascii="Calibri" w:hAnsi="Calibri"/>
                <w:color w:val="000000"/>
              </w:rPr>
              <w:t xml:space="preserve">$72,000 </w:t>
            </w:r>
          </w:p>
        </w:tc>
      </w:tr>
      <w:tr w:rsidR="00777D74" w:rsidRPr="000554C4" w14:paraId="000ABF8B"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703B1A95" w14:textId="77777777" w:rsidR="00777D74" w:rsidRPr="000554C4" w:rsidRDefault="00777D74" w:rsidP="00777D74">
            <w:pPr>
              <w:rPr>
                <w:rFonts w:ascii="Calibri" w:hAnsi="Calibri"/>
                <w:color w:val="000000"/>
              </w:rPr>
            </w:pPr>
            <w:r w:rsidRPr="000554C4">
              <w:rPr>
                <w:rFonts w:ascii="Calibri" w:hAnsi="Calibri"/>
                <w:color w:val="000000"/>
              </w:rPr>
              <w:lastRenderedPageBreak/>
              <w:t>Expenses</w:t>
            </w:r>
          </w:p>
        </w:tc>
        <w:tc>
          <w:tcPr>
            <w:tcW w:w="1680" w:type="dxa"/>
            <w:tcBorders>
              <w:top w:val="nil"/>
              <w:left w:val="nil"/>
              <w:bottom w:val="single" w:sz="4" w:space="0" w:color="auto"/>
              <w:right w:val="single" w:sz="4" w:space="0" w:color="auto"/>
            </w:tcBorders>
            <w:shd w:val="clear" w:color="auto" w:fill="auto"/>
            <w:noWrap/>
            <w:vAlign w:val="bottom"/>
            <w:hideMark/>
          </w:tcPr>
          <w:p w14:paraId="2677C390" w14:textId="77777777" w:rsidR="00777D74" w:rsidRPr="000554C4" w:rsidRDefault="00777D74" w:rsidP="00777D74">
            <w:pPr>
              <w:jc w:val="right"/>
              <w:rPr>
                <w:rFonts w:ascii="Calibri" w:hAnsi="Calibri"/>
                <w:color w:val="000000"/>
              </w:rPr>
            </w:pPr>
            <w:r w:rsidRPr="000554C4">
              <w:rPr>
                <w:rFonts w:ascii="Calibri" w:hAnsi="Calibri"/>
                <w:color w:val="000000"/>
              </w:rPr>
              <w:t xml:space="preserve">$20,000 </w:t>
            </w:r>
          </w:p>
        </w:tc>
        <w:tc>
          <w:tcPr>
            <w:tcW w:w="1880" w:type="dxa"/>
            <w:tcBorders>
              <w:top w:val="nil"/>
              <w:left w:val="nil"/>
              <w:bottom w:val="single" w:sz="4" w:space="0" w:color="auto"/>
              <w:right w:val="single" w:sz="4" w:space="0" w:color="auto"/>
            </w:tcBorders>
            <w:shd w:val="clear" w:color="auto" w:fill="auto"/>
            <w:noWrap/>
            <w:vAlign w:val="bottom"/>
            <w:hideMark/>
          </w:tcPr>
          <w:p w14:paraId="5B96217C" w14:textId="77777777" w:rsidR="00777D74" w:rsidRPr="000554C4" w:rsidRDefault="00777D74" w:rsidP="00777D74">
            <w:pPr>
              <w:jc w:val="right"/>
              <w:rPr>
                <w:rFonts w:ascii="Calibri" w:hAnsi="Calibri"/>
                <w:color w:val="000000"/>
              </w:rPr>
            </w:pPr>
            <w:r w:rsidRPr="000554C4">
              <w:rPr>
                <w:rFonts w:ascii="Calibri" w:hAnsi="Calibri"/>
                <w:color w:val="000000"/>
              </w:rPr>
              <w:t xml:space="preserve">$20,000 </w:t>
            </w:r>
          </w:p>
        </w:tc>
        <w:tc>
          <w:tcPr>
            <w:tcW w:w="1920" w:type="dxa"/>
            <w:tcBorders>
              <w:top w:val="nil"/>
              <w:left w:val="nil"/>
              <w:bottom w:val="single" w:sz="4" w:space="0" w:color="auto"/>
              <w:right w:val="single" w:sz="4" w:space="0" w:color="auto"/>
            </w:tcBorders>
            <w:shd w:val="clear" w:color="auto" w:fill="auto"/>
            <w:noWrap/>
            <w:vAlign w:val="bottom"/>
            <w:hideMark/>
          </w:tcPr>
          <w:p w14:paraId="298F7867" w14:textId="77777777" w:rsidR="00777D74" w:rsidRPr="000554C4" w:rsidRDefault="00777D74" w:rsidP="00777D74">
            <w:pPr>
              <w:jc w:val="right"/>
              <w:rPr>
                <w:rFonts w:ascii="Calibri" w:hAnsi="Calibri"/>
                <w:color w:val="000000"/>
              </w:rPr>
            </w:pPr>
            <w:r w:rsidRPr="000554C4">
              <w:rPr>
                <w:rFonts w:ascii="Calibri" w:hAnsi="Calibri"/>
                <w:color w:val="000000"/>
              </w:rPr>
              <w:t xml:space="preserve">$20,000 </w:t>
            </w:r>
          </w:p>
        </w:tc>
      </w:tr>
      <w:tr w:rsidR="00777D74" w:rsidRPr="000554C4" w14:paraId="6404A34F"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762ECD9" w14:textId="77777777" w:rsidR="00777D74" w:rsidRPr="000554C4" w:rsidRDefault="00777D74" w:rsidP="00777D74">
            <w:pPr>
              <w:rPr>
                <w:rFonts w:ascii="Calibri" w:hAnsi="Calibri"/>
                <w:color w:val="000000"/>
              </w:rPr>
            </w:pPr>
            <w:r w:rsidRPr="000554C4">
              <w:rPr>
                <w:rFonts w:ascii="Calibri" w:hAnsi="Calibri"/>
                <w:color w:val="000000"/>
              </w:rPr>
              <w:t>Net Operating Income (NOI)</w:t>
            </w:r>
          </w:p>
        </w:tc>
        <w:tc>
          <w:tcPr>
            <w:tcW w:w="1680" w:type="dxa"/>
            <w:tcBorders>
              <w:top w:val="nil"/>
              <w:left w:val="nil"/>
              <w:bottom w:val="single" w:sz="4" w:space="0" w:color="auto"/>
              <w:right w:val="single" w:sz="4" w:space="0" w:color="auto"/>
            </w:tcBorders>
            <w:shd w:val="clear" w:color="auto" w:fill="auto"/>
            <w:noWrap/>
            <w:vAlign w:val="bottom"/>
            <w:hideMark/>
          </w:tcPr>
          <w:p w14:paraId="692500E5"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4BA04448" w14:textId="77777777" w:rsidR="00777D74" w:rsidRPr="000554C4" w:rsidRDefault="00777D74" w:rsidP="00777D74">
            <w:pPr>
              <w:jc w:val="right"/>
              <w:rPr>
                <w:rFonts w:ascii="Calibri" w:hAnsi="Calibri"/>
                <w:color w:val="000000"/>
              </w:rPr>
            </w:pPr>
            <w:r w:rsidRPr="000554C4">
              <w:rPr>
                <w:rFonts w:ascii="Calibri" w:hAnsi="Calibri"/>
                <w:color w:val="000000"/>
              </w:rPr>
              <w:t xml:space="preserve">$52,000 </w:t>
            </w:r>
          </w:p>
        </w:tc>
        <w:tc>
          <w:tcPr>
            <w:tcW w:w="1920" w:type="dxa"/>
            <w:tcBorders>
              <w:top w:val="nil"/>
              <w:left w:val="nil"/>
              <w:bottom w:val="single" w:sz="4" w:space="0" w:color="auto"/>
              <w:right w:val="single" w:sz="4" w:space="0" w:color="auto"/>
            </w:tcBorders>
            <w:shd w:val="clear" w:color="auto" w:fill="auto"/>
            <w:noWrap/>
            <w:vAlign w:val="bottom"/>
            <w:hideMark/>
          </w:tcPr>
          <w:p w14:paraId="5E6857FE" w14:textId="77777777" w:rsidR="00777D74" w:rsidRPr="000554C4" w:rsidRDefault="00777D74" w:rsidP="00777D74">
            <w:pPr>
              <w:jc w:val="right"/>
              <w:rPr>
                <w:rFonts w:ascii="Calibri" w:hAnsi="Calibri"/>
                <w:color w:val="000000"/>
              </w:rPr>
            </w:pPr>
            <w:r w:rsidRPr="000554C4">
              <w:rPr>
                <w:rFonts w:ascii="Calibri" w:hAnsi="Calibri"/>
                <w:color w:val="000000"/>
              </w:rPr>
              <w:t xml:space="preserve">$52,000 </w:t>
            </w:r>
          </w:p>
        </w:tc>
      </w:tr>
      <w:tr w:rsidR="00777D74" w:rsidRPr="000554C4" w14:paraId="16FDD027"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20F9E717" w14:textId="77777777" w:rsidR="00777D74" w:rsidRPr="000554C4" w:rsidRDefault="00777D74" w:rsidP="00777D74">
            <w:pPr>
              <w:rPr>
                <w:rFonts w:ascii="Calibri" w:hAnsi="Calibri"/>
                <w:color w:val="000000"/>
              </w:rPr>
            </w:pPr>
            <w:r w:rsidRPr="000554C4">
              <w:rPr>
                <w:rFonts w:ascii="Calibri" w:hAnsi="Calibri"/>
                <w:color w:val="000000"/>
              </w:rPr>
              <w:t>Annual Debt Payments</w:t>
            </w:r>
          </w:p>
        </w:tc>
        <w:tc>
          <w:tcPr>
            <w:tcW w:w="1680" w:type="dxa"/>
            <w:tcBorders>
              <w:top w:val="nil"/>
              <w:left w:val="nil"/>
              <w:bottom w:val="single" w:sz="4" w:space="0" w:color="auto"/>
              <w:right w:val="single" w:sz="4" w:space="0" w:color="auto"/>
            </w:tcBorders>
            <w:shd w:val="clear" w:color="auto" w:fill="auto"/>
            <w:noWrap/>
            <w:vAlign w:val="bottom"/>
            <w:hideMark/>
          </w:tcPr>
          <w:p w14:paraId="2E232B95"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164BBEE2" w14:textId="77777777" w:rsidR="00777D74" w:rsidRPr="000554C4" w:rsidRDefault="00777D74" w:rsidP="00777D74">
            <w:pPr>
              <w:jc w:val="right"/>
              <w:rPr>
                <w:rFonts w:ascii="Calibri" w:hAnsi="Calibri"/>
                <w:color w:val="000000"/>
              </w:rPr>
            </w:pPr>
            <w:r w:rsidRPr="000554C4">
              <w:rPr>
                <w:rFonts w:ascii="Calibri" w:hAnsi="Calibri"/>
                <w:color w:val="000000"/>
              </w:rPr>
              <w:t xml:space="preserve">$46,000 </w:t>
            </w:r>
          </w:p>
        </w:tc>
        <w:tc>
          <w:tcPr>
            <w:tcW w:w="1920" w:type="dxa"/>
            <w:tcBorders>
              <w:top w:val="nil"/>
              <w:left w:val="nil"/>
              <w:bottom w:val="single" w:sz="4" w:space="0" w:color="auto"/>
              <w:right w:val="single" w:sz="4" w:space="0" w:color="auto"/>
            </w:tcBorders>
            <w:shd w:val="clear" w:color="auto" w:fill="auto"/>
            <w:noWrap/>
            <w:vAlign w:val="bottom"/>
            <w:hideMark/>
          </w:tcPr>
          <w:p w14:paraId="72E6B013" w14:textId="77777777" w:rsidR="00777D74" w:rsidRPr="000554C4" w:rsidRDefault="00777D74" w:rsidP="00777D74">
            <w:pPr>
              <w:rPr>
                <w:rFonts w:ascii="Calibri" w:hAnsi="Calibri"/>
                <w:color w:val="000000"/>
              </w:rPr>
            </w:pPr>
            <w:r w:rsidRPr="000554C4">
              <w:rPr>
                <w:rFonts w:ascii="Calibri" w:hAnsi="Calibri"/>
                <w:color w:val="000000"/>
              </w:rPr>
              <w:t> </w:t>
            </w:r>
          </w:p>
        </w:tc>
      </w:tr>
      <w:tr w:rsidR="00777D74" w:rsidRPr="000554C4" w14:paraId="2D865F94"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22271667" w14:textId="77777777" w:rsidR="00777D74" w:rsidRPr="000554C4" w:rsidRDefault="00777D74" w:rsidP="00777D74">
            <w:pPr>
              <w:rPr>
                <w:rFonts w:ascii="Calibri" w:hAnsi="Calibri"/>
                <w:color w:val="000000"/>
              </w:rPr>
            </w:pPr>
            <w:r w:rsidRPr="000554C4">
              <w:rPr>
                <w:rFonts w:ascii="Calibri" w:hAnsi="Calibri"/>
                <w:color w:val="000000"/>
              </w:rPr>
              <w:t>Debt Coverage Ratio (DCR)</w:t>
            </w:r>
          </w:p>
        </w:tc>
        <w:tc>
          <w:tcPr>
            <w:tcW w:w="1680" w:type="dxa"/>
            <w:tcBorders>
              <w:top w:val="nil"/>
              <w:left w:val="nil"/>
              <w:bottom w:val="single" w:sz="4" w:space="0" w:color="auto"/>
              <w:right w:val="single" w:sz="4" w:space="0" w:color="auto"/>
            </w:tcBorders>
            <w:shd w:val="clear" w:color="auto" w:fill="auto"/>
            <w:noWrap/>
            <w:vAlign w:val="bottom"/>
            <w:hideMark/>
          </w:tcPr>
          <w:p w14:paraId="509323AA"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37CC1E14" w14:textId="77777777" w:rsidR="00777D74" w:rsidRPr="000554C4" w:rsidRDefault="00777D74" w:rsidP="00777D74">
            <w:pPr>
              <w:jc w:val="right"/>
              <w:rPr>
                <w:rFonts w:ascii="Calibri" w:hAnsi="Calibri"/>
                <w:color w:val="000000"/>
              </w:rPr>
            </w:pPr>
            <w:r w:rsidRPr="000554C4">
              <w:rPr>
                <w:rFonts w:ascii="Calibri" w:hAnsi="Calibri"/>
                <w:color w:val="000000"/>
              </w:rPr>
              <w:t>1.13</w:t>
            </w:r>
          </w:p>
        </w:tc>
        <w:tc>
          <w:tcPr>
            <w:tcW w:w="1920" w:type="dxa"/>
            <w:tcBorders>
              <w:top w:val="nil"/>
              <w:left w:val="nil"/>
              <w:bottom w:val="single" w:sz="4" w:space="0" w:color="auto"/>
              <w:right w:val="single" w:sz="4" w:space="0" w:color="auto"/>
            </w:tcBorders>
            <w:shd w:val="clear" w:color="auto" w:fill="auto"/>
            <w:noWrap/>
            <w:vAlign w:val="bottom"/>
            <w:hideMark/>
          </w:tcPr>
          <w:p w14:paraId="2CAABFA1" w14:textId="77777777" w:rsidR="00777D74" w:rsidRPr="000554C4" w:rsidRDefault="00777D74" w:rsidP="00777D74">
            <w:pPr>
              <w:rPr>
                <w:rFonts w:ascii="Calibri" w:hAnsi="Calibri"/>
                <w:color w:val="000000"/>
              </w:rPr>
            </w:pPr>
            <w:r w:rsidRPr="000554C4">
              <w:rPr>
                <w:rFonts w:ascii="Calibri" w:hAnsi="Calibri"/>
                <w:color w:val="000000"/>
              </w:rPr>
              <w:t> </w:t>
            </w:r>
          </w:p>
        </w:tc>
      </w:tr>
      <w:tr w:rsidR="00777D74" w:rsidRPr="000554C4" w14:paraId="6E63A2C7"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170D6D4F" w14:textId="77777777" w:rsidR="00777D74" w:rsidRPr="000554C4" w:rsidRDefault="00777D74" w:rsidP="00777D74">
            <w:pPr>
              <w:rPr>
                <w:rFonts w:ascii="Calibri" w:hAnsi="Calibri"/>
                <w:color w:val="000000"/>
              </w:rPr>
            </w:pPr>
            <w:r w:rsidRPr="000554C4">
              <w:rPr>
                <w:rFonts w:ascii="Calibri" w:hAnsi="Calibri"/>
                <w:color w:val="000000"/>
              </w:rPr>
              <w:t>Annual Debt Payments with HOME Investment</w:t>
            </w:r>
          </w:p>
        </w:tc>
        <w:tc>
          <w:tcPr>
            <w:tcW w:w="1680" w:type="dxa"/>
            <w:tcBorders>
              <w:top w:val="nil"/>
              <w:left w:val="nil"/>
              <w:bottom w:val="single" w:sz="4" w:space="0" w:color="auto"/>
              <w:right w:val="single" w:sz="4" w:space="0" w:color="auto"/>
            </w:tcBorders>
            <w:shd w:val="clear" w:color="auto" w:fill="auto"/>
            <w:noWrap/>
            <w:vAlign w:val="bottom"/>
            <w:hideMark/>
          </w:tcPr>
          <w:p w14:paraId="7927408B"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71E41452"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55EC897F" w14:textId="77777777" w:rsidR="00777D74" w:rsidRPr="000554C4" w:rsidRDefault="00777D74" w:rsidP="00777D74">
            <w:pPr>
              <w:jc w:val="right"/>
              <w:rPr>
                <w:rFonts w:ascii="Calibri" w:hAnsi="Calibri"/>
                <w:color w:val="000000"/>
              </w:rPr>
            </w:pPr>
            <w:r w:rsidRPr="000554C4">
              <w:rPr>
                <w:rFonts w:ascii="Calibri" w:hAnsi="Calibri"/>
                <w:color w:val="000000"/>
              </w:rPr>
              <w:t xml:space="preserve">$45,986 </w:t>
            </w:r>
          </w:p>
        </w:tc>
      </w:tr>
      <w:tr w:rsidR="00777D74" w:rsidRPr="000554C4" w14:paraId="54AC69EE"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7F689DBB" w14:textId="77777777" w:rsidR="00777D74" w:rsidRPr="000554C4" w:rsidRDefault="00777D74" w:rsidP="00777D74">
            <w:pPr>
              <w:rPr>
                <w:rFonts w:ascii="Calibri" w:hAnsi="Calibri"/>
                <w:color w:val="000000"/>
              </w:rPr>
            </w:pPr>
            <w:r w:rsidRPr="000554C4">
              <w:rPr>
                <w:rFonts w:ascii="Calibri" w:hAnsi="Calibri"/>
                <w:color w:val="000000"/>
              </w:rPr>
              <w:t>Debt Coverage Ratio (DCR)</w:t>
            </w:r>
          </w:p>
        </w:tc>
        <w:tc>
          <w:tcPr>
            <w:tcW w:w="1680" w:type="dxa"/>
            <w:tcBorders>
              <w:top w:val="nil"/>
              <w:left w:val="nil"/>
              <w:bottom w:val="single" w:sz="4" w:space="0" w:color="auto"/>
              <w:right w:val="single" w:sz="4" w:space="0" w:color="auto"/>
            </w:tcBorders>
            <w:shd w:val="clear" w:color="auto" w:fill="auto"/>
            <w:noWrap/>
            <w:vAlign w:val="bottom"/>
            <w:hideMark/>
          </w:tcPr>
          <w:p w14:paraId="6B780F6F"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77F502F1"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14:paraId="0D7ECDDE" w14:textId="77777777" w:rsidR="00777D74" w:rsidRPr="000554C4" w:rsidRDefault="00777D74" w:rsidP="00777D74">
            <w:pPr>
              <w:jc w:val="right"/>
              <w:rPr>
                <w:rFonts w:ascii="Calibri" w:hAnsi="Calibri"/>
                <w:color w:val="000000"/>
              </w:rPr>
            </w:pPr>
            <w:r w:rsidRPr="000554C4">
              <w:rPr>
                <w:rFonts w:ascii="Calibri" w:hAnsi="Calibri"/>
                <w:color w:val="000000"/>
              </w:rPr>
              <w:t>1.13</w:t>
            </w:r>
          </w:p>
        </w:tc>
      </w:tr>
      <w:tr w:rsidR="00777D74" w:rsidRPr="000554C4" w14:paraId="2FC18281" w14:textId="77777777" w:rsidTr="00777D74">
        <w:trPr>
          <w:trHeight w:val="300"/>
        </w:trPr>
        <w:tc>
          <w:tcPr>
            <w:tcW w:w="4680" w:type="dxa"/>
            <w:tcBorders>
              <w:top w:val="nil"/>
              <w:left w:val="nil"/>
              <w:bottom w:val="nil"/>
              <w:right w:val="nil"/>
            </w:tcBorders>
            <w:shd w:val="clear" w:color="auto" w:fill="auto"/>
            <w:noWrap/>
            <w:vAlign w:val="bottom"/>
            <w:hideMark/>
          </w:tcPr>
          <w:p w14:paraId="7568B6B6" w14:textId="77777777" w:rsidR="00777D74" w:rsidRPr="000554C4" w:rsidRDefault="00777D74" w:rsidP="00777D74">
            <w:pPr>
              <w:rPr>
                <w:rFonts w:ascii="Calibri" w:hAnsi="Calibri"/>
                <w:color w:val="000000"/>
              </w:rPr>
            </w:pPr>
          </w:p>
        </w:tc>
        <w:tc>
          <w:tcPr>
            <w:tcW w:w="1680" w:type="dxa"/>
            <w:tcBorders>
              <w:top w:val="nil"/>
              <w:left w:val="nil"/>
              <w:bottom w:val="nil"/>
              <w:right w:val="nil"/>
            </w:tcBorders>
            <w:shd w:val="clear" w:color="auto" w:fill="auto"/>
            <w:noWrap/>
            <w:vAlign w:val="bottom"/>
            <w:hideMark/>
          </w:tcPr>
          <w:p w14:paraId="4D36497F" w14:textId="77777777" w:rsidR="00777D74" w:rsidRPr="000554C4" w:rsidRDefault="00777D74" w:rsidP="00777D74">
            <w:pPr>
              <w:rPr>
                <w:rFonts w:ascii="Calibri" w:hAnsi="Calibri"/>
                <w:color w:val="000000"/>
              </w:rPr>
            </w:pPr>
          </w:p>
        </w:tc>
        <w:tc>
          <w:tcPr>
            <w:tcW w:w="1880" w:type="dxa"/>
            <w:tcBorders>
              <w:top w:val="nil"/>
              <w:left w:val="nil"/>
              <w:bottom w:val="nil"/>
              <w:right w:val="nil"/>
            </w:tcBorders>
            <w:shd w:val="clear" w:color="auto" w:fill="auto"/>
            <w:noWrap/>
            <w:vAlign w:val="bottom"/>
            <w:hideMark/>
          </w:tcPr>
          <w:p w14:paraId="36AE5DD6" w14:textId="77777777" w:rsidR="00777D74" w:rsidRPr="000554C4" w:rsidRDefault="00777D74" w:rsidP="00777D74">
            <w:pPr>
              <w:rPr>
                <w:rFonts w:ascii="Calibri" w:hAnsi="Calibri"/>
                <w:color w:val="000000"/>
              </w:rPr>
            </w:pPr>
          </w:p>
        </w:tc>
        <w:tc>
          <w:tcPr>
            <w:tcW w:w="1920" w:type="dxa"/>
            <w:tcBorders>
              <w:top w:val="nil"/>
              <w:left w:val="nil"/>
              <w:bottom w:val="nil"/>
              <w:right w:val="nil"/>
            </w:tcBorders>
            <w:shd w:val="clear" w:color="auto" w:fill="auto"/>
            <w:noWrap/>
            <w:vAlign w:val="bottom"/>
            <w:hideMark/>
          </w:tcPr>
          <w:p w14:paraId="5A52A645" w14:textId="77777777" w:rsidR="00777D74" w:rsidRPr="000554C4" w:rsidRDefault="00777D74" w:rsidP="00777D74">
            <w:pPr>
              <w:rPr>
                <w:rFonts w:ascii="Calibri" w:hAnsi="Calibri"/>
                <w:color w:val="000000"/>
              </w:rPr>
            </w:pPr>
          </w:p>
        </w:tc>
      </w:tr>
      <w:tr w:rsidR="00777D74" w:rsidRPr="000554C4" w14:paraId="698D5D4B" w14:textId="77777777" w:rsidTr="00777D74">
        <w:trPr>
          <w:trHeight w:val="300"/>
        </w:trPr>
        <w:tc>
          <w:tcPr>
            <w:tcW w:w="4680" w:type="dxa"/>
            <w:tcBorders>
              <w:top w:val="nil"/>
              <w:left w:val="nil"/>
              <w:bottom w:val="nil"/>
              <w:right w:val="nil"/>
            </w:tcBorders>
            <w:shd w:val="clear" w:color="auto" w:fill="auto"/>
            <w:noWrap/>
            <w:vAlign w:val="bottom"/>
            <w:hideMark/>
          </w:tcPr>
          <w:p w14:paraId="2DB855BF" w14:textId="77777777" w:rsidR="00777D74" w:rsidRPr="000554C4" w:rsidRDefault="00777D74" w:rsidP="00777D74">
            <w:pPr>
              <w:rPr>
                <w:rFonts w:ascii="Calibri" w:hAnsi="Calibri"/>
                <w:b/>
                <w:bCs/>
                <w:color w:val="000000"/>
              </w:rPr>
            </w:pPr>
            <w:r w:rsidRPr="000554C4">
              <w:rPr>
                <w:rFonts w:ascii="Calibri" w:hAnsi="Calibri"/>
                <w:b/>
                <w:bCs/>
                <w:color w:val="000000"/>
              </w:rPr>
              <w:t>Model for Table 6</w:t>
            </w:r>
          </w:p>
        </w:tc>
        <w:tc>
          <w:tcPr>
            <w:tcW w:w="1680" w:type="dxa"/>
            <w:tcBorders>
              <w:top w:val="nil"/>
              <w:left w:val="nil"/>
              <w:bottom w:val="nil"/>
              <w:right w:val="nil"/>
            </w:tcBorders>
            <w:shd w:val="clear" w:color="auto" w:fill="auto"/>
            <w:noWrap/>
            <w:vAlign w:val="bottom"/>
            <w:hideMark/>
          </w:tcPr>
          <w:p w14:paraId="13BE53C9" w14:textId="77777777" w:rsidR="00777D74" w:rsidRPr="000554C4" w:rsidRDefault="00777D74" w:rsidP="00777D74">
            <w:pPr>
              <w:rPr>
                <w:rFonts w:ascii="Calibri" w:hAnsi="Calibri"/>
                <w:color w:val="000000"/>
              </w:rPr>
            </w:pPr>
          </w:p>
        </w:tc>
        <w:tc>
          <w:tcPr>
            <w:tcW w:w="1880" w:type="dxa"/>
            <w:tcBorders>
              <w:top w:val="nil"/>
              <w:left w:val="nil"/>
              <w:bottom w:val="nil"/>
              <w:right w:val="nil"/>
            </w:tcBorders>
            <w:shd w:val="clear" w:color="auto" w:fill="auto"/>
            <w:noWrap/>
            <w:vAlign w:val="bottom"/>
            <w:hideMark/>
          </w:tcPr>
          <w:p w14:paraId="07A0FFDE" w14:textId="77777777" w:rsidR="00777D74" w:rsidRPr="000554C4" w:rsidRDefault="00777D74" w:rsidP="00777D74">
            <w:pPr>
              <w:rPr>
                <w:rFonts w:ascii="Calibri" w:hAnsi="Calibri"/>
                <w:color w:val="000000"/>
              </w:rPr>
            </w:pPr>
          </w:p>
        </w:tc>
        <w:tc>
          <w:tcPr>
            <w:tcW w:w="1920" w:type="dxa"/>
            <w:tcBorders>
              <w:top w:val="nil"/>
              <w:left w:val="nil"/>
              <w:bottom w:val="nil"/>
              <w:right w:val="nil"/>
            </w:tcBorders>
            <w:shd w:val="clear" w:color="auto" w:fill="auto"/>
            <w:noWrap/>
            <w:vAlign w:val="bottom"/>
            <w:hideMark/>
          </w:tcPr>
          <w:p w14:paraId="4684A3D1" w14:textId="77777777" w:rsidR="00777D74" w:rsidRPr="000554C4" w:rsidRDefault="00777D74" w:rsidP="00777D74">
            <w:pPr>
              <w:rPr>
                <w:rFonts w:ascii="Calibri" w:hAnsi="Calibri"/>
                <w:color w:val="000000"/>
              </w:rPr>
            </w:pPr>
          </w:p>
        </w:tc>
      </w:tr>
      <w:tr w:rsidR="00777D74" w:rsidRPr="000554C4" w14:paraId="29D7404B" w14:textId="77777777" w:rsidTr="00777D74">
        <w:trPr>
          <w:trHeight w:val="6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0F450"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29E99ABF" w14:textId="77777777" w:rsidR="00777D74" w:rsidRPr="000554C4" w:rsidRDefault="00777D74" w:rsidP="00777D74">
            <w:pPr>
              <w:jc w:val="center"/>
              <w:rPr>
                <w:rFonts w:ascii="Calibri" w:hAnsi="Calibri"/>
                <w:b/>
                <w:bCs/>
                <w:color w:val="000000"/>
              </w:rPr>
            </w:pPr>
            <w:r w:rsidRPr="000554C4">
              <w:rPr>
                <w:rFonts w:ascii="Calibri" w:hAnsi="Calibri"/>
                <w:b/>
                <w:bCs/>
                <w:color w:val="000000"/>
              </w:rPr>
              <w:t>Amount</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01E26AA1" w14:textId="77777777" w:rsidR="00777D74" w:rsidRPr="000554C4" w:rsidRDefault="00777D74" w:rsidP="00777D74">
            <w:pPr>
              <w:jc w:val="center"/>
              <w:rPr>
                <w:rFonts w:ascii="Calibri" w:hAnsi="Calibri"/>
                <w:b/>
                <w:bCs/>
                <w:color w:val="000000"/>
              </w:rPr>
            </w:pPr>
            <w:r w:rsidRPr="000554C4">
              <w:rPr>
                <w:rFonts w:ascii="Calibri" w:hAnsi="Calibri"/>
                <w:b/>
                <w:bCs/>
                <w:color w:val="000000"/>
              </w:rPr>
              <w:t>Debt Service 30 Years</w:t>
            </w:r>
          </w:p>
        </w:tc>
        <w:tc>
          <w:tcPr>
            <w:tcW w:w="1920" w:type="dxa"/>
            <w:tcBorders>
              <w:top w:val="nil"/>
              <w:left w:val="nil"/>
              <w:bottom w:val="nil"/>
              <w:right w:val="nil"/>
            </w:tcBorders>
            <w:shd w:val="clear" w:color="auto" w:fill="auto"/>
            <w:noWrap/>
            <w:vAlign w:val="bottom"/>
            <w:hideMark/>
          </w:tcPr>
          <w:p w14:paraId="662162C6" w14:textId="77777777" w:rsidR="00777D74" w:rsidRPr="000554C4" w:rsidRDefault="00777D74" w:rsidP="00777D74">
            <w:pPr>
              <w:rPr>
                <w:rFonts w:ascii="Calibri" w:hAnsi="Calibri"/>
                <w:color w:val="000000"/>
              </w:rPr>
            </w:pPr>
          </w:p>
        </w:tc>
      </w:tr>
      <w:tr w:rsidR="00777D74" w:rsidRPr="000554C4" w14:paraId="61FEBE0F"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41CA391D" w14:textId="66AF9FD1" w:rsidR="00777D74" w:rsidRPr="000554C4" w:rsidRDefault="00777D74" w:rsidP="00777D74">
            <w:pPr>
              <w:rPr>
                <w:rFonts w:ascii="Calibri" w:hAnsi="Calibri"/>
                <w:color w:val="000000"/>
              </w:rPr>
            </w:pPr>
            <w:r w:rsidRPr="000554C4">
              <w:rPr>
                <w:rFonts w:ascii="Calibri" w:hAnsi="Calibri"/>
                <w:color w:val="000000"/>
              </w:rPr>
              <w:t xml:space="preserve">Mortgage Loan </w:t>
            </w:r>
            <w:r w:rsidR="006F2946">
              <w:rPr>
                <w:rFonts w:ascii="Calibri" w:hAnsi="Calibri"/>
                <w:color w:val="000000"/>
              </w:rPr>
              <w:t>–</w:t>
            </w:r>
            <w:r w:rsidRPr="000554C4">
              <w:rPr>
                <w:rFonts w:ascii="Calibri" w:hAnsi="Calibri"/>
                <w:color w:val="000000"/>
              </w:rPr>
              <w:t xml:space="preserve"> 4.25%/30 Years</w:t>
            </w:r>
          </w:p>
        </w:tc>
        <w:tc>
          <w:tcPr>
            <w:tcW w:w="1680" w:type="dxa"/>
            <w:tcBorders>
              <w:top w:val="nil"/>
              <w:left w:val="nil"/>
              <w:bottom w:val="single" w:sz="4" w:space="0" w:color="auto"/>
              <w:right w:val="single" w:sz="4" w:space="0" w:color="auto"/>
            </w:tcBorders>
            <w:shd w:val="clear" w:color="auto" w:fill="auto"/>
            <w:noWrap/>
            <w:vAlign w:val="bottom"/>
            <w:hideMark/>
          </w:tcPr>
          <w:p w14:paraId="05FDEC66" w14:textId="77777777" w:rsidR="00777D74" w:rsidRPr="000554C4" w:rsidRDefault="00777D74" w:rsidP="00777D74">
            <w:pPr>
              <w:jc w:val="right"/>
              <w:rPr>
                <w:rFonts w:ascii="Calibri" w:hAnsi="Calibri"/>
                <w:color w:val="000000"/>
              </w:rPr>
            </w:pPr>
            <w:r w:rsidRPr="000554C4">
              <w:rPr>
                <w:rFonts w:ascii="Calibri" w:hAnsi="Calibri"/>
                <w:color w:val="000000"/>
              </w:rPr>
              <w:t>$779,000.00</w:t>
            </w:r>
          </w:p>
        </w:tc>
        <w:tc>
          <w:tcPr>
            <w:tcW w:w="1880" w:type="dxa"/>
            <w:tcBorders>
              <w:top w:val="nil"/>
              <w:left w:val="nil"/>
              <w:bottom w:val="single" w:sz="4" w:space="0" w:color="auto"/>
              <w:right w:val="single" w:sz="4" w:space="0" w:color="auto"/>
            </w:tcBorders>
            <w:shd w:val="clear" w:color="auto" w:fill="auto"/>
            <w:noWrap/>
            <w:vAlign w:val="bottom"/>
            <w:hideMark/>
          </w:tcPr>
          <w:p w14:paraId="7962B6E1" w14:textId="77777777" w:rsidR="00777D74" w:rsidRPr="000554C4" w:rsidRDefault="00777D74" w:rsidP="00777D74">
            <w:pPr>
              <w:jc w:val="right"/>
              <w:rPr>
                <w:rFonts w:ascii="Calibri" w:hAnsi="Calibri"/>
                <w:color w:val="000000"/>
              </w:rPr>
            </w:pPr>
            <w:r w:rsidRPr="000554C4">
              <w:rPr>
                <w:rFonts w:ascii="Calibri" w:hAnsi="Calibri"/>
                <w:color w:val="000000"/>
              </w:rPr>
              <w:t>$80,004.00</w:t>
            </w:r>
          </w:p>
        </w:tc>
        <w:tc>
          <w:tcPr>
            <w:tcW w:w="1920" w:type="dxa"/>
            <w:tcBorders>
              <w:top w:val="nil"/>
              <w:left w:val="nil"/>
              <w:bottom w:val="nil"/>
              <w:right w:val="nil"/>
            </w:tcBorders>
            <w:shd w:val="clear" w:color="auto" w:fill="auto"/>
            <w:noWrap/>
            <w:vAlign w:val="bottom"/>
            <w:hideMark/>
          </w:tcPr>
          <w:p w14:paraId="5B0ECDEC" w14:textId="77777777" w:rsidR="00777D74" w:rsidRPr="000554C4" w:rsidRDefault="00777D74" w:rsidP="00777D74">
            <w:pPr>
              <w:rPr>
                <w:rFonts w:ascii="Calibri" w:hAnsi="Calibri"/>
                <w:color w:val="000000"/>
              </w:rPr>
            </w:pPr>
          </w:p>
        </w:tc>
      </w:tr>
      <w:tr w:rsidR="00777D74" w:rsidRPr="000554C4" w14:paraId="5EA26C54"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04CE31CD" w14:textId="77777777" w:rsidR="00777D74" w:rsidRPr="000554C4" w:rsidRDefault="00777D74" w:rsidP="00777D74">
            <w:pPr>
              <w:rPr>
                <w:rFonts w:ascii="Calibri" w:hAnsi="Calibri"/>
                <w:color w:val="000000"/>
              </w:rPr>
            </w:pPr>
            <w:r w:rsidRPr="000554C4">
              <w:rPr>
                <w:rFonts w:ascii="Calibri" w:hAnsi="Calibri"/>
                <w:color w:val="000000"/>
              </w:rPr>
              <w:t>HOME Investment</w:t>
            </w:r>
          </w:p>
        </w:tc>
        <w:tc>
          <w:tcPr>
            <w:tcW w:w="1680" w:type="dxa"/>
            <w:tcBorders>
              <w:top w:val="nil"/>
              <w:left w:val="nil"/>
              <w:bottom w:val="single" w:sz="4" w:space="0" w:color="auto"/>
              <w:right w:val="single" w:sz="4" w:space="0" w:color="auto"/>
            </w:tcBorders>
            <w:shd w:val="clear" w:color="auto" w:fill="auto"/>
            <w:noWrap/>
            <w:vAlign w:val="bottom"/>
            <w:hideMark/>
          </w:tcPr>
          <w:p w14:paraId="75592B9C" w14:textId="77777777" w:rsidR="00777D74" w:rsidRPr="000554C4" w:rsidRDefault="00777D74" w:rsidP="00777D74">
            <w:pPr>
              <w:jc w:val="right"/>
              <w:rPr>
                <w:rFonts w:ascii="Calibri" w:hAnsi="Calibri"/>
                <w:color w:val="000000"/>
              </w:rPr>
            </w:pPr>
            <w:r w:rsidRPr="000554C4">
              <w:rPr>
                <w:rFonts w:ascii="Calibri" w:hAnsi="Calibri"/>
                <w:color w:val="000000"/>
              </w:rPr>
              <w:t>$0.00</w:t>
            </w:r>
          </w:p>
        </w:tc>
        <w:tc>
          <w:tcPr>
            <w:tcW w:w="1880" w:type="dxa"/>
            <w:tcBorders>
              <w:top w:val="nil"/>
              <w:left w:val="nil"/>
              <w:bottom w:val="single" w:sz="4" w:space="0" w:color="auto"/>
              <w:right w:val="single" w:sz="4" w:space="0" w:color="auto"/>
            </w:tcBorders>
            <w:shd w:val="clear" w:color="auto" w:fill="auto"/>
            <w:noWrap/>
            <w:vAlign w:val="bottom"/>
            <w:hideMark/>
          </w:tcPr>
          <w:p w14:paraId="78EAEAF7" w14:textId="77777777" w:rsidR="00777D74" w:rsidRPr="000554C4" w:rsidRDefault="00777D74" w:rsidP="00777D74">
            <w:pPr>
              <w:jc w:val="right"/>
              <w:rPr>
                <w:rFonts w:ascii="Calibri" w:hAnsi="Calibri"/>
                <w:color w:val="000000"/>
              </w:rPr>
            </w:pPr>
            <w:r w:rsidRPr="000554C4">
              <w:rPr>
                <w:rFonts w:ascii="Calibri" w:hAnsi="Calibri"/>
                <w:color w:val="000000"/>
              </w:rPr>
              <w:t>$0.00</w:t>
            </w:r>
          </w:p>
        </w:tc>
        <w:tc>
          <w:tcPr>
            <w:tcW w:w="1920" w:type="dxa"/>
            <w:tcBorders>
              <w:top w:val="nil"/>
              <w:left w:val="nil"/>
              <w:bottom w:val="nil"/>
              <w:right w:val="nil"/>
            </w:tcBorders>
            <w:shd w:val="clear" w:color="auto" w:fill="auto"/>
            <w:noWrap/>
            <w:vAlign w:val="bottom"/>
            <w:hideMark/>
          </w:tcPr>
          <w:p w14:paraId="67450A20" w14:textId="77777777" w:rsidR="00777D74" w:rsidRPr="000554C4" w:rsidRDefault="00777D74" w:rsidP="00777D74">
            <w:pPr>
              <w:rPr>
                <w:rFonts w:ascii="Calibri" w:hAnsi="Calibri"/>
                <w:color w:val="000000"/>
              </w:rPr>
            </w:pPr>
          </w:p>
        </w:tc>
      </w:tr>
      <w:tr w:rsidR="00777D74" w:rsidRPr="000554C4" w14:paraId="147E1825"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1822B247" w14:textId="77777777" w:rsidR="00777D74" w:rsidRPr="000554C4" w:rsidRDefault="00777D74" w:rsidP="00777D74">
            <w:pPr>
              <w:jc w:val="right"/>
              <w:rPr>
                <w:rFonts w:ascii="Calibri" w:hAnsi="Calibri"/>
                <w:color w:val="000000"/>
              </w:rPr>
            </w:pPr>
            <w:r w:rsidRPr="000554C4">
              <w:rPr>
                <w:rFonts w:ascii="Calibri" w:hAnsi="Calibri"/>
                <w:color w:val="000000"/>
              </w:rPr>
              <w:t>Total Debt Financing</w:t>
            </w:r>
          </w:p>
        </w:tc>
        <w:tc>
          <w:tcPr>
            <w:tcW w:w="1680" w:type="dxa"/>
            <w:tcBorders>
              <w:top w:val="nil"/>
              <w:left w:val="nil"/>
              <w:bottom w:val="single" w:sz="4" w:space="0" w:color="auto"/>
              <w:right w:val="single" w:sz="4" w:space="0" w:color="auto"/>
            </w:tcBorders>
            <w:shd w:val="clear" w:color="auto" w:fill="auto"/>
            <w:noWrap/>
            <w:vAlign w:val="bottom"/>
            <w:hideMark/>
          </w:tcPr>
          <w:p w14:paraId="061E0684" w14:textId="77777777" w:rsidR="00777D74" w:rsidRPr="000554C4" w:rsidRDefault="00777D74" w:rsidP="00777D74">
            <w:pPr>
              <w:jc w:val="right"/>
              <w:rPr>
                <w:rFonts w:ascii="Calibri" w:hAnsi="Calibri"/>
                <w:color w:val="000000"/>
              </w:rPr>
            </w:pPr>
            <w:r w:rsidRPr="000554C4">
              <w:rPr>
                <w:rFonts w:ascii="Calibri" w:hAnsi="Calibri"/>
                <w:color w:val="000000"/>
              </w:rPr>
              <w:t>$779,000.00</w:t>
            </w:r>
          </w:p>
        </w:tc>
        <w:tc>
          <w:tcPr>
            <w:tcW w:w="1880" w:type="dxa"/>
            <w:tcBorders>
              <w:top w:val="nil"/>
              <w:left w:val="nil"/>
              <w:bottom w:val="single" w:sz="4" w:space="0" w:color="auto"/>
              <w:right w:val="single" w:sz="4" w:space="0" w:color="auto"/>
            </w:tcBorders>
            <w:shd w:val="clear" w:color="auto" w:fill="auto"/>
            <w:noWrap/>
            <w:vAlign w:val="bottom"/>
            <w:hideMark/>
          </w:tcPr>
          <w:p w14:paraId="48ECBCAF" w14:textId="77777777" w:rsidR="00777D74" w:rsidRPr="000554C4" w:rsidRDefault="00777D74" w:rsidP="00777D74">
            <w:pPr>
              <w:jc w:val="right"/>
              <w:rPr>
                <w:rFonts w:ascii="Calibri" w:hAnsi="Calibri"/>
                <w:color w:val="000000"/>
              </w:rPr>
            </w:pPr>
            <w:r w:rsidRPr="000554C4">
              <w:rPr>
                <w:rFonts w:ascii="Calibri" w:hAnsi="Calibri"/>
                <w:color w:val="000000"/>
              </w:rPr>
              <w:t>$80,004.00</w:t>
            </w:r>
          </w:p>
        </w:tc>
        <w:tc>
          <w:tcPr>
            <w:tcW w:w="1920" w:type="dxa"/>
            <w:tcBorders>
              <w:top w:val="nil"/>
              <w:left w:val="nil"/>
              <w:bottom w:val="nil"/>
              <w:right w:val="nil"/>
            </w:tcBorders>
            <w:shd w:val="clear" w:color="auto" w:fill="auto"/>
            <w:noWrap/>
            <w:vAlign w:val="bottom"/>
            <w:hideMark/>
          </w:tcPr>
          <w:p w14:paraId="3D0F7166" w14:textId="77777777" w:rsidR="00777D74" w:rsidRPr="000554C4" w:rsidRDefault="00777D74" w:rsidP="00777D74">
            <w:pPr>
              <w:rPr>
                <w:rFonts w:ascii="Calibri" w:hAnsi="Calibri"/>
                <w:color w:val="000000"/>
              </w:rPr>
            </w:pPr>
          </w:p>
        </w:tc>
      </w:tr>
      <w:tr w:rsidR="00777D74" w:rsidRPr="000554C4" w14:paraId="0D5F9ED2" w14:textId="77777777" w:rsidTr="00777D74">
        <w:trPr>
          <w:trHeight w:val="6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0FEDC" w14:textId="77777777" w:rsidR="00777D74" w:rsidRPr="000554C4" w:rsidRDefault="00777D74" w:rsidP="00777D74">
            <w:pPr>
              <w:rPr>
                <w:rFonts w:ascii="Calibri" w:hAnsi="Calibri"/>
                <w:color w:val="000000"/>
              </w:rPr>
            </w:pPr>
            <w:r w:rsidRPr="000554C4">
              <w:rPr>
                <w:rFonts w:ascii="Calibri" w:hAnsi="Calibri"/>
                <w:color w:val="000000"/>
              </w:rPr>
              <w:t>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3DEE1956" w14:textId="77777777" w:rsidR="00777D74" w:rsidRPr="000554C4" w:rsidRDefault="00777D74" w:rsidP="00777D74">
            <w:pPr>
              <w:jc w:val="center"/>
              <w:rPr>
                <w:rFonts w:ascii="Calibri" w:hAnsi="Calibri"/>
                <w:b/>
                <w:bCs/>
                <w:color w:val="000000"/>
              </w:rPr>
            </w:pPr>
            <w:r w:rsidRPr="000554C4">
              <w:rPr>
                <w:rFonts w:ascii="Calibri" w:hAnsi="Calibri"/>
                <w:b/>
                <w:bCs/>
                <w:color w:val="000000"/>
              </w:rPr>
              <w:t>Amount</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724EC2CB" w14:textId="77777777" w:rsidR="00777D74" w:rsidRPr="000554C4" w:rsidRDefault="00777D74" w:rsidP="00777D74">
            <w:pPr>
              <w:jc w:val="center"/>
              <w:rPr>
                <w:rFonts w:ascii="Calibri" w:hAnsi="Calibri"/>
                <w:b/>
                <w:bCs/>
                <w:color w:val="000000"/>
              </w:rPr>
            </w:pPr>
            <w:r w:rsidRPr="000554C4">
              <w:rPr>
                <w:rFonts w:ascii="Calibri" w:hAnsi="Calibri"/>
                <w:b/>
                <w:bCs/>
                <w:color w:val="000000"/>
              </w:rPr>
              <w:t>Debt Service 30 Years</w:t>
            </w:r>
          </w:p>
        </w:tc>
        <w:tc>
          <w:tcPr>
            <w:tcW w:w="1920" w:type="dxa"/>
            <w:tcBorders>
              <w:top w:val="nil"/>
              <w:left w:val="nil"/>
              <w:bottom w:val="nil"/>
              <w:right w:val="nil"/>
            </w:tcBorders>
            <w:shd w:val="clear" w:color="auto" w:fill="auto"/>
            <w:noWrap/>
            <w:vAlign w:val="bottom"/>
            <w:hideMark/>
          </w:tcPr>
          <w:p w14:paraId="5293DBAF" w14:textId="77777777" w:rsidR="00777D74" w:rsidRPr="000554C4" w:rsidRDefault="00777D74" w:rsidP="00777D74">
            <w:pPr>
              <w:rPr>
                <w:rFonts w:ascii="Calibri" w:hAnsi="Calibri"/>
                <w:color w:val="000000"/>
              </w:rPr>
            </w:pPr>
          </w:p>
        </w:tc>
      </w:tr>
      <w:tr w:rsidR="00777D74" w:rsidRPr="000554C4" w14:paraId="350AB49F"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285C9464" w14:textId="734BB673" w:rsidR="00777D74" w:rsidRPr="000554C4" w:rsidRDefault="00777D74" w:rsidP="00777D74">
            <w:pPr>
              <w:rPr>
                <w:rFonts w:ascii="Calibri" w:hAnsi="Calibri"/>
                <w:color w:val="000000"/>
              </w:rPr>
            </w:pPr>
            <w:r w:rsidRPr="000554C4">
              <w:rPr>
                <w:rFonts w:ascii="Calibri" w:hAnsi="Calibri"/>
                <w:color w:val="000000"/>
              </w:rPr>
              <w:t xml:space="preserve">Mortgage Loan </w:t>
            </w:r>
            <w:r w:rsidR="006F2946">
              <w:rPr>
                <w:rFonts w:ascii="Calibri" w:hAnsi="Calibri"/>
                <w:color w:val="000000"/>
              </w:rPr>
              <w:t>–</w:t>
            </w:r>
            <w:r w:rsidRPr="000554C4">
              <w:rPr>
                <w:rFonts w:ascii="Calibri" w:hAnsi="Calibri"/>
                <w:color w:val="000000"/>
              </w:rPr>
              <w:t xml:space="preserve"> 4.25%/30 Years</w:t>
            </w:r>
          </w:p>
        </w:tc>
        <w:tc>
          <w:tcPr>
            <w:tcW w:w="1680" w:type="dxa"/>
            <w:tcBorders>
              <w:top w:val="nil"/>
              <w:left w:val="nil"/>
              <w:bottom w:val="single" w:sz="4" w:space="0" w:color="auto"/>
              <w:right w:val="single" w:sz="4" w:space="0" w:color="auto"/>
            </w:tcBorders>
            <w:shd w:val="clear" w:color="auto" w:fill="auto"/>
            <w:noWrap/>
            <w:vAlign w:val="bottom"/>
            <w:hideMark/>
          </w:tcPr>
          <w:p w14:paraId="02B5795A" w14:textId="77777777" w:rsidR="00777D74" w:rsidRPr="000554C4" w:rsidRDefault="00777D74" w:rsidP="00777D74">
            <w:pPr>
              <w:jc w:val="right"/>
              <w:rPr>
                <w:rFonts w:ascii="Calibri" w:hAnsi="Calibri"/>
                <w:color w:val="000000"/>
              </w:rPr>
            </w:pPr>
            <w:r w:rsidRPr="000554C4">
              <w:rPr>
                <w:rFonts w:ascii="Calibri" w:hAnsi="Calibri"/>
                <w:color w:val="000000"/>
              </w:rPr>
              <w:t>$679,000.00</w:t>
            </w:r>
          </w:p>
        </w:tc>
        <w:tc>
          <w:tcPr>
            <w:tcW w:w="1880" w:type="dxa"/>
            <w:tcBorders>
              <w:top w:val="nil"/>
              <w:left w:val="nil"/>
              <w:bottom w:val="single" w:sz="4" w:space="0" w:color="auto"/>
              <w:right w:val="single" w:sz="4" w:space="0" w:color="auto"/>
            </w:tcBorders>
            <w:shd w:val="clear" w:color="auto" w:fill="auto"/>
            <w:noWrap/>
            <w:vAlign w:val="bottom"/>
            <w:hideMark/>
          </w:tcPr>
          <w:p w14:paraId="06FD2DF1" w14:textId="77777777" w:rsidR="00777D74" w:rsidRPr="000554C4" w:rsidRDefault="00777D74" w:rsidP="00777D74">
            <w:pPr>
              <w:jc w:val="right"/>
              <w:rPr>
                <w:rFonts w:ascii="Calibri" w:hAnsi="Calibri"/>
                <w:color w:val="000000"/>
              </w:rPr>
            </w:pPr>
            <w:r w:rsidRPr="000554C4">
              <w:rPr>
                <w:rFonts w:ascii="Calibri" w:hAnsi="Calibri"/>
                <w:color w:val="000000"/>
              </w:rPr>
              <w:t>$40,083.00</w:t>
            </w:r>
          </w:p>
        </w:tc>
        <w:tc>
          <w:tcPr>
            <w:tcW w:w="1920" w:type="dxa"/>
            <w:tcBorders>
              <w:top w:val="nil"/>
              <w:left w:val="nil"/>
              <w:bottom w:val="nil"/>
              <w:right w:val="nil"/>
            </w:tcBorders>
            <w:shd w:val="clear" w:color="auto" w:fill="auto"/>
            <w:noWrap/>
            <w:vAlign w:val="bottom"/>
            <w:hideMark/>
          </w:tcPr>
          <w:p w14:paraId="39D82B87" w14:textId="77777777" w:rsidR="00777D74" w:rsidRPr="000554C4" w:rsidRDefault="00777D74" w:rsidP="00777D74">
            <w:pPr>
              <w:rPr>
                <w:rFonts w:ascii="Calibri" w:hAnsi="Calibri"/>
                <w:color w:val="000000"/>
              </w:rPr>
            </w:pPr>
          </w:p>
        </w:tc>
      </w:tr>
      <w:tr w:rsidR="00777D74" w:rsidRPr="000554C4" w14:paraId="70B6630F"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76C01977" w14:textId="77777777" w:rsidR="00777D74" w:rsidRPr="000554C4" w:rsidRDefault="00777D74" w:rsidP="00777D74">
            <w:pPr>
              <w:rPr>
                <w:rFonts w:ascii="Calibri" w:hAnsi="Calibri"/>
                <w:color w:val="000000"/>
              </w:rPr>
            </w:pPr>
            <w:r w:rsidRPr="000554C4">
              <w:rPr>
                <w:rFonts w:ascii="Calibri" w:hAnsi="Calibri"/>
                <w:color w:val="000000"/>
              </w:rPr>
              <w:t>HOME Investment @1%/30 Years</w:t>
            </w:r>
          </w:p>
        </w:tc>
        <w:tc>
          <w:tcPr>
            <w:tcW w:w="1680" w:type="dxa"/>
            <w:tcBorders>
              <w:top w:val="nil"/>
              <w:left w:val="nil"/>
              <w:bottom w:val="single" w:sz="4" w:space="0" w:color="auto"/>
              <w:right w:val="single" w:sz="4" w:space="0" w:color="auto"/>
            </w:tcBorders>
            <w:shd w:val="clear" w:color="auto" w:fill="auto"/>
            <w:noWrap/>
            <w:vAlign w:val="bottom"/>
            <w:hideMark/>
          </w:tcPr>
          <w:p w14:paraId="429DE50A" w14:textId="77777777" w:rsidR="00777D74" w:rsidRPr="000554C4" w:rsidRDefault="00777D74" w:rsidP="00777D74">
            <w:pPr>
              <w:jc w:val="right"/>
              <w:rPr>
                <w:rFonts w:ascii="Calibri" w:hAnsi="Calibri"/>
                <w:color w:val="000000"/>
              </w:rPr>
            </w:pPr>
            <w:r w:rsidRPr="000554C4">
              <w:rPr>
                <w:rFonts w:ascii="Calibri" w:hAnsi="Calibri"/>
                <w:color w:val="000000"/>
              </w:rPr>
              <w:t>$100,000.00</w:t>
            </w:r>
          </w:p>
        </w:tc>
        <w:tc>
          <w:tcPr>
            <w:tcW w:w="1880" w:type="dxa"/>
            <w:tcBorders>
              <w:top w:val="nil"/>
              <w:left w:val="nil"/>
              <w:bottom w:val="single" w:sz="4" w:space="0" w:color="auto"/>
              <w:right w:val="single" w:sz="4" w:space="0" w:color="auto"/>
            </w:tcBorders>
            <w:shd w:val="clear" w:color="auto" w:fill="auto"/>
            <w:noWrap/>
            <w:vAlign w:val="bottom"/>
            <w:hideMark/>
          </w:tcPr>
          <w:p w14:paraId="3E687F62" w14:textId="77777777" w:rsidR="00777D74" w:rsidRPr="000554C4" w:rsidRDefault="00777D74" w:rsidP="00777D74">
            <w:pPr>
              <w:jc w:val="right"/>
              <w:rPr>
                <w:rFonts w:ascii="Calibri" w:hAnsi="Calibri"/>
                <w:color w:val="000000"/>
              </w:rPr>
            </w:pPr>
            <w:r w:rsidRPr="000554C4">
              <w:rPr>
                <w:rFonts w:ascii="Calibri" w:hAnsi="Calibri"/>
                <w:color w:val="000000"/>
              </w:rPr>
              <w:t>$5,903.00</w:t>
            </w:r>
          </w:p>
        </w:tc>
        <w:tc>
          <w:tcPr>
            <w:tcW w:w="1920" w:type="dxa"/>
            <w:tcBorders>
              <w:top w:val="nil"/>
              <w:left w:val="nil"/>
              <w:bottom w:val="nil"/>
              <w:right w:val="nil"/>
            </w:tcBorders>
            <w:shd w:val="clear" w:color="auto" w:fill="auto"/>
            <w:noWrap/>
            <w:vAlign w:val="bottom"/>
            <w:hideMark/>
          </w:tcPr>
          <w:p w14:paraId="49EBA8C5" w14:textId="77777777" w:rsidR="00777D74" w:rsidRPr="000554C4" w:rsidRDefault="00777D74" w:rsidP="00777D74">
            <w:pPr>
              <w:rPr>
                <w:rFonts w:ascii="Calibri" w:hAnsi="Calibri"/>
                <w:color w:val="000000"/>
              </w:rPr>
            </w:pPr>
          </w:p>
        </w:tc>
      </w:tr>
      <w:tr w:rsidR="00777D74" w:rsidRPr="000554C4" w14:paraId="73AEE7B6"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200319F5" w14:textId="77777777" w:rsidR="00777D74" w:rsidRPr="000554C4" w:rsidRDefault="00777D74" w:rsidP="00777D74">
            <w:pPr>
              <w:jc w:val="right"/>
              <w:rPr>
                <w:rFonts w:ascii="Calibri" w:hAnsi="Calibri"/>
                <w:color w:val="000000"/>
              </w:rPr>
            </w:pPr>
            <w:r w:rsidRPr="000554C4">
              <w:rPr>
                <w:rFonts w:ascii="Calibri" w:hAnsi="Calibri"/>
                <w:color w:val="000000"/>
              </w:rPr>
              <w:t>Total Debt Financing</w:t>
            </w:r>
          </w:p>
        </w:tc>
        <w:tc>
          <w:tcPr>
            <w:tcW w:w="1680" w:type="dxa"/>
            <w:tcBorders>
              <w:top w:val="nil"/>
              <w:left w:val="nil"/>
              <w:bottom w:val="single" w:sz="4" w:space="0" w:color="auto"/>
              <w:right w:val="single" w:sz="4" w:space="0" w:color="auto"/>
            </w:tcBorders>
            <w:shd w:val="clear" w:color="auto" w:fill="auto"/>
            <w:noWrap/>
            <w:vAlign w:val="bottom"/>
            <w:hideMark/>
          </w:tcPr>
          <w:p w14:paraId="320787DF" w14:textId="77777777" w:rsidR="00777D74" w:rsidRPr="000554C4" w:rsidRDefault="00777D74" w:rsidP="00777D74">
            <w:pPr>
              <w:jc w:val="right"/>
              <w:rPr>
                <w:rFonts w:ascii="Calibri" w:hAnsi="Calibri"/>
                <w:color w:val="000000"/>
              </w:rPr>
            </w:pPr>
            <w:r w:rsidRPr="000554C4">
              <w:rPr>
                <w:rFonts w:ascii="Calibri" w:hAnsi="Calibri"/>
                <w:color w:val="000000"/>
              </w:rPr>
              <w:t>$779,000.00</w:t>
            </w:r>
          </w:p>
        </w:tc>
        <w:tc>
          <w:tcPr>
            <w:tcW w:w="1880" w:type="dxa"/>
            <w:tcBorders>
              <w:top w:val="nil"/>
              <w:left w:val="nil"/>
              <w:bottom w:val="single" w:sz="4" w:space="0" w:color="auto"/>
              <w:right w:val="single" w:sz="4" w:space="0" w:color="auto"/>
            </w:tcBorders>
            <w:shd w:val="clear" w:color="auto" w:fill="auto"/>
            <w:noWrap/>
            <w:vAlign w:val="bottom"/>
            <w:hideMark/>
          </w:tcPr>
          <w:p w14:paraId="65F454DE" w14:textId="77777777" w:rsidR="00777D74" w:rsidRPr="000554C4" w:rsidRDefault="00777D74" w:rsidP="00777D74">
            <w:pPr>
              <w:jc w:val="right"/>
              <w:rPr>
                <w:rFonts w:ascii="Calibri" w:hAnsi="Calibri"/>
                <w:color w:val="000000"/>
              </w:rPr>
            </w:pPr>
            <w:r w:rsidRPr="000554C4">
              <w:rPr>
                <w:rFonts w:ascii="Calibri" w:hAnsi="Calibri"/>
                <w:color w:val="000000"/>
              </w:rPr>
              <w:t>$45,986.00</w:t>
            </w:r>
          </w:p>
        </w:tc>
        <w:tc>
          <w:tcPr>
            <w:tcW w:w="1920" w:type="dxa"/>
            <w:tcBorders>
              <w:top w:val="nil"/>
              <w:left w:val="nil"/>
              <w:bottom w:val="nil"/>
              <w:right w:val="nil"/>
            </w:tcBorders>
            <w:shd w:val="clear" w:color="auto" w:fill="auto"/>
            <w:noWrap/>
            <w:vAlign w:val="bottom"/>
            <w:hideMark/>
          </w:tcPr>
          <w:p w14:paraId="6968C733" w14:textId="77777777" w:rsidR="00777D74" w:rsidRPr="000554C4" w:rsidRDefault="00777D74" w:rsidP="00777D74">
            <w:pPr>
              <w:rPr>
                <w:rFonts w:ascii="Calibri" w:hAnsi="Calibri"/>
                <w:color w:val="000000"/>
              </w:rPr>
            </w:pPr>
          </w:p>
        </w:tc>
      </w:tr>
    </w:tbl>
    <w:p w14:paraId="17FC1872" w14:textId="77777777" w:rsidR="00777D74" w:rsidRDefault="00777D74" w:rsidP="00777D74">
      <w:pPr>
        <w:jc w:val="center"/>
        <w:rPr>
          <w:rFonts w:ascii="Arial" w:hAnsi="Arial" w:cs="Arial"/>
          <w:color w:val="000000"/>
          <w:spacing w:val="-6"/>
        </w:rPr>
      </w:pPr>
    </w:p>
    <w:p w14:paraId="3D429379" w14:textId="77777777" w:rsidR="00777D74" w:rsidRDefault="00777D74" w:rsidP="00777D74">
      <w:pPr>
        <w:pStyle w:val="Heading2"/>
        <w:numPr>
          <w:ilvl w:val="0"/>
          <w:numId w:val="8"/>
        </w:numPr>
        <w:shd w:val="clear" w:color="auto" w:fill="FFFFFF"/>
        <w:spacing w:line="278" w:lineRule="exact"/>
        <w:jc w:val="both"/>
      </w:pPr>
      <w:r>
        <w:t>Cash-on-Cash Return</w:t>
      </w:r>
    </w:p>
    <w:p w14:paraId="3E205C6D" w14:textId="77777777" w:rsidR="00777D74" w:rsidRDefault="00777D74" w:rsidP="00777D74">
      <w:pPr>
        <w:rPr>
          <w:rFonts w:ascii="Arial" w:hAnsi="Arial" w:cs="Arial"/>
          <w:color w:val="000000"/>
          <w:spacing w:val="-6"/>
        </w:rPr>
      </w:pPr>
    </w:p>
    <w:p w14:paraId="7A86A8C5" w14:textId="77777777" w:rsidR="00777D74" w:rsidRDefault="00777D74" w:rsidP="00777D74">
      <w:pPr>
        <w:rPr>
          <w:rFonts w:ascii="Arial" w:hAnsi="Arial" w:cs="Arial"/>
          <w:color w:val="000000"/>
          <w:spacing w:val="-6"/>
        </w:rPr>
      </w:pPr>
      <w:r>
        <w:rPr>
          <w:rFonts w:ascii="Arial" w:hAnsi="Arial" w:cs="Arial"/>
          <w:color w:val="000000"/>
          <w:spacing w:val="-6"/>
        </w:rPr>
        <w:t xml:space="preserve">Another method of evaluating the amount of HOME subsidy that a project should be awarded is by calculating the cash-on-cash return to the project owner/developer. </w:t>
      </w:r>
    </w:p>
    <w:p w14:paraId="1B059258" w14:textId="77777777" w:rsidR="00777D74" w:rsidRDefault="00777D74" w:rsidP="00777D74">
      <w:pPr>
        <w:pStyle w:val="TableTitle"/>
        <w:ind w:left="2700"/>
      </w:pPr>
      <w:r>
        <w:t xml:space="preserve">   </w:t>
      </w:r>
    </w:p>
    <w:tbl>
      <w:tblPr>
        <w:tblW w:w="8288" w:type="dxa"/>
        <w:tblInd w:w="108" w:type="dxa"/>
        <w:tblLook w:val="04A0" w:firstRow="1" w:lastRow="0" w:firstColumn="1" w:lastColumn="0" w:noHBand="0" w:noVBand="1"/>
      </w:tblPr>
      <w:tblGrid>
        <w:gridCol w:w="4696"/>
        <w:gridCol w:w="1696"/>
        <w:gridCol w:w="1896"/>
      </w:tblGrid>
      <w:tr w:rsidR="00777D74" w:rsidRPr="00F55A36" w14:paraId="135AA10B" w14:textId="77777777" w:rsidTr="00777D74">
        <w:trPr>
          <w:trHeight w:val="300"/>
        </w:trPr>
        <w:tc>
          <w:tcPr>
            <w:tcW w:w="4696" w:type="dxa"/>
            <w:tcBorders>
              <w:top w:val="nil"/>
              <w:left w:val="nil"/>
              <w:bottom w:val="nil"/>
              <w:right w:val="nil"/>
            </w:tcBorders>
            <w:shd w:val="clear" w:color="auto" w:fill="auto"/>
            <w:noWrap/>
            <w:vAlign w:val="bottom"/>
            <w:hideMark/>
          </w:tcPr>
          <w:p w14:paraId="3FCBE85A" w14:textId="77777777" w:rsidR="00777D74" w:rsidRPr="00F55A36" w:rsidRDefault="00777D74" w:rsidP="00777D74">
            <w:pPr>
              <w:pStyle w:val="TableTitle"/>
            </w:pPr>
            <w:r w:rsidRPr="00F55A36">
              <w:t>Table 7: Cash-on-Cash Return Analysis</w:t>
            </w:r>
          </w:p>
        </w:tc>
        <w:tc>
          <w:tcPr>
            <w:tcW w:w="1696" w:type="dxa"/>
            <w:tcBorders>
              <w:top w:val="nil"/>
              <w:left w:val="nil"/>
              <w:bottom w:val="nil"/>
              <w:right w:val="nil"/>
            </w:tcBorders>
            <w:shd w:val="clear" w:color="auto" w:fill="auto"/>
            <w:noWrap/>
            <w:vAlign w:val="bottom"/>
            <w:hideMark/>
          </w:tcPr>
          <w:p w14:paraId="0C9D88E2" w14:textId="77777777" w:rsidR="00777D74" w:rsidRPr="00F55A36" w:rsidRDefault="00777D74" w:rsidP="00777D74">
            <w:pPr>
              <w:rPr>
                <w:rFonts w:ascii="Calibri" w:hAnsi="Calibri"/>
                <w:color w:val="000000"/>
              </w:rPr>
            </w:pPr>
          </w:p>
        </w:tc>
        <w:tc>
          <w:tcPr>
            <w:tcW w:w="1896" w:type="dxa"/>
            <w:tcBorders>
              <w:top w:val="nil"/>
              <w:left w:val="nil"/>
              <w:bottom w:val="nil"/>
              <w:right w:val="nil"/>
            </w:tcBorders>
            <w:shd w:val="clear" w:color="auto" w:fill="auto"/>
            <w:noWrap/>
            <w:vAlign w:val="bottom"/>
            <w:hideMark/>
          </w:tcPr>
          <w:p w14:paraId="129904D2" w14:textId="77777777" w:rsidR="00777D74" w:rsidRPr="00F55A36" w:rsidRDefault="00777D74" w:rsidP="00777D74">
            <w:pPr>
              <w:rPr>
                <w:rFonts w:ascii="Calibri" w:hAnsi="Calibri"/>
                <w:color w:val="000000"/>
              </w:rPr>
            </w:pPr>
          </w:p>
        </w:tc>
      </w:tr>
      <w:tr w:rsidR="00777D74" w:rsidRPr="00F55A36" w14:paraId="0EC6E6FD" w14:textId="77777777" w:rsidTr="00777D74">
        <w:trPr>
          <w:trHeight w:val="900"/>
        </w:trPr>
        <w:tc>
          <w:tcPr>
            <w:tcW w:w="4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0D1AE" w14:textId="77777777" w:rsidR="00777D74" w:rsidRPr="00F55A36" w:rsidRDefault="00777D74" w:rsidP="00777D74">
            <w:pPr>
              <w:jc w:val="center"/>
              <w:rPr>
                <w:rFonts w:ascii="Calibri" w:hAnsi="Calibri"/>
                <w:b/>
                <w:bCs/>
                <w:color w:val="000000"/>
              </w:rPr>
            </w:pPr>
            <w:r w:rsidRPr="00F55A36">
              <w:rPr>
                <w:rFonts w:ascii="Calibri" w:hAnsi="Calibri"/>
                <w:b/>
                <w:bCs/>
                <w:color w:val="000000"/>
              </w:rPr>
              <w:t>Item</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14:paraId="49D8B9E8" w14:textId="77777777" w:rsidR="00777D74" w:rsidRPr="00F55A36" w:rsidRDefault="00777D74" w:rsidP="00777D74">
            <w:pPr>
              <w:jc w:val="center"/>
              <w:rPr>
                <w:rFonts w:ascii="Calibri" w:hAnsi="Calibri"/>
                <w:b/>
                <w:bCs/>
                <w:color w:val="000000"/>
              </w:rPr>
            </w:pPr>
            <w:r w:rsidRPr="00F55A36">
              <w:rPr>
                <w:rFonts w:ascii="Calibri" w:hAnsi="Calibri"/>
                <w:b/>
                <w:bCs/>
                <w:color w:val="000000"/>
              </w:rPr>
              <w:t>Amount/Rate</w:t>
            </w:r>
          </w:p>
        </w:tc>
        <w:tc>
          <w:tcPr>
            <w:tcW w:w="1896" w:type="dxa"/>
            <w:tcBorders>
              <w:top w:val="single" w:sz="4" w:space="0" w:color="auto"/>
              <w:left w:val="nil"/>
              <w:bottom w:val="single" w:sz="4" w:space="0" w:color="auto"/>
              <w:right w:val="single" w:sz="4" w:space="0" w:color="auto"/>
            </w:tcBorders>
            <w:shd w:val="clear" w:color="auto" w:fill="auto"/>
            <w:vAlign w:val="bottom"/>
            <w:hideMark/>
          </w:tcPr>
          <w:p w14:paraId="1A60CDE1" w14:textId="77777777" w:rsidR="00777D74" w:rsidRPr="00F55A36" w:rsidRDefault="00777D74" w:rsidP="00777D74">
            <w:pPr>
              <w:jc w:val="center"/>
              <w:rPr>
                <w:rFonts w:ascii="Calibri" w:hAnsi="Calibri"/>
                <w:b/>
                <w:bCs/>
                <w:color w:val="000000"/>
              </w:rPr>
            </w:pPr>
            <w:r w:rsidRPr="00F55A36">
              <w:rPr>
                <w:rFonts w:ascii="Calibri" w:hAnsi="Calibri"/>
                <w:b/>
                <w:bCs/>
                <w:color w:val="000000"/>
              </w:rPr>
              <w:t xml:space="preserve"> Amount for</w:t>
            </w:r>
            <w:r>
              <w:rPr>
                <w:rFonts w:ascii="Calibri" w:hAnsi="Calibri"/>
                <w:b/>
                <w:bCs/>
                <w:color w:val="000000"/>
              </w:rPr>
              <w:t xml:space="preserve"> </w:t>
            </w:r>
            <w:r w:rsidRPr="00F55A36">
              <w:rPr>
                <w:rFonts w:ascii="Calibri" w:hAnsi="Calibri"/>
                <w:b/>
                <w:bCs/>
                <w:color w:val="000000"/>
              </w:rPr>
              <w:t>Cash-on-Cash Calculation</w:t>
            </w:r>
          </w:p>
        </w:tc>
      </w:tr>
      <w:tr w:rsidR="00777D74" w:rsidRPr="00F55A36" w14:paraId="762BA0FE" w14:textId="77777777" w:rsidTr="00777D74">
        <w:trPr>
          <w:trHeight w:val="300"/>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14:paraId="7F983EDD" w14:textId="77777777" w:rsidR="00777D74" w:rsidRPr="00F55A36" w:rsidRDefault="00777D74" w:rsidP="00777D74">
            <w:pPr>
              <w:rPr>
                <w:rFonts w:ascii="Calibri" w:hAnsi="Calibri"/>
                <w:color w:val="000000"/>
              </w:rPr>
            </w:pPr>
            <w:r w:rsidRPr="00F55A36">
              <w:rPr>
                <w:rFonts w:ascii="Calibri" w:hAnsi="Calibri"/>
                <w:color w:val="000000"/>
              </w:rPr>
              <w:t>Gross Rent</w:t>
            </w:r>
          </w:p>
        </w:tc>
        <w:tc>
          <w:tcPr>
            <w:tcW w:w="1696" w:type="dxa"/>
            <w:tcBorders>
              <w:top w:val="nil"/>
              <w:left w:val="nil"/>
              <w:bottom w:val="single" w:sz="4" w:space="0" w:color="auto"/>
              <w:right w:val="single" w:sz="4" w:space="0" w:color="auto"/>
            </w:tcBorders>
            <w:shd w:val="clear" w:color="auto" w:fill="auto"/>
            <w:noWrap/>
            <w:vAlign w:val="bottom"/>
            <w:hideMark/>
          </w:tcPr>
          <w:p w14:paraId="0EB0A504" w14:textId="77777777" w:rsidR="00777D74" w:rsidRPr="00F55A36" w:rsidRDefault="00777D74" w:rsidP="00777D74">
            <w:pPr>
              <w:jc w:val="right"/>
              <w:rPr>
                <w:rFonts w:ascii="Calibri" w:hAnsi="Calibri"/>
                <w:color w:val="000000"/>
              </w:rPr>
            </w:pPr>
            <w:r w:rsidRPr="00F55A36">
              <w:rPr>
                <w:rFonts w:ascii="Calibri" w:hAnsi="Calibri"/>
                <w:color w:val="000000"/>
              </w:rPr>
              <w:t xml:space="preserve">$80,000 </w:t>
            </w:r>
          </w:p>
        </w:tc>
        <w:tc>
          <w:tcPr>
            <w:tcW w:w="1896" w:type="dxa"/>
            <w:tcBorders>
              <w:top w:val="nil"/>
              <w:left w:val="nil"/>
              <w:bottom w:val="single" w:sz="4" w:space="0" w:color="auto"/>
              <w:right w:val="single" w:sz="4" w:space="0" w:color="auto"/>
            </w:tcBorders>
            <w:shd w:val="clear" w:color="auto" w:fill="auto"/>
            <w:noWrap/>
            <w:vAlign w:val="bottom"/>
            <w:hideMark/>
          </w:tcPr>
          <w:p w14:paraId="29B74054" w14:textId="77777777" w:rsidR="00777D74" w:rsidRPr="00F55A36" w:rsidRDefault="00777D74" w:rsidP="00777D74">
            <w:pPr>
              <w:jc w:val="right"/>
              <w:rPr>
                <w:rFonts w:ascii="Calibri" w:hAnsi="Calibri"/>
                <w:color w:val="000000"/>
              </w:rPr>
            </w:pPr>
            <w:r w:rsidRPr="00F55A36">
              <w:rPr>
                <w:rFonts w:ascii="Calibri" w:hAnsi="Calibri"/>
                <w:color w:val="000000"/>
              </w:rPr>
              <w:t xml:space="preserve">$80,000 </w:t>
            </w:r>
          </w:p>
        </w:tc>
      </w:tr>
      <w:tr w:rsidR="00777D74" w:rsidRPr="00F55A36" w14:paraId="0E4DF052" w14:textId="77777777" w:rsidTr="00777D74">
        <w:trPr>
          <w:trHeight w:val="300"/>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14:paraId="02CC1F3F" w14:textId="77777777" w:rsidR="00777D74" w:rsidRPr="00F55A36" w:rsidRDefault="00777D74" w:rsidP="00777D74">
            <w:pPr>
              <w:rPr>
                <w:rFonts w:ascii="Calibri" w:hAnsi="Calibri"/>
                <w:color w:val="000000"/>
              </w:rPr>
            </w:pPr>
            <w:r w:rsidRPr="00F55A36">
              <w:rPr>
                <w:rFonts w:ascii="Calibri" w:hAnsi="Calibri"/>
                <w:color w:val="000000"/>
              </w:rPr>
              <w:t>Vacancy Rate</w:t>
            </w:r>
          </w:p>
        </w:tc>
        <w:tc>
          <w:tcPr>
            <w:tcW w:w="1696" w:type="dxa"/>
            <w:tcBorders>
              <w:top w:val="nil"/>
              <w:left w:val="nil"/>
              <w:bottom w:val="single" w:sz="4" w:space="0" w:color="auto"/>
              <w:right w:val="single" w:sz="4" w:space="0" w:color="auto"/>
            </w:tcBorders>
            <w:shd w:val="clear" w:color="auto" w:fill="auto"/>
            <w:noWrap/>
            <w:vAlign w:val="bottom"/>
            <w:hideMark/>
          </w:tcPr>
          <w:p w14:paraId="6BD767CF" w14:textId="77777777" w:rsidR="00777D74" w:rsidRPr="00F55A36" w:rsidRDefault="00777D74" w:rsidP="00777D74">
            <w:pPr>
              <w:jc w:val="right"/>
              <w:rPr>
                <w:rFonts w:ascii="Calibri" w:hAnsi="Calibri"/>
                <w:color w:val="000000"/>
              </w:rPr>
            </w:pPr>
            <w:r w:rsidRPr="00F55A36">
              <w:rPr>
                <w:rFonts w:ascii="Calibri" w:hAnsi="Calibri"/>
                <w:color w:val="000000"/>
              </w:rPr>
              <w:t>8.00%</w:t>
            </w:r>
          </w:p>
        </w:tc>
        <w:tc>
          <w:tcPr>
            <w:tcW w:w="1896" w:type="dxa"/>
            <w:tcBorders>
              <w:top w:val="nil"/>
              <w:left w:val="nil"/>
              <w:bottom w:val="single" w:sz="4" w:space="0" w:color="auto"/>
              <w:right w:val="single" w:sz="4" w:space="0" w:color="auto"/>
            </w:tcBorders>
            <w:shd w:val="clear" w:color="auto" w:fill="auto"/>
            <w:noWrap/>
            <w:vAlign w:val="bottom"/>
            <w:hideMark/>
          </w:tcPr>
          <w:p w14:paraId="41B66BAF" w14:textId="77777777" w:rsidR="00777D74" w:rsidRPr="00F55A36" w:rsidRDefault="00777D74" w:rsidP="00777D74">
            <w:pPr>
              <w:jc w:val="right"/>
              <w:rPr>
                <w:rFonts w:ascii="Calibri" w:hAnsi="Calibri"/>
                <w:color w:val="000000"/>
              </w:rPr>
            </w:pPr>
            <w:r w:rsidRPr="00F55A36">
              <w:rPr>
                <w:rFonts w:ascii="Calibri" w:hAnsi="Calibri"/>
                <w:color w:val="000000"/>
              </w:rPr>
              <w:t xml:space="preserve">$6,400 </w:t>
            </w:r>
          </w:p>
        </w:tc>
      </w:tr>
      <w:tr w:rsidR="00777D74" w:rsidRPr="00F55A36" w14:paraId="63284EE7" w14:textId="77777777" w:rsidTr="00777D74">
        <w:trPr>
          <w:trHeight w:val="300"/>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14:paraId="5F0921CD" w14:textId="77777777" w:rsidR="00777D74" w:rsidRPr="00F55A36" w:rsidRDefault="00777D74" w:rsidP="00777D74">
            <w:pPr>
              <w:rPr>
                <w:rFonts w:ascii="Calibri" w:hAnsi="Calibri"/>
                <w:color w:val="000000"/>
              </w:rPr>
            </w:pPr>
            <w:r w:rsidRPr="00F55A36">
              <w:rPr>
                <w:rFonts w:ascii="Calibri" w:hAnsi="Calibri"/>
                <w:color w:val="000000"/>
              </w:rPr>
              <w:t>Effective Gross Income</w:t>
            </w:r>
          </w:p>
        </w:tc>
        <w:tc>
          <w:tcPr>
            <w:tcW w:w="1696" w:type="dxa"/>
            <w:tcBorders>
              <w:top w:val="nil"/>
              <w:left w:val="nil"/>
              <w:bottom w:val="single" w:sz="4" w:space="0" w:color="auto"/>
              <w:right w:val="single" w:sz="4" w:space="0" w:color="auto"/>
            </w:tcBorders>
            <w:shd w:val="clear" w:color="auto" w:fill="auto"/>
            <w:noWrap/>
            <w:vAlign w:val="bottom"/>
            <w:hideMark/>
          </w:tcPr>
          <w:p w14:paraId="7C628F29" w14:textId="77777777" w:rsidR="00777D74" w:rsidRPr="00F55A36" w:rsidRDefault="00777D74" w:rsidP="00777D74">
            <w:pPr>
              <w:rPr>
                <w:rFonts w:ascii="Calibri" w:hAnsi="Calibri"/>
                <w:color w:val="000000"/>
              </w:rPr>
            </w:pPr>
            <w:r w:rsidRPr="00F55A36">
              <w:rPr>
                <w:rFonts w:ascii="Calibri" w:hAnsi="Calibri"/>
                <w:color w:val="000000"/>
              </w:rPr>
              <w:t> </w:t>
            </w:r>
          </w:p>
        </w:tc>
        <w:tc>
          <w:tcPr>
            <w:tcW w:w="1896" w:type="dxa"/>
            <w:tcBorders>
              <w:top w:val="nil"/>
              <w:left w:val="nil"/>
              <w:bottom w:val="single" w:sz="4" w:space="0" w:color="auto"/>
              <w:right w:val="single" w:sz="4" w:space="0" w:color="auto"/>
            </w:tcBorders>
            <w:shd w:val="clear" w:color="auto" w:fill="auto"/>
            <w:noWrap/>
            <w:vAlign w:val="bottom"/>
            <w:hideMark/>
          </w:tcPr>
          <w:p w14:paraId="6C1B01FE" w14:textId="77777777" w:rsidR="00777D74" w:rsidRPr="00F55A36" w:rsidRDefault="00777D74" w:rsidP="00777D74">
            <w:pPr>
              <w:jc w:val="right"/>
              <w:rPr>
                <w:rFonts w:ascii="Calibri" w:hAnsi="Calibri"/>
                <w:color w:val="000000"/>
              </w:rPr>
            </w:pPr>
            <w:r w:rsidRPr="00F55A36">
              <w:rPr>
                <w:rFonts w:ascii="Calibri" w:hAnsi="Calibri"/>
                <w:color w:val="000000"/>
              </w:rPr>
              <w:t xml:space="preserve">$73,600 </w:t>
            </w:r>
          </w:p>
        </w:tc>
      </w:tr>
      <w:tr w:rsidR="00777D74" w:rsidRPr="00F55A36" w14:paraId="2796D6F4" w14:textId="77777777" w:rsidTr="00777D74">
        <w:trPr>
          <w:trHeight w:val="300"/>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14:paraId="1C67E7D6" w14:textId="77777777" w:rsidR="00777D74" w:rsidRPr="00F55A36" w:rsidRDefault="00777D74" w:rsidP="00777D74">
            <w:pPr>
              <w:rPr>
                <w:rFonts w:ascii="Calibri" w:hAnsi="Calibri"/>
                <w:color w:val="000000"/>
              </w:rPr>
            </w:pPr>
            <w:r w:rsidRPr="00F55A36">
              <w:rPr>
                <w:rFonts w:ascii="Calibri" w:hAnsi="Calibri"/>
                <w:color w:val="000000"/>
              </w:rPr>
              <w:t>Expenses</w:t>
            </w:r>
          </w:p>
        </w:tc>
        <w:tc>
          <w:tcPr>
            <w:tcW w:w="1696" w:type="dxa"/>
            <w:tcBorders>
              <w:top w:val="nil"/>
              <w:left w:val="nil"/>
              <w:bottom w:val="single" w:sz="4" w:space="0" w:color="auto"/>
              <w:right w:val="single" w:sz="4" w:space="0" w:color="auto"/>
            </w:tcBorders>
            <w:shd w:val="clear" w:color="auto" w:fill="auto"/>
            <w:noWrap/>
            <w:vAlign w:val="bottom"/>
            <w:hideMark/>
          </w:tcPr>
          <w:p w14:paraId="5935B024" w14:textId="77777777" w:rsidR="00777D74" w:rsidRPr="00F55A36" w:rsidRDefault="00777D74" w:rsidP="00777D74">
            <w:pPr>
              <w:rPr>
                <w:rFonts w:ascii="Calibri" w:hAnsi="Calibri"/>
                <w:color w:val="000000"/>
              </w:rPr>
            </w:pPr>
            <w:r w:rsidRPr="00F55A36">
              <w:rPr>
                <w:rFonts w:ascii="Calibri" w:hAnsi="Calibri"/>
                <w:color w:val="000000"/>
              </w:rPr>
              <w:t> </w:t>
            </w:r>
          </w:p>
        </w:tc>
        <w:tc>
          <w:tcPr>
            <w:tcW w:w="1896" w:type="dxa"/>
            <w:tcBorders>
              <w:top w:val="nil"/>
              <w:left w:val="nil"/>
              <w:bottom w:val="single" w:sz="4" w:space="0" w:color="auto"/>
              <w:right w:val="single" w:sz="4" w:space="0" w:color="auto"/>
            </w:tcBorders>
            <w:shd w:val="clear" w:color="auto" w:fill="auto"/>
            <w:noWrap/>
            <w:vAlign w:val="bottom"/>
            <w:hideMark/>
          </w:tcPr>
          <w:p w14:paraId="7BB34624" w14:textId="77777777" w:rsidR="00777D74" w:rsidRPr="00F55A36" w:rsidRDefault="00777D74" w:rsidP="00777D74">
            <w:pPr>
              <w:jc w:val="right"/>
              <w:rPr>
                <w:rFonts w:ascii="Calibri" w:hAnsi="Calibri"/>
                <w:color w:val="000000"/>
              </w:rPr>
            </w:pPr>
            <w:r w:rsidRPr="00F55A36">
              <w:rPr>
                <w:rFonts w:ascii="Calibri" w:hAnsi="Calibri"/>
                <w:color w:val="000000"/>
              </w:rPr>
              <w:t xml:space="preserve">$20,000 </w:t>
            </w:r>
          </w:p>
        </w:tc>
      </w:tr>
      <w:tr w:rsidR="00777D74" w:rsidRPr="00F55A36" w14:paraId="3341FDA3" w14:textId="77777777" w:rsidTr="00777D74">
        <w:trPr>
          <w:trHeight w:val="300"/>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14:paraId="60C11C7D" w14:textId="77777777" w:rsidR="00777D74" w:rsidRPr="00F55A36" w:rsidRDefault="00777D74" w:rsidP="00777D74">
            <w:pPr>
              <w:rPr>
                <w:rFonts w:ascii="Calibri" w:hAnsi="Calibri"/>
                <w:color w:val="000000"/>
              </w:rPr>
            </w:pPr>
            <w:r w:rsidRPr="00F55A36">
              <w:rPr>
                <w:rFonts w:ascii="Calibri" w:hAnsi="Calibri"/>
                <w:color w:val="000000"/>
              </w:rPr>
              <w:t>Net Operating Income (NOI)</w:t>
            </w:r>
          </w:p>
        </w:tc>
        <w:tc>
          <w:tcPr>
            <w:tcW w:w="1696" w:type="dxa"/>
            <w:tcBorders>
              <w:top w:val="nil"/>
              <w:left w:val="nil"/>
              <w:bottom w:val="single" w:sz="4" w:space="0" w:color="auto"/>
              <w:right w:val="single" w:sz="4" w:space="0" w:color="auto"/>
            </w:tcBorders>
            <w:shd w:val="clear" w:color="auto" w:fill="auto"/>
            <w:noWrap/>
            <w:vAlign w:val="bottom"/>
            <w:hideMark/>
          </w:tcPr>
          <w:p w14:paraId="6B6EDD0C" w14:textId="77777777" w:rsidR="00777D74" w:rsidRPr="00F55A36" w:rsidRDefault="00777D74" w:rsidP="00777D74">
            <w:pPr>
              <w:rPr>
                <w:rFonts w:ascii="Calibri" w:hAnsi="Calibri"/>
                <w:color w:val="000000"/>
              </w:rPr>
            </w:pPr>
            <w:r w:rsidRPr="00F55A36">
              <w:rPr>
                <w:rFonts w:ascii="Calibri" w:hAnsi="Calibri"/>
                <w:color w:val="000000"/>
              </w:rPr>
              <w:t> </w:t>
            </w:r>
          </w:p>
        </w:tc>
        <w:tc>
          <w:tcPr>
            <w:tcW w:w="1896" w:type="dxa"/>
            <w:tcBorders>
              <w:top w:val="nil"/>
              <w:left w:val="nil"/>
              <w:bottom w:val="single" w:sz="4" w:space="0" w:color="auto"/>
              <w:right w:val="single" w:sz="4" w:space="0" w:color="auto"/>
            </w:tcBorders>
            <w:shd w:val="clear" w:color="auto" w:fill="auto"/>
            <w:noWrap/>
            <w:vAlign w:val="bottom"/>
            <w:hideMark/>
          </w:tcPr>
          <w:p w14:paraId="1722F5F2" w14:textId="77777777" w:rsidR="00777D74" w:rsidRPr="00F55A36" w:rsidRDefault="00777D74" w:rsidP="00777D74">
            <w:pPr>
              <w:jc w:val="right"/>
              <w:rPr>
                <w:rFonts w:ascii="Calibri" w:hAnsi="Calibri"/>
                <w:color w:val="000000"/>
              </w:rPr>
            </w:pPr>
            <w:r w:rsidRPr="00F55A36">
              <w:rPr>
                <w:rFonts w:ascii="Calibri" w:hAnsi="Calibri"/>
                <w:color w:val="000000"/>
              </w:rPr>
              <w:t xml:space="preserve">$53,600 </w:t>
            </w:r>
          </w:p>
        </w:tc>
      </w:tr>
      <w:tr w:rsidR="00777D74" w:rsidRPr="00F55A36" w14:paraId="729B382A" w14:textId="77777777" w:rsidTr="00777D74">
        <w:trPr>
          <w:trHeight w:val="300"/>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14:paraId="05AC1CF3" w14:textId="77777777" w:rsidR="00777D74" w:rsidRPr="00F55A36" w:rsidRDefault="00777D74" w:rsidP="00777D74">
            <w:pPr>
              <w:rPr>
                <w:rFonts w:ascii="Calibri" w:hAnsi="Calibri"/>
                <w:color w:val="000000"/>
              </w:rPr>
            </w:pPr>
            <w:r w:rsidRPr="00F55A36">
              <w:rPr>
                <w:rFonts w:ascii="Calibri" w:hAnsi="Calibri"/>
                <w:color w:val="000000"/>
              </w:rPr>
              <w:t>Annual Debt Payments</w:t>
            </w:r>
          </w:p>
        </w:tc>
        <w:tc>
          <w:tcPr>
            <w:tcW w:w="1696" w:type="dxa"/>
            <w:tcBorders>
              <w:top w:val="nil"/>
              <w:left w:val="nil"/>
              <w:bottom w:val="single" w:sz="4" w:space="0" w:color="auto"/>
              <w:right w:val="single" w:sz="4" w:space="0" w:color="auto"/>
            </w:tcBorders>
            <w:shd w:val="clear" w:color="auto" w:fill="auto"/>
            <w:noWrap/>
            <w:vAlign w:val="bottom"/>
            <w:hideMark/>
          </w:tcPr>
          <w:p w14:paraId="36DF5BBD" w14:textId="77777777" w:rsidR="00777D74" w:rsidRPr="00F55A36" w:rsidRDefault="00777D74" w:rsidP="00777D74">
            <w:pPr>
              <w:rPr>
                <w:rFonts w:ascii="Calibri" w:hAnsi="Calibri"/>
                <w:color w:val="000000"/>
              </w:rPr>
            </w:pPr>
            <w:r w:rsidRPr="00F55A36">
              <w:rPr>
                <w:rFonts w:ascii="Calibri" w:hAnsi="Calibri"/>
                <w:color w:val="000000"/>
              </w:rPr>
              <w:t> </w:t>
            </w:r>
          </w:p>
        </w:tc>
        <w:tc>
          <w:tcPr>
            <w:tcW w:w="1896" w:type="dxa"/>
            <w:tcBorders>
              <w:top w:val="nil"/>
              <w:left w:val="nil"/>
              <w:bottom w:val="single" w:sz="4" w:space="0" w:color="auto"/>
              <w:right w:val="single" w:sz="4" w:space="0" w:color="auto"/>
            </w:tcBorders>
            <w:shd w:val="clear" w:color="auto" w:fill="auto"/>
            <w:noWrap/>
            <w:vAlign w:val="bottom"/>
            <w:hideMark/>
          </w:tcPr>
          <w:p w14:paraId="31CF23C0" w14:textId="77777777" w:rsidR="00777D74" w:rsidRPr="00F55A36" w:rsidRDefault="00777D74" w:rsidP="00777D74">
            <w:pPr>
              <w:jc w:val="right"/>
              <w:rPr>
                <w:rFonts w:ascii="Calibri" w:hAnsi="Calibri"/>
                <w:color w:val="000000"/>
              </w:rPr>
            </w:pPr>
            <w:r w:rsidRPr="00F55A36">
              <w:rPr>
                <w:rFonts w:ascii="Calibri" w:hAnsi="Calibri"/>
                <w:color w:val="000000"/>
              </w:rPr>
              <w:t xml:space="preserve">$42,666 </w:t>
            </w:r>
          </w:p>
        </w:tc>
      </w:tr>
      <w:tr w:rsidR="00777D74" w:rsidRPr="00F55A36" w14:paraId="74473129" w14:textId="77777777" w:rsidTr="00777D74">
        <w:trPr>
          <w:trHeight w:val="300"/>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14:paraId="47C6A509" w14:textId="77777777" w:rsidR="00777D74" w:rsidRPr="00F55A36" w:rsidRDefault="00777D74" w:rsidP="00777D74">
            <w:pPr>
              <w:rPr>
                <w:rFonts w:ascii="Calibri" w:hAnsi="Calibri"/>
                <w:color w:val="000000"/>
              </w:rPr>
            </w:pPr>
            <w:r w:rsidRPr="00F55A36">
              <w:rPr>
                <w:rFonts w:ascii="Calibri" w:hAnsi="Calibri"/>
                <w:color w:val="000000"/>
              </w:rPr>
              <w:t>Net pre-tax return</w:t>
            </w:r>
          </w:p>
        </w:tc>
        <w:tc>
          <w:tcPr>
            <w:tcW w:w="1696" w:type="dxa"/>
            <w:tcBorders>
              <w:top w:val="nil"/>
              <w:left w:val="nil"/>
              <w:bottom w:val="single" w:sz="4" w:space="0" w:color="auto"/>
              <w:right w:val="single" w:sz="4" w:space="0" w:color="auto"/>
            </w:tcBorders>
            <w:shd w:val="clear" w:color="auto" w:fill="auto"/>
            <w:noWrap/>
            <w:vAlign w:val="bottom"/>
            <w:hideMark/>
          </w:tcPr>
          <w:p w14:paraId="2AB614D3" w14:textId="77777777" w:rsidR="00777D74" w:rsidRPr="00F55A36" w:rsidRDefault="00777D74" w:rsidP="00777D74">
            <w:pPr>
              <w:rPr>
                <w:rFonts w:ascii="Calibri" w:hAnsi="Calibri"/>
                <w:color w:val="000000"/>
              </w:rPr>
            </w:pPr>
            <w:r w:rsidRPr="00F55A36">
              <w:rPr>
                <w:rFonts w:ascii="Calibri" w:hAnsi="Calibri"/>
                <w:color w:val="000000"/>
              </w:rPr>
              <w:t> </w:t>
            </w:r>
          </w:p>
        </w:tc>
        <w:tc>
          <w:tcPr>
            <w:tcW w:w="1896" w:type="dxa"/>
            <w:tcBorders>
              <w:top w:val="nil"/>
              <w:left w:val="nil"/>
              <w:bottom w:val="single" w:sz="4" w:space="0" w:color="auto"/>
              <w:right w:val="single" w:sz="4" w:space="0" w:color="auto"/>
            </w:tcBorders>
            <w:shd w:val="clear" w:color="auto" w:fill="auto"/>
            <w:noWrap/>
            <w:vAlign w:val="bottom"/>
            <w:hideMark/>
          </w:tcPr>
          <w:p w14:paraId="2649B23A" w14:textId="77777777" w:rsidR="00777D74" w:rsidRPr="00F55A36" w:rsidRDefault="00777D74" w:rsidP="00777D74">
            <w:pPr>
              <w:jc w:val="right"/>
              <w:rPr>
                <w:rFonts w:ascii="Calibri" w:hAnsi="Calibri"/>
                <w:color w:val="000000"/>
              </w:rPr>
            </w:pPr>
            <w:r w:rsidRPr="00F55A36">
              <w:rPr>
                <w:rFonts w:ascii="Calibri" w:hAnsi="Calibri"/>
                <w:color w:val="000000"/>
              </w:rPr>
              <w:t xml:space="preserve">$10,934 </w:t>
            </w:r>
          </w:p>
        </w:tc>
      </w:tr>
      <w:tr w:rsidR="00777D74" w:rsidRPr="00F55A36" w14:paraId="52F62F78" w14:textId="77777777" w:rsidTr="00777D74">
        <w:trPr>
          <w:trHeight w:val="300"/>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14:paraId="6A35E6C8" w14:textId="77777777" w:rsidR="00777D74" w:rsidRPr="00F55A36" w:rsidRDefault="00777D74" w:rsidP="00777D74">
            <w:pPr>
              <w:rPr>
                <w:rFonts w:ascii="Calibri" w:hAnsi="Calibri"/>
                <w:color w:val="000000"/>
              </w:rPr>
            </w:pPr>
            <w:r w:rsidRPr="00F55A36">
              <w:rPr>
                <w:rFonts w:ascii="Calibri" w:hAnsi="Calibri"/>
                <w:color w:val="000000"/>
              </w:rPr>
              <w:t>Owner Equity</w:t>
            </w:r>
          </w:p>
        </w:tc>
        <w:tc>
          <w:tcPr>
            <w:tcW w:w="1696" w:type="dxa"/>
            <w:tcBorders>
              <w:top w:val="nil"/>
              <w:left w:val="nil"/>
              <w:bottom w:val="single" w:sz="4" w:space="0" w:color="auto"/>
              <w:right w:val="single" w:sz="4" w:space="0" w:color="auto"/>
            </w:tcBorders>
            <w:shd w:val="clear" w:color="auto" w:fill="auto"/>
            <w:noWrap/>
            <w:vAlign w:val="bottom"/>
            <w:hideMark/>
          </w:tcPr>
          <w:p w14:paraId="30E36E49" w14:textId="77777777" w:rsidR="00777D74" w:rsidRPr="00F55A36" w:rsidRDefault="00777D74" w:rsidP="00777D74">
            <w:pPr>
              <w:rPr>
                <w:rFonts w:ascii="Calibri" w:hAnsi="Calibri"/>
                <w:color w:val="000000"/>
              </w:rPr>
            </w:pPr>
            <w:r w:rsidRPr="00F55A36">
              <w:rPr>
                <w:rFonts w:ascii="Calibri" w:hAnsi="Calibri"/>
                <w:color w:val="000000"/>
              </w:rPr>
              <w:t> </w:t>
            </w:r>
          </w:p>
        </w:tc>
        <w:tc>
          <w:tcPr>
            <w:tcW w:w="1896" w:type="dxa"/>
            <w:tcBorders>
              <w:top w:val="nil"/>
              <w:left w:val="nil"/>
              <w:bottom w:val="single" w:sz="4" w:space="0" w:color="auto"/>
              <w:right w:val="single" w:sz="4" w:space="0" w:color="auto"/>
            </w:tcBorders>
            <w:shd w:val="clear" w:color="auto" w:fill="auto"/>
            <w:noWrap/>
            <w:vAlign w:val="bottom"/>
            <w:hideMark/>
          </w:tcPr>
          <w:p w14:paraId="200AA204" w14:textId="77777777" w:rsidR="00777D74" w:rsidRPr="00F55A36" w:rsidRDefault="00777D74" w:rsidP="00777D74">
            <w:pPr>
              <w:jc w:val="right"/>
              <w:rPr>
                <w:rFonts w:ascii="Calibri" w:hAnsi="Calibri"/>
                <w:color w:val="000000"/>
              </w:rPr>
            </w:pPr>
            <w:r w:rsidRPr="00F55A36">
              <w:rPr>
                <w:rFonts w:ascii="Calibri" w:hAnsi="Calibri"/>
                <w:color w:val="000000"/>
              </w:rPr>
              <w:t xml:space="preserve">$125,000 </w:t>
            </w:r>
          </w:p>
        </w:tc>
      </w:tr>
      <w:tr w:rsidR="00777D74" w:rsidRPr="00F55A36" w14:paraId="7D53C111" w14:textId="77777777" w:rsidTr="00777D74">
        <w:trPr>
          <w:trHeight w:val="300"/>
        </w:trPr>
        <w:tc>
          <w:tcPr>
            <w:tcW w:w="4696" w:type="dxa"/>
            <w:tcBorders>
              <w:top w:val="nil"/>
              <w:left w:val="single" w:sz="4" w:space="0" w:color="auto"/>
              <w:bottom w:val="single" w:sz="4" w:space="0" w:color="auto"/>
              <w:right w:val="single" w:sz="4" w:space="0" w:color="auto"/>
            </w:tcBorders>
            <w:shd w:val="clear" w:color="auto" w:fill="auto"/>
            <w:noWrap/>
            <w:vAlign w:val="bottom"/>
            <w:hideMark/>
          </w:tcPr>
          <w:p w14:paraId="4987FB64" w14:textId="77777777" w:rsidR="00777D74" w:rsidRPr="00F55A36" w:rsidRDefault="00777D74" w:rsidP="00777D74">
            <w:pPr>
              <w:rPr>
                <w:rFonts w:ascii="Calibri" w:hAnsi="Calibri"/>
                <w:color w:val="000000"/>
              </w:rPr>
            </w:pPr>
            <w:r w:rsidRPr="00F55A36">
              <w:rPr>
                <w:rFonts w:ascii="Calibri" w:hAnsi="Calibri"/>
                <w:color w:val="000000"/>
              </w:rPr>
              <w:t>Cash-on-Cash Return</w:t>
            </w:r>
          </w:p>
        </w:tc>
        <w:tc>
          <w:tcPr>
            <w:tcW w:w="1696" w:type="dxa"/>
            <w:tcBorders>
              <w:top w:val="nil"/>
              <w:left w:val="nil"/>
              <w:bottom w:val="single" w:sz="4" w:space="0" w:color="auto"/>
              <w:right w:val="single" w:sz="4" w:space="0" w:color="auto"/>
            </w:tcBorders>
            <w:shd w:val="clear" w:color="auto" w:fill="auto"/>
            <w:noWrap/>
            <w:vAlign w:val="bottom"/>
            <w:hideMark/>
          </w:tcPr>
          <w:p w14:paraId="00C3FB48" w14:textId="77777777" w:rsidR="00777D74" w:rsidRPr="00F55A36" w:rsidRDefault="00777D74" w:rsidP="00777D74">
            <w:pPr>
              <w:rPr>
                <w:rFonts w:ascii="Calibri" w:hAnsi="Calibri"/>
                <w:color w:val="000000"/>
              </w:rPr>
            </w:pPr>
            <w:r w:rsidRPr="00F55A36">
              <w:rPr>
                <w:rFonts w:ascii="Calibri" w:hAnsi="Calibri"/>
                <w:color w:val="000000"/>
              </w:rPr>
              <w:t> </w:t>
            </w:r>
          </w:p>
        </w:tc>
        <w:tc>
          <w:tcPr>
            <w:tcW w:w="1896" w:type="dxa"/>
            <w:tcBorders>
              <w:top w:val="nil"/>
              <w:left w:val="nil"/>
              <w:bottom w:val="single" w:sz="4" w:space="0" w:color="auto"/>
              <w:right w:val="single" w:sz="4" w:space="0" w:color="auto"/>
            </w:tcBorders>
            <w:shd w:val="clear" w:color="auto" w:fill="auto"/>
            <w:noWrap/>
            <w:vAlign w:val="bottom"/>
            <w:hideMark/>
          </w:tcPr>
          <w:p w14:paraId="798BA55C" w14:textId="77777777" w:rsidR="00777D74" w:rsidRPr="00F55A36" w:rsidRDefault="00777D74" w:rsidP="00777D74">
            <w:pPr>
              <w:jc w:val="right"/>
              <w:rPr>
                <w:rFonts w:ascii="Calibri" w:hAnsi="Calibri"/>
                <w:color w:val="000000"/>
              </w:rPr>
            </w:pPr>
            <w:r w:rsidRPr="00F55A36">
              <w:rPr>
                <w:rFonts w:ascii="Calibri" w:hAnsi="Calibri"/>
                <w:color w:val="000000"/>
              </w:rPr>
              <w:t>9%</w:t>
            </w:r>
          </w:p>
        </w:tc>
      </w:tr>
    </w:tbl>
    <w:p w14:paraId="11229E4B" w14:textId="77777777" w:rsidR="00777D74" w:rsidRDefault="00777D74" w:rsidP="00777D74">
      <w:pPr>
        <w:pStyle w:val="TableTitle"/>
        <w:ind w:left="2700"/>
      </w:pPr>
    </w:p>
    <w:p w14:paraId="781F531F" w14:textId="3B8C4F04" w:rsidR="00777D74" w:rsidRDefault="00777D74" w:rsidP="00777D74">
      <w:pPr>
        <w:rPr>
          <w:rFonts w:ascii="Arial" w:hAnsi="Arial" w:cs="Arial"/>
          <w:color w:val="000000"/>
          <w:spacing w:val="-6"/>
        </w:rPr>
      </w:pPr>
      <w:bookmarkStart w:id="6" w:name="_MON_1359979857"/>
      <w:bookmarkStart w:id="7" w:name="_MON_1185032869"/>
      <w:bookmarkStart w:id="8" w:name="_MON_1185103818"/>
      <w:bookmarkEnd w:id="6"/>
      <w:bookmarkEnd w:id="7"/>
      <w:bookmarkEnd w:id="8"/>
      <w:r>
        <w:rPr>
          <w:rFonts w:ascii="Arial" w:hAnsi="Arial" w:cs="Arial"/>
          <w:color w:val="000000"/>
          <w:spacing w:val="-6"/>
        </w:rPr>
        <w:lastRenderedPageBreak/>
        <w:t xml:space="preserve">Cash-on-cash return for an affordable housing project could typically range between 5 -15%. In the above example the owner invested $125,000 of his/her own funding into the project. The annual cash flow of the project is $10,934. By dividing the project cash flow (which is determined by subtracting the annual debt service from Net Operating Income (NOI) by the amount of the owner/developer’s investment a cash-on-cash return of 9% is obtained.  What is an acceptable cash-on-cash return depends upon a number of factors including the risk the owner/developer is taking.  The lower the risk for the developer the lower the return and </w:t>
      </w:r>
      <w:r w:rsidR="004F638C">
        <w:rPr>
          <w:rFonts w:ascii="Arial" w:hAnsi="Arial" w:cs="Arial"/>
          <w:color w:val="000000"/>
          <w:spacing w:val="-6"/>
        </w:rPr>
        <w:t>vice</w:t>
      </w:r>
      <w:r>
        <w:rPr>
          <w:rFonts w:ascii="Arial" w:hAnsi="Arial" w:cs="Arial"/>
          <w:color w:val="000000"/>
          <w:spacing w:val="-6"/>
        </w:rPr>
        <w:t xml:space="preserve"> versa. </w:t>
      </w:r>
    </w:p>
    <w:p w14:paraId="64C4CF16" w14:textId="77777777" w:rsidR="00777D74" w:rsidRDefault="00777D74" w:rsidP="00777D74">
      <w:pPr>
        <w:rPr>
          <w:rFonts w:ascii="Arial" w:hAnsi="Arial" w:cs="Arial"/>
          <w:color w:val="000000"/>
          <w:spacing w:val="-6"/>
        </w:rPr>
      </w:pPr>
    </w:p>
    <w:p w14:paraId="6D495E86" w14:textId="77777777" w:rsidR="00777D74" w:rsidRDefault="00777D74" w:rsidP="00777D74">
      <w:pPr>
        <w:rPr>
          <w:rFonts w:ascii="Arial" w:hAnsi="Arial" w:cs="Arial"/>
          <w:color w:val="000000"/>
          <w:spacing w:val="-6"/>
        </w:rPr>
      </w:pPr>
    </w:p>
    <w:p w14:paraId="32BC2B39" w14:textId="77777777" w:rsidR="00777D74" w:rsidRDefault="00777D74" w:rsidP="00777D74">
      <w:pPr>
        <w:pStyle w:val="Heading2"/>
        <w:numPr>
          <w:ilvl w:val="0"/>
          <w:numId w:val="8"/>
        </w:numPr>
        <w:shd w:val="clear" w:color="auto" w:fill="FFFFFF"/>
        <w:spacing w:line="278" w:lineRule="exact"/>
        <w:jc w:val="both"/>
      </w:pPr>
      <w:r>
        <w:t>Break-Even Point</w:t>
      </w:r>
    </w:p>
    <w:p w14:paraId="77D2FCF3" w14:textId="77777777" w:rsidR="00777D74" w:rsidRDefault="00777D74" w:rsidP="00777D74">
      <w:pPr>
        <w:rPr>
          <w:rFonts w:ascii="Arial" w:hAnsi="Arial" w:cs="Arial"/>
          <w:color w:val="000000"/>
          <w:spacing w:val="-6"/>
        </w:rPr>
      </w:pPr>
    </w:p>
    <w:p w14:paraId="743EEEE9" w14:textId="77777777" w:rsidR="00777D74" w:rsidRDefault="00777D74" w:rsidP="00777D74">
      <w:pPr>
        <w:rPr>
          <w:rFonts w:ascii="Arial" w:hAnsi="Arial" w:cs="Arial"/>
        </w:rPr>
      </w:pPr>
      <w:r>
        <w:rPr>
          <w:rFonts w:ascii="Arial" w:hAnsi="Arial" w:cs="Arial"/>
        </w:rPr>
        <w:t>Another way of determining to what extent a project can function with or without HOME assistance is to conduct a break-even analysis.  A break-even analysis tells the lender the maximum vacancy rate (or stated in reverse the minimum occupancy rate) a project must maintain in order to be able to pay debt service and all expenses.  Table 8 below demonstrates how it is calculated:</w:t>
      </w:r>
    </w:p>
    <w:p w14:paraId="2D604B92" w14:textId="77777777" w:rsidR="00777D74" w:rsidRDefault="00777D74" w:rsidP="00777D74">
      <w:pPr>
        <w:pStyle w:val="TableTitle"/>
        <w:rPr>
          <w:rFonts w:asciiTheme="minorHAnsi" w:hAnsiTheme="minorHAnsi"/>
          <w:b w:val="0"/>
          <w:szCs w:val="20"/>
        </w:rPr>
      </w:pPr>
    </w:p>
    <w:p w14:paraId="623FDB4E" w14:textId="77777777" w:rsidR="00777D74" w:rsidRDefault="00777D74" w:rsidP="00777D74">
      <w:pPr>
        <w:pStyle w:val="TableTitle"/>
      </w:pPr>
      <w:r>
        <w:rPr>
          <w:rFonts w:asciiTheme="minorHAnsi" w:hAnsiTheme="minorHAnsi"/>
          <w:b w:val="0"/>
          <w:szCs w:val="20"/>
        </w:rPr>
        <w:t xml:space="preserve"> </w:t>
      </w:r>
      <w:r>
        <w:t>Table 8: Break-Even Point Analysis</w:t>
      </w:r>
    </w:p>
    <w:tbl>
      <w:tblPr>
        <w:tblW w:w="8240" w:type="dxa"/>
        <w:tblInd w:w="93" w:type="dxa"/>
        <w:tblLook w:val="04A0" w:firstRow="1" w:lastRow="0" w:firstColumn="1" w:lastColumn="0" w:noHBand="0" w:noVBand="1"/>
      </w:tblPr>
      <w:tblGrid>
        <w:gridCol w:w="4680"/>
        <w:gridCol w:w="1680"/>
        <w:gridCol w:w="1880"/>
      </w:tblGrid>
      <w:tr w:rsidR="00777D74" w:rsidRPr="007B72DB" w14:paraId="486197D7" w14:textId="77777777" w:rsidTr="00777D74">
        <w:trPr>
          <w:trHeight w:val="9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D332D" w14:textId="77777777" w:rsidR="00777D74" w:rsidRPr="007B72DB" w:rsidRDefault="00777D74" w:rsidP="00777D74">
            <w:pPr>
              <w:jc w:val="center"/>
              <w:rPr>
                <w:rFonts w:ascii="Calibri" w:hAnsi="Calibri"/>
                <w:b/>
                <w:bCs/>
                <w:color w:val="000000"/>
              </w:rPr>
            </w:pPr>
            <w:r w:rsidRPr="007B72DB">
              <w:rPr>
                <w:rFonts w:ascii="Calibri" w:hAnsi="Calibri"/>
                <w:b/>
                <w:bCs/>
                <w:color w:val="000000"/>
              </w:rPr>
              <w:t>Item</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49311825" w14:textId="77777777" w:rsidR="00777D74" w:rsidRPr="007B72DB" w:rsidRDefault="00777D74" w:rsidP="00777D74">
            <w:pPr>
              <w:jc w:val="center"/>
              <w:rPr>
                <w:rFonts w:ascii="Calibri" w:hAnsi="Calibri"/>
                <w:b/>
                <w:bCs/>
                <w:color w:val="000000"/>
              </w:rPr>
            </w:pPr>
            <w:r w:rsidRPr="007B72DB">
              <w:rPr>
                <w:rFonts w:ascii="Calibri" w:hAnsi="Calibri"/>
                <w:b/>
                <w:bCs/>
                <w:color w:val="000000"/>
              </w:rPr>
              <w:t>Amount/Rate</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7B781243" w14:textId="77777777" w:rsidR="00777D74" w:rsidRPr="007B72DB" w:rsidRDefault="00777D74" w:rsidP="00777D74">
            <w:pPr>
              <w:jc w:val="center"/>
              <w:rPr>
                <w:rFonts w:ascii="Calibri" w:hAnsi="Calibri"/>
                <w:b/>
                <w:bCs/>
                <w:color w:val="000000"/>
              </w:rPr>
            </w:pPr>
            <w:r w:rsidRPr="007B72DB">
              <w:rPr>
                <w:rFonts w:ascii="Calibri" w:hAnsi="Calibri"/>
                <w:b/>
                <w:bCs/>
                <w:color w:val="000000"/>
              </w:rPr>
              <w:t xml:space="preserve"> Amount for Breakeven Calculation</w:t>
            </w:r>
          </w:p>
        </w:tc>
      </w:tr>
      <w:tr w:rsidR="00777D74" w:rsidRPr="007B72DB" w14:paraId="0093D59F"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630AE48D" w14:textId="77777777" w:rsidR="00777D74" w:rsidRPr="007B72DB" w:rsidRDefault="00777D74" w:rsidP="00777D74">
            <w:pPr>
              <w:rPr>
                <w:rFonts w:ascii="Calibri" w:hAnsi="Calibri"/>
                <w:color w:val="000000"/>
              </w:rPr>
            </w:pPr>
            <w:r w:rsidRPr="007B72DB">
              <w:rPr>
                <w:rFonts w:ascii="Calibri" w:hAnsi="Calibri"/>
                <w:color w:val="000000"/>
              </w:rPr>
              <w:t>Gross Rent</w:t>
            </w:r>
          </w:p>
        </w:tc>
        <w:tc>
          <w:tcPr>
            <w:tcW w:w="1680" w:type="dxa"/>
            <w:tcBorders>
              <w:top w:val="nil"/>
              <w:left w:val="nil"/>
              <w:bottom w:val="single" w:sz="4" w:space="0" w:color="auto"/>
              <w:right w:val="single" w:sz="4" w:space="0" w:color="auto"/>
            </w:tcBorders>
            <w:shd w:val="clear" w:color="auto" w:fill="auto"/>
            <w:noWrap/>
            <w:vAlign w:val="bottom"/>
            <w:hideMark/>
          </w:tcPr>
          <w:p w14:paraId="33EEE012" w14:textId="77777777" w:rsidR="00777D74" w:rsidRPr="007B72DB" w:rsidRDefault="00777D74" w:rsidP="00777D74">
            <w:pPr>
              <w:jc w:val="right"/>
              <w:rPr>
                <w:rFonts w:ascii="Calibri" w:hAnsi="Calibri"/>
                <w:color w:val="000000"/>
              </w:rPr>
            </w:pPr>
            <w:r>
              <w:rPr>
                <w:rFonts w:ascii="Calibri" w:hAnsi="Calibri"/>
                <w:color w:val="000000"/>
              </w:rPr>
              <w:t xml:space="preserve">$80,000 </w:t>
            </w:r>
          </w:p>
        </w:tc>
        <w:tc>
          <w:tcPr>
            <w:tcW w:w="1880" w:type="dxa"/>
            <w:tcBorders>
              <w:top w:val="nil"/>
              <w:left w:val="nil"/>
              <w:bottom w:val="single" w:sz="4" w:space="0" w:color="auto"/>
              <w:right w:val="single" w:sz="4" w:space="0" w:color="auto"/>
            </w:tcBorders>
            <w:shd w:val="clear" w:color="auto" w:fill="auto"/>
            <w:noWrap/>
            <w:vAlign w:val="bottom"/>
            <w:hideMark/>
          </w:tcPr>
          <w:p w14:paraId="6E16ED20" w14:textId="77777777" w:rsidR="00777D74" w:rsidRPr="007B72DB" w:rsidRDefault="00777D74" w:rsidP="00777D74">
            <w:pPr>
              <w:jc w:val="right"/>
              <w:rPr>
                <w:rFonts w:ascii="Calibri" w:hAnsi="Calibri"/>
                <w:color w:val="000000"/>
              </w:rPr>
            </w:pPr>
            <w:r>
              <w:rPr>
                <w:rFonts w:ascii="Calibri" w:hAnsi="Calibri"/>
                <w:color w:val="000000"/>
              </w:rPr>
              <w:t xml:space="preserve">$80,000 </w:t>
            </w:r>
          </w:p>
        </w:tc>
      </w:tr>
      <w:tr w:rsidR="00777D74" w:rsidRPr="007B72DB" w14:paraId="3ED07015"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4276E4F1" w14:textId="77777777" w:rsidR="00777D74" w:rsidRPr="007B72DB" w:rsidRDefault="00777D74" w:rsidP="00777D74">
            <w:pPr>
              <w:rPr>
                <w:rFonts w:ascii="Calibri" w:hAnsi="Calibri"/>
                <w:color w:val="000000"/>
              </w:rPr>
            </w:pPr>
            <w:r w:rsidRPr="007B72DB">
              <w:rPr>
                <w:rFonts w:ascii="Calibri" w:hAnsi="Calibri"/>
                <w:color w:val="000000"/>
              </w:rPr>
              <w:t>Vacancy Rate</w:t>
            </w:r>
          </w:p>
        </w:tc>
        <w:tc>
          <w:tcPr>
            <w:tcW w:w="1680" w:type="dxa"/>
            <w:tcBorders>
              <w:top w:val="nil"/>
              <w:left w:val="nil"/>
              <w:bottom w:val="single" w:sz="4" w:space="0" w:color="auto"/>
              <w:right w:val="single" w:sz="4" w:space="0" w:color="auto"/>
            </w:tcBorders>
            <w:shd w:val="clear" w:color="auto" w:fill="auto"/>
            <w:noWrap/>
            <w:vAlign w:val="bottom"/>
            <w:hideMark/>
          </w:tcPr>
          <w:p w14:paraId="6639C386" w14:textId="77777777" w:rsidR="00777D74" w:rsidRPr="007B72DB" w:rsidRDefault="00777D74" w:rsidP="00777D74">
            <w:pPr>
              <w:jc w:val="right"/>
              <w:rPr>
                <w:rFonts w:ascii="Calibri" w:hAnsi="Calibri"/>
                <w:color w:val="000000"/>
              </w:rPr>
            </w:pPr>
            <w:r>
              <w:rPr>
                <w:rFonts w:ascii="Calibri" w:hAnsi="Calibri"/>
                <w:color w:val="000000"/>
              </w:rPr>
              <w:t>21.67%</w:t>
            </w:r>
          </w:p>
        </w:tc>
        <w:tc>
          <w:tcPr>
            <w:tcW w:w="1880" w:type="dxa"/>
            <w:tcBorders>
              <w:top w:val="nil"/>
              <w:left w:val="nil"/>
              <w:bottom w:val="single" w:sz="4" w:space="0" w:color="auto"/>
              <w:right w:val="single" w:sz="4" w:space="0" w:color="auto"/>
            </w:tcBorders>
            <w:shd w:val="clear" w:color="auto" w:fill="auto"/>
            <w:noWrap/>
            <w:vAlign w:val="bottom"/>
            <w:hideMark/>
          </w:tcPr>
          <w:p w14:paraId="510EC60B" w14:textId="77777777" w:rsidR="00777D74" w:rsidRPr="007B72DB" w:rsidRDefault="00777D74" w:rsidP="00777D74">
            <w:pPr>
              <w:jc w:val="right"/>
              <w:rPr>
                <w:rFonts w:ascii="Calibri" w:hAnsi="Calibri"/>
                <w:color w:val="000000"/>
              </w:rPr>
            </w:pPr>
            <w:r>
              <w:rPr>
                <w:rFonts w:ascii="Calibri" w:hAnsi="Calibri"/>
                <w:color w:val="000000"/>
              </w:rPr>
              <w:t xml:space="preserve">$17,334 </w:t>
            </w:r>
          </w:p>
        </w:tc>
      </w:tr>
      <w:tr w:rsidR="00777D74" w:rsidRPr="007B72DB" w14:paraId="4148517B"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5D68B888" w14:textId="77777777" w:rsidR="00777D74" w:rsidRPr="007B72DB" w:rsidRDefault="00777D74" w:rsidP="00777D74">
            <w:pPr>
              <w:rPr>
                <w:rFonts w:ascii="Calibri" w:hAnsi="Calibri"/>
                <w:color w:val="000000"/>
              </w:rPr>
            </w:pPr>
            <w:r w:rsidRPr="007B72DB">
              <w:rPr>
                <w:rFonts w:ascii="Calibri" w:hAnsi="Calibri"/>
                <w:color w:val="000000"/>
              </w:rPr>
              <w:t>Effective Gross Income</w:t>
            </w:r>
          </w:p>
        </w:tc>
        <w:tc>
          <w:tcPr>
            <w:tcW w:w="1680" w:type="dxa"/>
            <w:tcBorders>
              <w:top w:val="nil"/>
              <w:left w:val="nil"/>
              <w:bottom w:val="single" w:sz="4" w:space="0" w:color="auto"/>
              <w:right w:val="single" w:sz="4" w:space="0" w:color="auto"/>
            </w:tcBorders>
            <w:shd w:val="clear" w:color="auto" w:fill="auto"/>
            <w:noWrap/>
            <w:vAlign w:val="bottom"/>
            <w:hideMark/>
          </w:tcPr>
          <w:p w14:paraId="157C309F" w14:textId="77777777" w:rsidR="00777D74" w:rsidRPr="007B72DB" w:rsidRDefault="00777D74" w:rsidP="00777D74">
            <w:pPr>
              <w:rPr>
                <w:rFonts w:ascii="Calibri" w:hAnsi="Calibri"/>
                <w:color w:val="000000"/>
              </w:rPr>
            </w:pPr>
            <w:r>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5861F6DD" w14:textId="77777777" w:rsidR="00777D74" w:rsidRPr="007B72DB" w:rsidRDefault="00777D74" w:rsidP="00777D74">
            <w:pPr>
              <w:jc w:val="right"/>
              <w:rPr>
                <w:rFonts w:ascii="Calibri" w:hAnsi="Calibri"/>
                <w:color w:val="000000"/>
              </w:rPr>
            </w:pPr>
            <w:r>
              <w:rPr>
                <w:rFonts w:ascii="Calibri" w:hAnsi="Calibri"/>
                <w:color w:val="000000"/>
              </w:rPr>
              <w:t xml:space="preserve">$62,666 </w:t>
            </w:r>
          </w:p>
        </w:tc>
      </w:tr>
      <w:tr w:rsidR="00777D74" w:rsidRPr="007B72DB" w14:paraId="401555F2"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0E6AA352" w14:textId="77777777" w:rsidR="00777D74" w:rsidRPr="007B72DB" w:rsidRDefault="00777D74" w:rsidP="00777D74">
            <w:pPr>
              <w:rPr>
                <w:rFonts w:ascii="Calibri" w:hAnsi="Calibri"/>
                <w:color w:val="000000"/>
              </w:rPr>
            </w:pPr>
            <w:r w:rsidRPr="007B72DB">
              <w:rPr>
                <w:rFonts w:ascii="Calibri" w:hAnsi="Calibri"/>
                <w:color w:val="000000"/>
              </w:rPr>
              <w:t>Expenses</w:t>
            </w:r>
          </w:p>
        </w:tc>
        <w:tc>
          <w:tcPr>
            <w:tcW w:w="1680" w:type="dxa"/>
            <w:tcBorders>
              <w:top w:val="nil"/>
              <w:left w:val="nil"/>
              <w:bottom w:val="single" w:sz="4" w:space="0" w:color="auto"/>
              <w:right w:val="single" w:sz="4" w:space="0" w:color="auto"/>
            </w:tcBorders>
            <w:shd w:val="clear" w:color="auto" w:fill="auto"/>
            <w:noWrap/>
            <w:vAlign w:val="bottom"/>
            <w:hideMark/>
          </w:tcPr>
          <w:p w14:paraId="2C0826C7" w14:textId="77777777" w:rsidR="00777D74" w:rsidRPr="007B72DB" w:rsidRDefault="00777D74" w:rsidP="00777D74">
            <w:pPr>
              <w:rPr>
                <w:rFonts w:ascii="Calibri" w:hAnsi="Calibri"/>
                <w:color w:val="000000"/>
              </w:rPr>
            </w:pPr>
            <w:r>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4FC47DA7" w14:textId="77777777" w:rsidR="00777D74" w:rsidRPr="007B72DB" w:rsidRDefault="00777D74" w:rsidP="00777D74">
            <w:pPr>
              <w:jc w:val="right"/>
              <w:rPr>
                <w:rFonts w:ascii="Calibri" w:hAnsi="Calibri"/>
                <w:color w:val="000000"/>
              </w:rPr>
            </w:pPr>
            <w:r>
              <w:rPr>
                <w:rFonts w:ascii="Calibri" w:hAnsi="Calibri"/>
                <w:color w:val="000000"/>
              </w:rPr>
              <w:t xml:space="preserve">$20,000 </w:t>
            </w:r>
          </w:p>
        </w:tc>
      </w:tr>
      <w:tr w:rsidR="00777D74" w:rsidRPr="007B72DB" w14:paraId="6FD44715"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0D8EFC6F" w14:textId="77777777" w:rsidR="00777D74" w:rsidRPr="007B72DB" w:rsidRDefault="00777D74" w:rsidP="00777D74">
            <w:pPr>
              <w:rPr>
                <w:rFonts w:ascii="Calibri" w:hAnsi="Calibri"/>
                <w:color w:val="000000"/>
              </w:rPr>
            </w:pPr>
            <w:r w:rsidRPr="007B72DB">
              <w:rPr>
                <w:rFonts w:ascii="Calibri" w:hAnsi="Calibri"/>
                <w:color w:val="000000"/>
              </w:rPr>
              <w:t>Net Operating Income (NOI)</w:t>
            </w:r>
          </w:p>
        </w:tc>
        <w:tc>
          <w:tcPr>
            <w:tcW w:w="1680" w:type="dxa"/>
            <w:tcBorders>
              <w:top w:val="nil"/>
              <w:left w:val="nil"/>
              <w:bottom w:val="single" w:sz="4" w:space="0" w:color="auto"/>
              <w:right w:val="single" w:sz="4" w:space="0" w:color="auto"/>
            </w:tcBorders>
            <w:shd w:val="clear" w:color="auto" w:fill="auto"/>
            <w:noWrap/>
            <w:vAlign w:val="bottom"/>
            <w:hideMark/>
          </w:tcPr>
          <w:p w14:paraId="4176E7CB" w14:textId="77777777" w:rsidR="00777D74" w:rsidRPr="007B72DB" w:rsidRDefault="00777D74" w:rsidP="00777D74">
            <w:pPr>
              <w:rPr>
                <w:rFonts w:ascii="Calibri" w:hAnsi="Calibri"/>
                <w:color w:val="000000"/>
              </w:rPr>
            </w:pPr>
            <w:r>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09A73CCD" w14:textId="77777777" w:rsidR="00777D74" w:rsidRPr="007B72DB" w:rsidRDefault="00777D74" w:rsidP="00777D74">
            <w:pPr>
              <w:jc w:val="right"/>
              <w:rPr>
                <w:rFonts w:ascii="Calibri" w:hAnsi="Calibri"/>
                <w:color w:val="000000"/>
              </w:rPr>
            </w:pPr>
            <w:r>
              <w:rPr>
                <w:rFonts w:ascii="Calibri" w:hAnsi="Calibri"/>
                <w:color w:val="000000"/>
              </w:rPr>
              <w:t xml:space="preserve">$42,666 </w:t>
            </w:r>
          </w:p>
        </w:tc>
      </w:tr>
      <w:tr w:rsidR="00777D74" w:rsidRPr="007B72DB" w14:paraId="49E2B19F"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DB7DCD3" w14:textId="77777777" w:rsidR="00777D74" w:rsidRPr="007B72DB" w:rsidRDefault="00777D74" w:rsidP="00777D74">
            <w:pPr>
              <w:rPr>
                <w:rFonts w:ascii="Calibri" w:hAnsi="Calibri"/>
                <w:color w:val="000000"/>
              </w:rPr>
            </w:pPr>
            <w:r w:rsidRPr="007B72DB">
              <w:rPr>
                <w:rFonts w:ascii="Calibri" w:hAnsi="Calibri"/>
                <w:color w:val="000000"/>
              </w:rPr>
              <w:t>Annual Debt Payments</w:t>
            </w:r>
          </w:p>
        </w:tc>
        <w:tc>
          <w:tcPr>
            <w:tcW w:w="1680" w:type="dxa"/>
            <w:tcBorders>
              <w:top w:val="nil"/>
              <w:left w:val="nil"/>
              <w:bottom w:val="single" w:sz="4" w:space="0" w:color="auto"/>
              <w:right w:val="single" w:sz="4" w:space="0" w:color="auto"/>
            </w:tcBorders>
            <w:shd w:val="clear" w:color="auto" w:fill="auto"/>
            <w:noWrap/>
            <w:vAlign w:val="bottom"/>
            <w:hideMark/>
          </w:tcPr>
          <w:p w14:paraId="519F6F94" w14:textId="77777777" w:rsidR="00777D74" w:rsidRPr="007B72DB" w:rsidRDefault="00777D74" w:rsidP="00777D74">
            <w:pPr>
              <w:rPr>
                <w:rFonts w:ascii="Calibri" w:hAnsi="Calibri"/>
                <w:color w:val="000000"/>
              </w:rPr>
            </w:pPr>
            <w:r>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6C88744D" w14:textId="77777777" w:rsidR="00777D74" w:rsidRPr="007B72DB" w:rsidRDefault="00777D74" w:rsidP="00777D74">
            <w:pPr>
              <w:jc w:val="right"/>
              <w:rPr>
                <w:rFonts w:ascii="Calibri" w:hAnsi="Calibri"/>
                <w:color w:val="000000"/>
              </w:rPr>
            </w:pPr>
            <w:r>
              <w:rPr>
                <w:rFonts w:ascii="Calibri" w:hAnsi="Calibri"/>
                <w:color w:val="000000"/>
              </w:rPr>
              <w:t xml:space="preserve">$42,666 </w:t>
            </w:r>
          </w:p>
        </w:tc>
      </w:tr>
      <w:tr w:rsidR="00777D74" w:rsidRPr="007B72DB" w14:paraId="6ECB9F9C" w14:textId="77777777" w:rsidTr="00777D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18C50026" w14:textId="77777777" w:rsidR="00777D74" w:rsidRPr="007B72DB" w:rsidRDefault="00777D74" w:rsidP="00777D74">
            <w:pPr>
              <w:rPr>
                <w:rFonts w:ascii="Calibri" w:hAnsi="Calibri"/>
                <w:color w:val="000000"/>
              </w:rPr>
            </w:pPr>
            <w:r w:rsidRPr="007B72DB">
              <w:rPr>
                <w:rFonts w:ascii="Calibri" w:hAnsi="Calibri"/>
                <w:color w:val="000000"/>
              </w:rPr>
              <w:t>Breakeven Point</w:t>
            </w:r>
          </w:p>
        </w:tc>
        <w:tc>
          <w:tcPr>
            <w:tcW w:w="1680" w:type="dxa"/>
            <w:tcBorders>
              <w:top w:val="nil"/>
              <w:left w:val="nil"/>
              <w:bottom w:val="single" w:sz="4" w:space="0" w:color="auto"/>
              <w:right w:val="single" w:sz="4" w:space="0" w:color="auto"/>
            </w:tcBorders>
            <w:shd w:val="clear" w:color="auto" w:fill="auto"/>
            <w:noWrap/>
            <w:vAlign w:val="bottom"/>
            <w:hideMark/>
          </w:tcPr>
          <w:p w14:paraId="58A36E0C" w14:textId="77777777" w:rsidR="00777D74" w:rsidRPr="007B72DB" w:rsidRDefault="00777D74" w:rsidP="00777D74">
            <w:pPr>
              <w:rPr>
                <w:rFonts w:ascii="Calibri" w:hAnsi="Calibri"/>
                <w:color w:val="000000"/>
              </w:rPr>
            </w:pPr>
            <w:r>
              <w:rPr>
                <w:rFonts w:ascii="Calibri" w:hAnsi="Calibri"/>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14:paraId="10C19DB3" w14:textId="77777777" w:rsidR="00777D74" w:rsidRPr="007B72DB" w:rsidRDefault="00777D74" w:rsidP="00777D74">
            <w:pPr>
              <w:jc w:val="right"/>
              <w:rPr>
                <w:rFonts w:ascii="Calibri" w:hAnsi="Calibri"/>
                <w:color w:val="000000"/>
              </w:rPr>
            </w:pPr>
            <w:r>
              <w:rPr>
                <w:rFonts w:ascii="Calibri" w:hAnsi="Calibri"/>
                <w:color w:val="000000"/>
              </w:rPr>
              <w:t xml:space="preserve">$0 </w:t>
            </w:r>
          </w:p>
        </w:tc>
      </w:tr>
    </w:tbl>
    <w:p w14:paraId="14B71DBC" w14:textId="77777777" w:rsidR="00777D74" w:rsidRDefault="00777D74" w:rsidP="00777D74">
      <w:pPr>
        <w:pStyle w:val="TableTitle"/>
        <w:ind w:left="2160" w:firstLine="720"/>
      </w:pPr>
    </w:p>
    <w:p w14:paraId="4FFC64BA" w14:textId="77777777" w:rsidR="00777D74" w:rsidRDefault="00777D74" w:rsidP="00777D74">
      <w:pPr>
        <w:rPr>
          <w:rFonts w:ascii="Arial" w:hAnsi="Arial" w:cs="Arial"/>
        </w:rPr>
      </w:pPr>
      <w:bookmarkStart w:id="9" w:name="_MON_1359980542"/>
      <w:bookmarkStart w:id="10" w:name="_MON_1359980918"/>
      <w:bookmarkStart w:id="11" w:name="_MON_1359980234"/>
      <w:bookmarkStart w:id="12" w:name="_MON_1359980320"/>
      <w:bookmarkEnd w:id="9"/>
      <w:bookmarkEnd w:id="10"/>
      <w:bookmarkEnd w:id="11"/>
      <w:bookmarkEnd w:id="12"/>
      <w:r>
        <w:rPr>
          <w:rFonts w:ascii="Arial" w:hAnsi="Arial" w:cs="Arial"/>
        </w:rPr>
        <w:t xml:space="preserve">In the above example the project would need to maintain an occupancy rate of 78.33% (meaning a vacancy rate of no more than 21.67%) to break even. If a project has break-even that is overly generous such as above, this should be evaluated against the needs of other projects that might have a smaller break-even margin indicating that assistance is needed to lower debt and or expenses. </w:t>
      </w:r>
    </w:p>
    <w:p w14:paraId="20B10C96" w14:textId="77777777" w:rsidR="00777D74" w:rsidRDefault="00777D74" w:rsidP="00777D74">
      <w:pPr>
        <w:rPr>
          <w:rFonts w:ascii="Arial" w:hAnsi="Arial" w:cs="Arial"/>
        </w:rPr>
      </w:pPr>
    </w:p>
    <w:p w14:paraId="433CA83D" w14:textId="77777777" w:rsidR="00777D74" w:rsidRDefault="00777D74" w:rsidP="00777D74">
      <w:pPr>
        <w:rPr>
          <w:rFonts w:ascii="Arial" w:hAnsi="Arial" w:cs="Arial"/>
        </w:rPr>
      </w:pPr>
    </w:p>
    <w:p w14:paraId="090F0C86" w14:textId="77777777" w:rsidR="00777D74" w:rsidRDefault="00777D74" w:rsidP="00777D74">
      <w:pPr>
        <w:rPr>
          <w:b/>
          <w:bCs/>
          <w:i/>
          <w:iCs/>
          <w:szCs w:val="28"/>
          <w:u w:val="single"/>
        </w:rPr>
      </w:pPr>
      <w:r>
        <w:br w:type="page"/>
      </w:r>
    </w:p>
    <w:p w14:paraId="2160146C" w14:textId="77777777" w:rsidR="00777D74" w:rsidRDefault="00777D74" w:rsidP="00777D74">
      <w:pPr>
        <w:pStyle w:val="Heading2"/>
      </w:pPr>
      <w:r>
        <w:lastRenderedPageBreak/>
        <w:t>Example of a Layering Cost Reasonableness Analysis</w:t>
      </w:r>
    </w:p>
    <w:p w14:paraId="7DFC3F5C" w14:textId="77777777" w:rsidR="00777D74" w:rsidRDefault="00777D74" w:rsidP="00777D74"/>
    <w:p w14:paraId="51179B3D" w14:textId="77777777" w:rsidR="00777D74" w:rsidRDefault="00777D74" w:rsidP="00777D74"/>
    <w:p w14:paraId="11AB65E1" w14:textId="77777777" w:rsidR="00777D74" w:rsidRDefault="00777D74" w:rsidP="00777D74">
      <w:pPr>
        <w:pStyle w:val="Heading1"/>
      </w:pPr>
      <w:r w:rsidRPr="00B42397">
        <w:t xml:space="preserve">Subsidy Layering Analysis for </w:t>
      </w:r>
      <w:r>
        <w:t>XYZ Project</w:t>
      </w:r>
    </w:p>
    <w:p w14:paraId="77701FBC" w14:textId="77777777" w:rsidR="00777D74" w:rsidRDefault="00777D74" w:rsidP="00777D74"/>
    <w:p w14:paraId="237E5593" w14:textId="77777777" w:rsidR="00777D74" w:rsidRDefault="00777D74" w:rsidP="00777D74">
      <w:pPr>
        <w:rPr>
          <w:rFonts w:eastAsiaTheme="minorEastAsia"/>
        </w:rPr>
      </w:pPr>
      <w:r>
        <w:rPr>
          <w:rFonts w:eastAsiaTheme="minorEastAsia"/>
        </w:rPr>
        <w:t>The following represents my layering and cost reasonableness analysis for the proposed XYZ Project.</w:t>
      </w:r>
    </w:p>
    <w:p w14:paraId="40A5BFFE" w14:textId="77777777" w:rsidR="00777D74" w:rsidRDefault="00777D74" w:rsidP="00777D74">
      <w:pPr>
        <w:rPr>
          <w:rFonts w:eastAsiaTheme="minorEastAsia"/>
        </w:rPr>
      </w:pPr>
    </w:p>
    <w:p w14:paraId="31C35A14" w14:textId="33A43E49" w:rsidR="00777D74" w:rsidRDefault="00777D74" w:rsidP="00777D74">
      <w:pPr>
        <w:rPr>
          <w:rFonts w:eastAsiaTheme="minorEastAsia"/>
        </w:rPr>
      </w:pPr>
      <w:r w:rsidRPr="00936AFC">
        <w:rPr>
          <w:rFonts w:eastAsiaTheme="minorEastAsia"/>
        </w:rPr>
        <w:t xml:space="preserve">The costs for acquisition or development of housing in </w:t>
      </w:r>
      <w:r>
        <w:rPr>
          <w:rFonts w:eastAsiaTheme="minorEastAsia"/>
        </w:rPr>
        <w:t>this community</w:t>
      </w:r>
      <w:r w:rsidRPr="00936AFC">
        <w:rPr>
          <w:rFonts w:eastAsiaTheme="minorEastAsia"/>
        </w:rPr>
        <w:t xml:space="preserve"> makes it likely that costs will be </w:t>
      </w:r>
      <w:r>
        <w:rPr>
          <w:rFonts w:eastAsiaTheme="minorEastAsia"/>
        </w:rPr>
        <w:t xml:space="preserve">greater </w:t>
      </w:r>
      <w:r w:rsidR="004F638C">
        <w:rPr>
          <w:rFonts w:eastAsiaTheme="minorEastAsia"/>
        </w:rPr>
        <w:t>than $</w:t>
      </w:r>
      <w:r>
        <w:rPr>
          <w:rFonts w:eastAsiaTheme="minorEastAsia"/>
        </w:rPr>
        <w:t>250,000.  We</w:t>
      </w:r>
      <w:r w:rsidRPr="00936AFC">
        <w:rPr>
          <w:rFonts w:eastAsiaTheme="minorEastAsia"/>
        </w:rPr>
        <w:t xml:space="preserve"> have noted that in the Developer’s pro forma for </w:t>
      </w:r>
      <w:r>
        <w:rPr>
          <w:rFonts w:eastAsiaTheme="minorEastAsia"/>
        </w:rPr>
        <w:t>XYZ project</w:t>
      </w:r>
      <w:r w:rsidRPr="00936AFC">
        <w:rPr>
          <w:rFonts w:eastAsiaTheme="minorEastAsia"/>
        </w:rPr>
        <w:t xml:space="preserve">, the $172,000 sale price is assuming that we </w:t>
      </w:r>
      <w:r>
        <w:rPr>
          <w:rFonts w:eastAsiaTheme="minorEastAsia"/>
        </w:rPr>
        <w:t>work through</w:t>
      </w:r>
      <w:r w:rsidRPr="00936AFC">
        <w:rPr>
          <w:rFonts w:eastAsiaTheme="minorEastAsia"/>
        </w:rPr>
        <w:t xml:space="preserve"> DHCD.  HOME funds are the most common source of affordable housing capital and this program has a limit of $172,000 which is set by the 221(d</w:t>
      </w:r>
      <w:proofErr w:type="gramStart"/>
      <w:r w:rsidRPr="00936AFC">
        <w:rPr>
          <w:rFonts w:eastAsiaTheme="minorEastAsia"/>
        </w:rPr>
        <w:t>)(</w:t>
      </w:r>
      <w:proofErr w:type="gramEnd"/>
      <w:r w:rsidRPr="00936AFC">
        <w:rPr>
          <w:rFonts w:eastAsiaTheme="minorEastAsia"/>
        </w:rPr>
        <w:t>3) rule of HOME.  </w:t>
      </w:r>
      <w:r>
        <w:rPr>
          <w:rFonts w:eastAsiaTheme="minorEastAsia"/>
        </w:rPr>
        <w:t>XYZ Project</w:t>
      </w:r>
      <w:r w:rsidRPr="00936AFC">
        <w:rPr>
          <w:rFonts w:eastAsiaTheme="minorEastAsia"/>
        </w:rPr>
        <w:t xml:space="preserve"> contemplate</w:t>
      </w:r>
      <w:r>
        <w:rPr>
          <w:rFonts w:eastAsiaTheme="minorEastAsia"/>
        </w:rPr>
        <w:t>s</w:t>
      </w:r>
      <w:r w:rsidRPr="00936AFC">
        <w:rPr>
          <w:rFonts w:eastAsiaTheme="minorEastAsia"/>
        </w:rPr>
        <w:t xml:space="preserve"> using HOME funds.   </w:t>
      </w:r>
    </w:p>
    <w:p w14:paraId="2E636CD6" w14:textId="77777777" w:rsidR="00777D74" w:rsidRPr="00936AFC" w:rsidRDefault="00777D74" w:rsidP="00777D74">
      <w:pPr>
        <w:rPr>
          <w:rFonts w:eastAsiaTheme="minorEastAsia"/>
        </w:rPr>
      </w:pPr>
      <w:r w:rsidRPr="00936AFC">
        <w:rPr>
          <w:rFonts w:eastAsiaTheme="minorEastAsia"/>
        </w:rPr>
        <w:t xml:space="preserve">  </w:t>
      </w:r>
    </w:p>
    <w:p w14:paraId="375310BB" w14:textId="1D53AB2D" w:rsidR="00777D74" w:rsidRDefault="00777D74" w:rsidP="00777D74">
      <w:r>
        <w:t xml:space="preserve">The proposed project for 6 homeownership units sponsored by the City but to be developed by ABC </w:t>
      </w:r>
      <w:r w:rsidR="00A80D1B">
        <w:t>Corporation</w:t>
      </w:r>
      <w:r>
        <w:t xml:space="preserve"> will require either a mixed income approach or a subsidy.</w:t>
      </w:r>
    </w:p>
    <w:p w14:paraId="08B59840" w14:textId="77777777" w:rsidR="00777D74" w:rsidRDefault="00777D74" w:rsidP="00777D74"/>
    <w:p w14:paraId="399E7936" w14:textId="77777777" w:rsidR="00777D74" w:rsidRDefault="00777D74" w:rsidP="00777D74">
      <w:r>
        <w:t>The market analysis submitted indicates that the proposed units in this location could sell for $375,000 per unit.  For someone at 60% of median income, the sales price could be set at $235,000.  However, the project intends to use HOME funds and as a result, is proposing an affordable sales price of $172,000.</w:t>
      </w:r>
    </w:p>
    <w:p w14:paraId="0F9CDBAB" w14:textId="77777777" w:rsidR="00777D74" w:rsidRDefault="00777D74" w:rsidP="00777D74"/>
    <w:p w14:paraId="0FA3FACD" w14:textId="77777777" w:rsidR="00777D74" w:rsidRDefault="00777D74" w:rsidP="00777D74">
      <w:r>
        <w:t>We have reviewed the costs and find them to be appropriate for this location and have enough detail to confirm their validity. Therefore we are focusing on the revenue sources for this analysis</w:t>
      </w:r>
    </w:p>
    <w:p w14:paraId="20D94F7C" w14:textId="77777777" w:rsidR="00777D74" w:rsidRDefault="00777D74" w:rsidP="00777D74"/>
    <w:p w14:paraId="4BCB06B0" w14:textId="3EF644F8" w:rsidR="00777D74" w:rsidRDefault="00777D74" w:rsidP="00777D74">
      <w:r>
        <w:t>The submitted pro</w:t>
      </w:r>
      <w:r w:rsidR="004F638C">
        <w:t xml:space="preserve"> </w:t>
      </w:r>
      <w:r>
        <w:t xml:space="preserve">forma leaves a gap of $1,078,079 for which the developer is requesting HOME funds. </w:t>
      </w:r>
    </w:p>
    <w:p w14:paraId="46CC6215" w14:textId="77777777" w:rsidR="00777D74" w:rsidRDefault="00777D74" w:rsidP="00777D74"/>
    <w:p w14:paraId="29DB98CC" w14:textId="77777777" w:rsidR="00777D74" w:rsidRDefault="00777D74" w:rsidP="00777D74">
      <w:r>
        <w:t xml:space="preserve">Firstly, the HOME funds per unit requested will exceed the 221 (d) 3 limits. </w:t>
      </w:r>
    </w:p>
    <w:p w14:paraId="6881836D" w14:textId="77777777" w:rsidR="00777D74" w:rsidRDefault="00777D74" w:rsidP="00777D74">
      <w:r>
        <w:t>Secondly, there are some other sources and/or approaches which could be used.</w:t>
      </w:r>
    </w:p>
    <w:p w14:paraId="4B9BEB14" w14:textId="77777777" w:rsidR="00777D74" w:rsidRDefault="00777D74" w:rsidP="00777D74"/>
    <w:p w14:paraId="3796291F" w14:textId="16490E94" w:rsidR="00777D74" w:rsidRDefault="00777D74" w:rsidP="00777D74">
      <w:r>
        <w:t xml:space="preserve">The City has favored mixed income developments and so the developer could lower the HOME subsidy needed by making at least two of the </w:t>
      </w:r>
      <w:r w:rsidR="004F638C">
        <w:t>unit’s</w:t>
      </w:r>
      <w:r>
        <w:t xml:space="preserve"> market rate.  This would reduce the HOME funds needed by $406,000.  (See </w:t>
      </w:r>
      <w:r w:rsidRPr="00424654">
        <w:rPr>
          <w:u w:val="single"/>
        </w:rPr>
        <w:t xml:space="preserve">Alternate Analysis </w:t>
      </w:r>
      <w:proofErr w:type="gramStart"/>
      <w:r w:rsidRPr="00424654">
        <w:rPr>
          <w:u w:val="single"/>
        </w:rPr>
        <w:t>A</w:t>
      </w:r>
      <w:proofErr w:type="gramEnd"/>
      <w:r>
        <w:rPr>
          <w:u w:val="single"/>
        </w:rPr>
        <w:t xml:space="preserve"> in Spread Sheet below</w:t>
      </w:r>
      <w:r>
        <w:t>). However, the Town has in the past had problems with using public property for market rate use, so City Council may not be amenable to this approach. HOME funds required would be $112,013/unit to meet the sales price proposed of $172,000.</w:t>
      </w:r>
    </w:p>
    <w:p w14:paraId="16B44F59" w14:textId="77777777" w:rsidR="00777D74" w:rsidRDefault="00777D74" w:rsidP="00777D74"/>
    <w:p w14:paraId="1E54CEF1" w14:textId="77777777" w:rsidR="00777D74" w:rsidRDefault="00777D74" w:rsidP="00777D74">
      <w:r>
        <w:t xml:space="preserve">In </w:t>
      </w:r>
      <w:r w:rsidRPr="00424654">
        <w:rPr>
          <w:u w:val="single"/>
        </w:rPr>
        <w:t>Alternate Analysis B</w:t>
      </w:r>
      <w:r>
        <w:t>, we have suggested that the City use a program which relies on CRA funds through its Housing Trust Fund.  The limit on these funds are $50,000 per unit for a 2 bedroom unit.  This comes in the form of a second mortgage equity loan to the buyer.  We believe that these units will meet the requirements of the program.  Thus if these units are eligible this would be a good option.  HOME funds required would be $129,680 per unit to meet the sales price proposed of $172,000.</w:t>
      </w:r>
    </w:p>
    <w:p w14:paraId="3693C393" w14:textId="77777777" w:rsidR="00777D74" w:rsidRDefault="00777D74" w:rsidP="00777D74"/>
    <w:p w14:paraId="5DC2B7F1" w14:textId="77777777" w:rsidR="00777D74" w:rsidRPr="00B42397" w:rsidRDefault="00777D74" w:rsidP="00777D74">
      <w:r>
        <w:lastRenderedPageBreak/>
        <w:t xml:space="preserve">In </w:t>
      </w:r>
      <w:r w:rsidRPr="00424654">
        <w:rPr>
          <w:u w:val="single"/>
        </w:rPr>
        <w:t>Alternate Analysis C</w:t>
      </w:r>
      <w:r>
        <w:t>, we have suggested that the City encourage the developer to apply for Federal Home Loan Bank funds.  The conversations with the FHLB indicate that the City will have a high likelihood of securing a grant.  These funds, similar to the City’s Housing Trust Fund, are not federal government funds and therefore there would not present a layering problem.</w:t>
      </w:r>
    </w:p>
    <w:p w14:paraId="121774B7" w14:textId="77777777" w:rsidR="00777D74" w:rsidRDefault="00777D74" w:rsidP="00777D74"/>
    <w:p w14:paraId="28E553FE" w14:textId="77777777" w:rsidR="00777D74" w:rsidRDefault="00777D74" w:rsidP="00777D74">
      <w:pPr>
        <w:rPr>
          <w:rFonts w:eastAsiaTheme="minorEastAsia"/>
        </w:rPr>
      </w:pPr>
      <w:r>
        <w:rPr>
          <w:rFonts w:eastAsiaTheme="minorEastAsia"/>
        </w:rPr>
        <w:t>There are several additional reasons for using FHLB funds.</w:t>
      </w:r>
    </w:p>
    <w:p w14:paraId="00D40401" w14:textId="77777777" w:rsidR="00390C40" w:rsidRDefault="00390C40" w:rsidP="00777D74">
      <w:pPr>
        <w:rPr>
          <w:rFonts w:eastAsiaTheme="minorEastAsia"/>
        </w:rPr>
      </w:pPr>
    </w:p>
    <w:p w14:paraId="60AA4DD6" w14:textId="77777777" w:rsidR="00777D74" w:rsidRDefault="00777D74" w:rsidP="00777D74">
      <w:pPr>
        <w:rPr>
          <w:rFonts w:eastAsiaTheme="minorEastAsia"/>
        </w:rPr>
      </w:pPr>
      <w:r>
        <w:rPr>
          <w:rFonts w:eastAsiaTheme="minorEastAsia"/>
        </w:rPr>
        <w:t xml:space="preserve">Firstly, if a project uses certain kinds of funding, then the affordable units are automatically (after informing DHCD and supplying evidentiary materials for the source of funds) added to the SHI. </w:t>
      </w:r>
      <w:r w:rsidRPr="00367DE6">
        <w:rPr>
          <w:rFonts w:eastAsiaTheme="minorEastAsia"/>
          <w:u w:val="single"/>
        </w:rPr>
        <w:t>FHLB is one of the approved sources</w:t>
      </w:r>
      <w:r>
        <w:rPr>
          <w:rFonts w:eastAsiaTheme="minorEastAsia"/>
        </w:rPr>
        <w:t>.  </w:t>
      </w:r>
    </w:p>
    <w:p w14:paraId="007902C8" w14:textId="77777777" w:rsidR="00390C40" w:rsidRDefault="00390C40" w:rsidP="00777D74">
      <w:pPr>
        <w:rPr>
          <w:rFonts w:eastAsiaTheme="minorEastAsia"/>
        </w:rPr>
      </w:pPr>
    </w:p>
    <w:p w14:paraId="3D6C7126" w14:textId="08383067" w:rsidR="00777D74" w:rsidRDefault="00777D74" w:rsidP="00777D74">
      <w:pPr>
        <w:rPr>
          <w:rFonts w:eastAsiaTheme="minorEastAsia"/>
        </w:rPr>
      </w:pPr>
      <w:r>
        <w:rPr>
          <w:rFonts w:eastAsiaTheme="minorEastAsia"/>
        </w:rPr>
        <w:t xml:space="preserve">In fact the FHLB formula for affordable housing would support a sale price of $294,000 which exceeds our proposed sales </w:t>
      </w:r>
      <w:r w:rsidR="004F638C">
        <w:rPr>
          <w:rFonts w:eastAsiaTheme="minorEastAsia"/>
        </w:rPr>
        <w:t>price.</w:t>
      </w:r>
      <w:r>
        <w:rPr>
          <w:rFonts w:eastAsiaTheme="minorEastAsia"/>
        </w:rPr>
        <w:t>  This sale price assumes a down payment of 3% (FHLB minimum) and closing cost assistance of $5,000 from the Housing Trust.  Our neighboring town requires a 20% down payment which they can adjust to 10% under certain circumstances.  If we obtain an FHLB grant of $30,000, then we would meet the LTV of the bank.  If we did not get it then under the Town’s Housing Trust rules, the family could get that amount of assistance.  The p</w:t>
      </w:r>
      <w:r w:rsidR="00A80D1B">
        <w:rPr>
          <w:rFonts w:eastAsiaTheme="minorEastAsia"/>
        </w:rPr>
        <w:t xml:space="preserve">roposed mortgage rate using </w:t>
      </w:r>
      <w:proofErr w:type="spellStart"/>
      <w:r w:rsidR="00A80D1B">
        <w:rPr>
          <w:rFonts w:eastAsiaTheme="minorEastAsia"/>
        </w:rPr>
        <w:t>RI</w:t>
      </w:r>
      <w:r>
        <w:rPr>
          <w:rFonts w:eastAsiaTheme="minorEastAsia"/>
        </w:rPr>
        <w:t>Housing</w:t>
      </w:r>
      <w:r w:rsidR="006F2946">
        <w:rPr>
          <w:rFonts w:eastAsiaTheme="minorEastAsia"/>
        </w:rPr>
        <w:t>’</w:t>
      </w:r>
      <w:r>
        <w:rPr>
          <w:rFonts w:eastAsiaTheme="minorEastAsia"/>
        </w:rPr>
        <w:t>s</w:t>
      </w:r>
      <w:proofErr w:type="spellEnd"/>
      <w:r>
        <w:rPr>
          <w:rFonts w:eastAsiaTheme="minorEastAsia"/>
        </w:rPr>
        <w:t xml:space="preserve"> soft mortgage is 4.25%.  We have used this in order to be more conservative.  However, if we can use conventional financing, then we could avoid the significant number of </w:t>
      </w:r>
      <w:proofErr w:type="spellStart"/>
      <w:r w:rsidR="00641D59">
        <w:rPr>
          <w:rFonts w:eastAsiaTheme="minorEastAsia"/>
        </w:rPr>
        <w:t>RI</w:t>
      </w:r>
      <w:r>
        <w:rPr>
          <w:rFonts w:eastAsiaTheme="minorEastAsia"/>
        </w:rPr>
        <w:t>Housing</w:t>
      </w:r>
      <w:proofErr w:type="spellEnd"/>
      <w:r>
        <w:rPr>
          <w:rFonts w:eastAsiaTheme="minorEastAsia"/>
        </w:rPr>
        <w:t xml:space="preserve"> requirements that would potentially limit a number of options.  Our recommendation is to apply to the FHLB.  Even if we are not successful, I believe we can make the project still work with these low rates.  However, we would then be back into the DHCD loop in order to get counted in the SHI. I therefore reran the numbers for purchasing in today</w:t>
      </w:r>
      <w:r w:rsidR="006F2946">
        <w:rPr>
          <w:rFonts w:eastAsiaTheme="minorEastAsia"/>
        </w:rPr>
        <w:t>’</w:t>
      </w:r>
      <w:r>
        <w:rPr>
          <w:rFonts w:eastAsiaTheme="minorEastAsia"/>
        </w:rPr>
        <w:t xml:space="preserve">s market and if we sell the units to families with incomes below 60% of median, which gives us another maximum set of points with the FHLB (I used 55%) and using current interest rates of the local member of the Federal Bank and a </w:t>
      </w:r>
      <w:proofErr w:type="spellStart"/>
      <w:r>
        <w:rPr>
          <w:rFonts w:eastAsiaTheme="minorEastAsia"/>
        </w:rPr>
        <w:t>downpayment</w:t>
      </w:r>
      <w:proofErr w:type="spellEnd"/>
      <w:r>
        <w:rPr>
          <w:rFonts w:eastAsiaTheme="minorEastAsia"/>
        </w:rPr>
        <w:t xml:space="preserve"> of 5%, then we can sell them for $284,500.  However the underwriting ratio for PITI would be 37%.  That would not work. </w:t>
      </w:r>
      <w:r>
        <w:t>HOME funds required would be $149,680/unit to meet the sales price proposed of $172,000.  If we used this approach we could avoid the DHCD limit of $172,000 and the HOME investment needed could drop to $65,500.</w:t>
      </w:r>
    </w:p>
    <w:p w14:paraId="043D8505" w14:textId="77777777" w:rsidR="00777D74" w:rsidRDefault="00777D74" w:rsidP="00777D74">
      <w:pPr>
        <w:rPr>
          <w:rFonts w:eastAsiaTheme="minorEastAsia"/>
        </w:rPr>
      </w:pPr>
    </w:p>
    <w:p w14:paraId="4724B0F6" w14:textId="77777777" w:rsidR="00777D74" w:rsidRDefault="00390C40" w:rsidP="00777D74">
      <w:pPr>
        <w:rPr>
          <w:rFonts w:eastAsiaTheme="minorEastAsia"/>
        </w:rPr>
      </w:pPr>
      <w:r>
        <w:rPr>
          <w:rFonts w:eastAsiaTheme="minorEastAsia"/>
        </w:rPr>
        <w:t>We</w:t>
      </w:r>
      <w:r w:rsidR="00777D74">
        <w:rPr>
          <w:rFonts w:eastAsiaTheme="minorEastAsia"/>
        </w:rPr>
        <w:t xml:space="preserve"> also developed </w:t>
      </w:r>
      <w:r w:rsidR="00777D74" w:rsidRPr="003F0EB6">
        <w:rPr>
          <w:rFonts w:eastAsiaTheme="minorEastAsia"/>
          <w:u w:val="single"/>
        </w:rPr>
        <w:t>Alternate Analysis D</w:t>
      </w:r>
      <w:r w:rsidR="00777D74">
        <w:rPr>
          <w:rFonts w:eastAsiaTheme="minorEastAsia"/>
        </w:rPr>
        <w:t>. The current estimated cost is $351,680 per unit.  If we obtained $30,000 per unit from the FHLB then the cost would drop to $321,680 per unit.  If we wanted to lower the cost further the applicants could apply for the local Affordable Housing Trust- Home Purchase Funds of $50,000.  This would lower the cost to $271,680 per unit.  Under this scenario, the HOME investment needed would be $99,680.</w:t>
      </w:r>
    </w:p>
    <w:p w14:paraId="65A5A448" w14:textId="77777777" w:rsidR="00777D74" w:rsidRDefault="00777D74" w:rsidP="00777D74">
      <w:pPr>
        <w:rPr>
          <w:rFonts w:eastAsiaTheme="minorEastAsia"/>
        </w:rPr>
      </w:pPr>
    </w:p>
    <w:p w14:paraId="1E9C52F9" w14:textId="77777777" w:rsidR="00777D74" w:rsidRDefault="00777D74" w:rsidP="00777D74">
      <w:pPr>
        <w:rPr>
          <w:rFonts w:eastAsiaTheme="minorEastAsia"/>
        </w:rPr>
      </w:pPr>
      <w:r>
        <w:rPr>
          <w:rFonts w:eastAsiaTheme="minorEastAsia"/>
        </w:rPr>
        <w:t>The other consideration is that if we use the LIP process, we will be back into the DHCD loop again.  However, as we discussed, we could use cluster zoning or perhaps a re-classification of the zoning or cluster zoning ordinance, to permit this development without overriding local zoning through the LIP process.  It appears to me that as many of DHCD’s rules may be problematic for the City and as it is likely that we may develop other housing, all of which can use subsidy funds which automatically qualify the units for the SHI</w:t>
      </w:r>
      <w:proofErr w:type="gramStart"/>
      <w:r>
        <w:rPr>
          <w:rFonts w:eastAsiaTheme="minorEastAsia"/>
        </w:rPr>
        <w:t>,  that</w:t>
      </w:r>
      <w:proofErr w:type="gramEnd"/>
      <w:r>
        <w:rPr>
          <w:rFonts w:eastAsiaTheme="minorEastAsia"/>
        </w:rPr>
        <w:t xml:space="preserve"> we would want to maximize our zoning flexibility to avoid the LIP process.  We should look closely at how the </w:t>
      </w:r>
      <w:r>
        <w:rPr>
          <w:rFonts w:eastAsiaTheme="minorEastAsia"/>
        </w:rPr>
        <w:lastRenderedPageBreak/>
        <w:t>existing zoning code could permit this project.  If it is not permissible at present then it would be in our interest to secure City Council approval of the necessary changes.</w:t>
      </w:r>
    </w:p>
    <w:p w14:paraId="6E27D4C0" w14:textId="77777777" w:rsidR="00777D74" w:rsidRDefault="00777D74" w:rsidP="00777D74">
      <w:pPr>
        <w:rPr>
          <w:rFonts w:eastAsiaTheme="minorEastAsia"/>
        </w:rPr>
      </w:pPr>
    </w:p>
    <w:p w14:paraId="0919AFBB" w14:textId="77777777" w:rsidR="00777D74" w:rsidRDefault="00777D74" w:rsidP="00777D74">
      <w:pPr>
        <w:rPr>
          <w:rFonts w:ascii="Consolas" w:eastAsiaTheme="minorEastAsia" w:hAnsi="Consolas" w:cs="Consolas"/>
        </w:rPr>
      </w:pPr>
      <w:r>
        <w:rPr>
          <w:rFonts w:eastAsiaTheme="minorEastAsia"/>
        </w:rPr>
        <w:t>Finally, it is not realistic to submit a project to the FHLB by September 30</w:t>
      </w:r>
      <w:r w:rsidRPr="006F2946">
        <w:rPr>
          <w:rFonts w:eastAsiaTheme="minorEastAsia"/>
          <w:vertAlign w:val="superscript"/>
        </w:rPr>
        <w:t>th</w:t>
      </w:r>
      <w:r>
        <w:rPr>
          <w:rFonts w:eastAsiaTheme="minorEastAsia"/>
        </w:rPr>
        <w:t xml:space="preserve"> this year (second round), which would have a chance of success. So we would not know until later next year (competing in the first round next year). </w:t>
      </w:r>
      <w:r>
        <w:rPr>
          <w:rFonts w:ascii="Consolas" w:eastAsiaTheme="minorEastAsia" w:hAnsi="Consolas" w:cs="Consolas"/>
        </w:rPr>
        <w:t xml:space="preserve"> </w:t>
      </w:r>
    </w:p>
    <w:p w14:paraId="397754A7" w14:textId="77777777" w:rsidR="00777D74" w:rsidRDefault="00777D74" w:rsidP="00777D74">
      <w:pPr>
        <w:rPr>
          <w:rFonts w:eastAsiaTheme="minorEastAsia"/>
        </w:rPr>
      </w:pPr>
    </w:p>
    <w:p w14:paraId="31F75B97" w14:textId="5FA27CA4" w:rsidR="00777D74" w:rsidRDefault="00777D74" w:rsidP="00777D74">
      <w:r>
        <w:t xml:space="preserve">HUD’s </w:t>
      </w:r>
      <w:r w:rsidR="004F638C">
        <w:t>layering</w:t>
      </w:r>
      <w:r>
        <w:t xml:space="preserve"> and Reasonable cost rules state in summary the following:</w:t>
      </w:r>
    </w:p>
    <w:p w14:paraId="79819049" w14:textId="77777777" w:rsidR="00777D74" w:rsidRDefault="00777D74" w:rsidP="00777D74">
      <w:pPr>
        <w:pStyle w:val="ListParagraph"/>
        <w:numPr>
          <w:ilvl w:val="0"/>
          <w:numId w:val="33"/>
        </w:numPr>
      </w:pPr>
      <w:r>
        <w:t>The minimum HOME subsidy is $1,000 per-HOME assisted unit.</w:t>
      </w:r>
    </w:p>
    <w:p w14:paraId="7A8937F4" w14:textId="77777777" w:rsidR="00777D74" w:rsidRPr="00D34967" w:rsidRDefault="00777D74" w:rsidP="00777D74">
      <w:pPr>
        <w:numPr>
          <w:ilvl w:val="0"/>
          <w:numId w:val="31"/>
        </w:numPr>
      </w:pPr>
      <w:r w:rsidRPr="00D34967">
        <w:t xml:space="preserve">The </w:t>
      </w:r>
      <w:r>
        <w:t xml:space="preserve">maximum </w:t>
      </w:r>
      <w:r w:rsidRPr="00D34967">
        <w:t xml:space="preserve"> HOME subsidy per unit will </w:t>
      </w:r>
      <w:r>
        <w:t xml:space="preserve">be the </w:t>
      </w:r>
      <w:r w:rsidRPr="00D24130">
        <w:rPr>
          <w:u w:val="single"/>
        </w:rPr>
        <w:t>lowe</w:t>
      </w:r>
      <w:r>
        <w:rPr>
          <w:u w:val="single"/>
        </w:rPr>
        <w:t>st</w:t>
      </w:r>
      <w:r>
        <w:t xml:space="preserve"> of: the results of the following analysis:</w:t>
      </w:r>
    </w:p>
    <w:p w14:paraId="7D347A28" w14:textId="77777777" w:rsidR="00777D74" w:rsidRDefault="00777D74" w:rsidP="00777D74">
      <w:pPr>
        <w:numPr>
          <w:ilvl w:val="1"/>
          <w:numId w:val="32"/>
        </w:numPr>
      </w:pPr>
      <w:r w:rsidRPr="00D34967">
        <w:t>221(d)(3) limit</w:t>
      </w:r>
      <w:r>
        <w:t xml:space="preserve"> (in this case $172,000 per unit)</w:t>
      </w:r>
    </w:p>
    <w:p w14:paraId="613F4DBC" w14:textId="77777777" w:rsidR="00777D74" w:rsidRPr="00D34967" w:rsidRDefault="00777D74" w:rsidP="00777D74">
      <w:pPr>
        <w:numPr>
          <w:ilvl w:val="1"/>
          <w:numId w:val="32"/>
        </w:numPr>
      </w:pPr>
      <w:r>
        <w:t>The PJ’s written policy (in this case the sale price cannot exceed $172,000 per unit except under Alternate C)</w:t>
      </w:r>
    </w:p>
    <w:p w14:paraId="54961337" w14:textId="77777777" w:rsidR="00777D74" w:rsidRPr="00D34967" w:rsidRDefault="00777D74" w:rsidP="00777D74">
      <w:pPr>
        <w:numPr>
          <w:ilvl w:val="1"/>
          <w:numId w:val="32"/>
        </w:numPr>
      </w:pPr>
      <w:r w:rsidRPr="00D34967">
        <w:t>Proportion of</w:t>
      </w:r>
      <w:r>
        <w:t xml:space="preserve"> actual and reasonable</w:t>
      </w:r>
      <w:r w:rsidRPr="00D34967">
        <w:t xml:space="preserve"> total project cost that is HOME eligible and how many units are HOME-assisted units (“fair share” of costs)</w:t>
      </w:r>
      <w:r>
        <w:t>.  This does not apply except under Alternate A.</w:t>
      </w:r>
    </w:p>
    <w:p w14:paraId="1C6C10BB" w14:textId="117A22FF" w:rsidR="00777D74" w:rsidRPr="00D34967" w:rsidRDefault="00777D74" w:rsidP="00777D74">
      <w:pPr>
        <w:numPr>
          <w:ilvl w:val="1"/>
          <w:numId w:val="32"/>
        </w:numPr>
      </w:pPr>
      <w:r w:rsidRPr="00D34967">
        <w:t>The financial needs of the project</w:t>
      </w:r>
      <w:r w:rsidR="006F2946">
        <w:t>–</w:t>
      </w:r>
      <w:r>
        <w:t>HOME assistance should be no greater than the amount needed to make the project financially feasible.</w:t>
      </w:r>
    </w:p>
    <w:p w14:paraId="78CA910D" w14:textId="77777777" w:rsidR="00777D74" w:rsidRDefault="00777D74" w:rsidP="00777D74">
      <w:pPr>
        <w:rPr>
          <w:rFonts w:eastAsiaTheme="minorEastAsia"/>
        </w:rPr>
      </w:pPr>
    </w:p>
    <w:p w14:paraId="0E2B85A1" w14:textId="77777777" w:rsidR="00777D74" w:rsidRDefault="00777D74" w:rsidP="00777D74">
      <w:pPr>
        <w:rPr>
          <w:rFonts w:eastAsiaTheme="minorEastAsia"/>
        </w:rPr>
      </w:pPr>
      <w:r>
        <w:rPr>
          <w:rFonts w:eastAsiaTheme="minorEastAsia"/>
        </w:rPr>
        <w:t>In conclusion, we would note that there is not a layering problem with this project based on the proposed sources of funding or the alternates we have developed.</w:t>
      </w:r>
    </w:p>
    <w:p w14:paraId="36B2262A" w14:textId="77777777" w:rsidR="00777D74" w:rsidRDefault="00777D74" w:rsidP="00777D74">
      <w:pPr>
        <w:rPr>
          <w:rFonts w:eastAsiaTheme="minorEastAsia"/>
        </w:rPr>
      </w:pPr>
    </w:p>
    <w:p w14:paraId="6B6EE755" w14:textId="77777777" w:rsidR="00777D74" w:rsidRDefault="00777D74" w:rsidP="00777D74">
      <w:pPr>
        <w:rPr>
          <w:rFonts w:eastAsiaTheme="minorEastAsia"/>
        </w:rPr>
      </w:pPr>
      <w:r>
        <w:rPr>
          <w:rFonts w:eastAsiaTheme="minorEastAsia"/>
        </w:rPr>
        <w:t xml:space="preserve">In terms of the financial needs of the project, Alternates B, C and D are the ones to consider.  </w:t>
      </w:r>
    </w:p>
    <w:p w14:paraId="18AD8C10" w14:textId="77777777" w:rsidR="00777D74" w:rsidRDefault="00777D74" w:rsidP="00777D74">
      <w:pPr>
        <w:rPr>
          <w:rFonts w:eastAsiaTheme="minorEastAsia"/>
        </w:rPr>
      </w:pPr>
    </w:p>
    <w:p w14:paraId="54E2EFBE" w14:textId="77777777" w:rsidR="00777D74" w:rsidRPr="009E22D6" w:rsidRDefault="00777D74" w:rsidP="00777D74">
      <w:pPr>
        <w:pStyle w:val="ListParagraph"/>
        <w:numPr>
          <w:ilvl w:val="0"/>
          <w:numId w:val="31"/>
        </w:numPr>
        <w:rPr>
          <w:rFonts w:eastAsiaTheme="minorEastAsia"/>
        </w:rPr>
      </w:pPr>
      <w:r w:rsidRPr="009E22D6">
        <w:rPr>
          <w:rFonts w:eastAsiaTheme="minorEastAsia"/>
        </w:rPr>
        <w:t xml:space="preserve">Alternate A is going to be difficult to secure </w:t>
      </w:r>
      <w:r>
        <w:rPr>
          <w:rFonts w:eastAsiaTheme="minorEastAsia"/>
        </w:rPr>
        <w:t>City Council</w:t>
      </w:r>
      <w:r w:rsidRPr="009E22D6">
        <w:rPr>
          <w:rFonts w:eastAsiaTheme="minorEastAsia"/>
        </w:rPr>
        <w:t xml:space="preserve"> approval.</w:t>
      </w:r>
    </w:p>
    <w:p w14:paraId="21143321" w14:textId="77777777" w:rsidR="00777D74" w:rsidRPr="009E22D6" w:rsidRDefault="00777D74" w:rsidP="00777D74">
      <w:pPr>
        <w:pStyle w:val="ListParagraph"/>
        <w:numPr>
          <w:ilvl w:val="0"/>
          <w:numId w:val="31"/>
        </w:numPr>
        <w:rPr>
          <w:rFonts w:eastAsiaTheme="minorEastAsia"/>
        </w:rPr>
      </w:pPr>
      <w:r w:rsidRPr="009E22D6">
        <w:rPr>
          <w:rFonts w:eastAsiaTheme="minorEastAsia"/>
        </w:rPr>
        <w:t>Alternate B is the most likely source for additional subsidies and still get counted on the SHI</w:t>
      </w:r>
    </w:p>
    <w:p w14:paraId="1EFA2A12" w14:textId="77777777" w:rsidR="00777D74" w:rsidRPr="009E22D6" w:rsidRDefault="00777D74" w:rsidP="00777D74">
      <w:pPr>
        <w:pStyle w:val="ListParagraph"/>
        <w:numPr>
          <w:ilvl w:val="0"/>
          <w:numId w:val="31"/>
        </w:numPr>
        <w:rPr>
          <w:rFonts w:eastAsiaTheme="minorEastAsia"/>
        </w:rPr>
      </w:pPr>
      <w:r w:rsidRPr="009E22D6">
        <w:rPr>
          <w:rFonts w:eastAsiaTheme="minorEastAsia"/>
        </w:rPr>
        <w:t xml:space="preserve">Alternate C is a competitive source for additional funds and would require the most HOME subsidy.  </w:t>
      </w:r>
      <w:r>
        <w:rPr>
          <w:rFonts w:eastAsiaTheme="minorEastAsia"/>
        </w:rPr>
        <w:t>It has</w:t>
      </w:r>
      <w:r w:rsidRPr="009E22D6">
        <w:rPr>
          <w:rFonts w:eastAsiaTheme="minorEastAsia"/>
        </w:rPr>
        <w:t xml:space="preserve"> the flexibility of still counting on the SHI if the sale price was raised above the PJ’s limit of $172,000.</w:t>
      </w:r>
    </w:p>
    <w:p w14:paraId="7E2CA70A" w14:textId="77777777" w:rsidR="00777D74" w:rsidRPr="009E22D6" w:rsidRDefault="00777D74" w:rsidP="00777D74">
      <w:pPr>
        <w:pStyle w:val="ListParagraph"/>
        <w:numPr>
          <w:ilvl w:val="0"/>
          <w:numId w:val="31"/>
        </w:numPr>
        <w:rPr>
          <w:rFonts w:eastAsiaTheme="minorEastAsia"/>
        </w:rPr>
      </w:pPr>
      <w:r w:rsidRPr="009E22D6">
        <w:rPr>
          <w:rFonts w:eastAsiaTheme="minorEastAsia"/>
        </w:rPr>
        <w:t>Alternate D still requires the FHLB competitive source but would require the least amount of HOME funds.</w:t>
      </w:r>
    </w:p>
    <w:p w14:paraId="121114CF" w14:textId="77777777" w:rsidR="00777D74" w:rsidRDefault="00777D74" w:rsidP="00777D74">
      <w:pPr>
        <w:rPr>
          <w:rFonts w:eastAsiaTheme="minorEastAsia"/>
        </w:rPr>
      </w:pPr>
    </w:p>
    <w:p w14:paraId="34580B83" w14:textId="77777777" w:rsidR="00777D74" w:rsidRDefault="00777D74" w:rsidP="00777D74">
      <w:pPr>
        <w:rPr>
          <w:rFonts w:eastAsiaTheme="minorEastAsia"/>
        </w:rPr>
      </w:pPr>
      <w:r>
        <w:rPr>
          <w:rFonts w:eastAsiaTheme="minorEastAsia"/>
        </w:rPr>
        <w:t>I would recommend that the developer be asked to apply for FHLB funds, but that we set aside the HOME funds of $129,680 in Alternate B, in case they are not awarded.  The time frame for FHLB would not put us in jeopardy for timeliness of obligation.</w:t>
      </w:r>
    </w:p>
    <w:p w14:paraId="30BE70EA" w14:textId="77777777" w:rsidR="00777D74" w:rsidRDefault="00777D74" w:rsidP="00777D74">
      <w:pPr>
        <w:rPr>
          <w:rFonts w:eastAsiaTheme="minorEastAsia"/>
        </w:rPr>
        <w:sectPr w:rsidR="00777D74" w:rsidSect="00777D74">
          <w:footerReference w:type="default" r:id="rId15"/>
          <w:pgSz w:w="12240" w:h="15840"/>
          <w:pgMar w:top="1440" w:right="1440" w:bottom="1440" w:left="1584" w:header="720" w:footer="720" w:gutter="0"/>
          <w:pgNumType w:start="1"/>
          <w:cols w:space="720"/>
          <w:docGrid w:linePitch="360"/>
        </w:sectPr>
      </w:pPr>
    </w:p>
    <w:p w14:paraId="14FE900F" w14:textId="77777777" w:rsidR="00777D74" w:rsidRDefault="00777D74" w:rsidP="00777D74">
      <w:pPr>
        <w:rPr>
          <w:rFonts w:eastAsiaTheme="minorEastAsia"/>
        </w:rPr>
      </w:pPr>
    </w:p>
    <w:tbl>
      <w:tblPr>
        <w:tblW w:w="13780" w:type="dxa"/>
        <w:tblInd w:w="93" w:type="dxa"/>
        <w:tblLook w:val="04A0" w:firstRow="1" w:lastRow="0" w:firstColumn="1" w:lastColumn="0" w:noHBand="0" w:noVBand="1"/>
      </w:tblPr>
      <w:tblGrid>
        <w:gridCol w:w="5520"/>
        <w:gridCol w:w="3460"/>
        <w:gridCol w:w="1760"/>
        <w:gridCol w:w="1700"/>
        <w:gridCol w:w="1340"/>
      </w:tblGrid>
      <w:tr w:rsidR="00777D74" w:rsidRPr="00C6153D" w14:paraId="39916132" w14:textId="77777777" w:rsidTr="00777D74">
        <w:trPr>
          <w:trHeight w:val="300"/>
          <w:tblHeader/>
        </w:trPr>
        <w:tc>
          <w:tcPr>
            <w:tcW w:w="5520" w:type="dxa"/>
            <w:tcBorders>
              <w:top w:val="single" w:sz="4" w:space="0" w:color="auto"/>
              <w:left w:val="single" w:sz="4" w:space="0" w:color="auto"/>
              <w:bottom w:val="single" w:sz="4" w:space="0" w:color="auto"/>
              <w:right w:val="single" w:sz="4" w:space="0" w:color="auto"/>
            </w:tcBorders>
            <w:shd w:val="clear" w:color="000000" w:fill="FFFFFF"/>
            <w:noWrap/>
            <w:hideMark/>
          </w:tcPr>
          <w:p w14:paraId="04E95B21" w14:textId="77777777" w:rsidR="00777D74" w:rsidRPr="00C6153D" w:rsidRDefault="00777D74" w:rsidP="00777D74">
            <w:pPr>
              <w:rPr>
                <w:rFonts w:ascii="Calibri" w:hAnsi="Calibri"/>
                <w:b/>
                <w:bCs/>
                <w:color w:val="000000"/>
                <w:u w:val="single"/>
              </w:rPr>
            </w:pPr>
            <w:r>
              <w:rPr>
                <w:rFonts w:ascii="Calibri" w:hAnsi="Calibri"/>
                <w:b/>
                <w:bCs/>
                <w:color w:val="34423A"/>
                <w:u w:val="single"/>
              </w:rPr>
              <w:t>XYZ Project</w:t>
            </w:r>
          </w:p>
        </w:tc>
        <w:tc>
          <w:tcPr>
            <w:tcW w:w="3460" w:type="dxa"/>
            <w:tcBorders>
              <w:top w:val="single" w:sz="4" w:space="0" w:color="auto"/>
              <w:left w:val="nil"/>
              <w:bottom w:val="single" w:sz="4" w:space="0" w:color="auto"/>
              <w:right w:val="single" w:sz="4" w:space="0" w:color="auto"/>
            </w:tcBorders>
            <w:shd w:val="clear" w:color="000000" w:fill="FFFFFF"/>
            <w:noWrap/>
            <w:hideMark/>
          </w:tcPr>
          <w:p w14:paraId="0759C600"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single" w:sz="4" w:space="0" w:color="auto"/>
              <w:left w:val="nil"/>
              <w:bottom w:val="single" w:sz="4" w:space="0" w:color="auto"/>
              <w:right w:val="single" w:sz="4" w:space="0" w:color="auto"/>
            </w:tcBorders>
            <w:shd w:val="clear" w:color="000000" w:fill="FFFFFF"/>
            <w:noWrap/>
            <w:hideMark/>
          </w:tcPr>
          <w:p w14:paraId="1A0DACA5"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single" w:sz="4" w:space="0" w:color="auto"/>
              <w:left w:val="nil"/>
              <w:bottom w:val="single" w:sz="4" w:space="0" w:color="auto"/>
              <w:right w:val="single" w:sz="4" w:space="0" w:color="auto"/>
            </w:tcBorders>
            <w:shd w:val="clear" w:color="000000" w:fill="FFFFFF"/>
            <w:noWrap/>
            <w:hideMark/>
          </w:tcPr>
          <w:p w14:paraId="19A4E3BA"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340" w:type="dxa"/>
            <w:tcBorders>
              <w:top w:val="single" w:sz="4" w:space="0" w:color="auto"/>
              <w:left w:val="nil"/>
              <w:bottom w:val="single" w:sz="4" w:space="0" w:color="auto"/>
              <w:right w:val="single" w:sz="4" w:space="0" w:color="auto"/>
            </w:tcBorders>
            <w:shd w:val="clear" w:color="000000" w:fill="FFFFFF"/>
            <w:noWrap/>
            <w:hideMark/>
          </w:tcPr>
          <w:p w14:paraId="65C1095F" w14:textId="77777777" w:rsidR="00777D74" w:rsidRPr="00C6153D" w:rsidRDefault="00777D74" w:rsidP="00777D74">
            <w:pPr>
              <w:jc w:val="right"/>
              <w:rPr>
                <w:rFonts w:ascii="Calibri" w:hAnsi="Calibri"/>
                <w:color w:val="000000"/>
              </w:rPr>
            </w:pPr>
            <w:r w:rsidRPr="00C6153D">
              <w:rPr>
                <w:rFonts w:ascii="Calibri" w:hAnsi="Calibri"/>
                <w:color w:val="000000"/>
              </w:rPr>
              <w:t> </w:t>
            </w:r>
          </w:p>
        </w:tc>
      </w:tr>
      <w:tr w:rsidR="00777D74" w:rsidRPr="00C6153D" w14:paraId="1352A016" w14:textId="77777777" w:rsidTr="00777D74">
        <w:trPr>
          <w:trHeight w:val="300"/>
          <w:tblHeader/>
        </w:trPr>
        <w:tc>
          <w:tcPr>
            <w:tcW w:w="5520" w:type="dxa"/>
            <w:tcBorders>
              <w:top w:val="nil"/>
              <w:left w:val="single" w:sz="4" w:space="0" w:color="auto"/>
              <w:bottom w:val="single" w:sz="4" w:space="0" w:color="auto"/>
              <w:right w:val="single" w:sz="4" w:space="0" w:color="auto"/>
            </w:tcBorders>
            <w:shd w:val="clear" w:color="000000" w:fill="FFFFFF"/>
            <w:noWrap/>
            <w:hideMark/>
          </w:tcPr>
          <w:p w14:paraId="194A9348" w14:textId="77777777" w:rsidR="00777D74" w:rsidRPr="00C6153D" w:rsidRDefault="00777D74" w:rsidP="00777D74">
            <w:pPr>
              <w:rPr>
                <w:rFonts w:ascii="Calibri" w:hAnsi="Calibri"/>
                <w:color w:val="000000"/>
              </w:rPr>
            </w:pPr>
            <w:r w:rsidRPr="00C6153D">
              <w:rPr>
                <w:rFonts w:ascii="Calibri" w:hAnsi="Calibri"/>
                <w:color w:val="34423A"/>
              </w:rPr>
              <w:t>Proposed Affordable Townhomes</w:t>
            </w:r>
          </w:p>
        </w:tc>
        <w:tc>
          <w:tcPr>
            <w:tcW w:w="3460" w:type="dxa"/>
            <w:tcBorders>
              <w:top w:val="nil"/>
              <w:left w:val="nil"/>
              <w:bottom w:val="single" w:sz="4" w:space="0" w:color="auto"/>
              <w:right w:val="single" w:sz="4" w:space="0" w:color="auto"/>
            </w:tcBorders>
            <w:shd w:val="clear" w:color="000000" w:fill="FFFFFF"/>
            <w:noWrap/>
            <w:hideMark/>
          </w:tcPr>
          <w:p w14:paraId="5D00FC02"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noWrap/>
            <w:hideMark/>
          </w:tcPr>
          <w:p w14:paraId="09D0C42D"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noWrap/>
            <w:hideMark/>
          </w:tcPr>
          <w:p w14:paraId="2902B7F5"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hideMark/>
          </w:tcPr>
          <w:p w14:paraId="68580206" w14:textId="77777777" w:rsidR="00777D74" w:rsidRPr="00C6153D" w:rsidRDefault="00777D74" w:rsidP="00777D74">
            <w:pPr>
              <w:jc w:val="right"/>
              <w:rPr>
                <w:rFonts w:ascii="Calibri" w:hAnsi="Calibri"/>
                <w:color w:val="000000"/>
              </w:rPr>
            </w:pPr>
            <w:r w:rsidRPr="00C6153D">
              <w:rPr>
                <w:rFonts w:ascii="Calibri" w:hAnsi="Calibri"/>
                <w:color w:val="000000"/>
              </w:rPr>
              <w:t> </w:t>
            </w:r>
          </w:p>
        </w:tc>
      </w:tr>
      <w:tr w:rsidR="00777D74" w:rsidRPr="00C6153D" w14:paraId="2FCE3125" w14:textId="77777777" w:rsidTr="00777D74">
        <w:trPr>
          <w:trHeight w:val="300"/>
          <w:tblHeader/>
        </w:trPr>
        <w:tc>
          <w:tcPr>
            <w:tcW w:w="5520" w:type="dxa"/>
            <w:tcBorders>
              <w:top w:val="nil"/>
              <w:left w:val="single" w:sz="4" w:space="0" w:color="auto"/>
              <w:bottom w:val="single" w:sz="4" w:space="0" w:color="auto"/>
              <w:right w:val="single" w:sz="4" w:space="0" w:color="auto"/>
            </w:tcBorders>
            <w:shd w:val="clear" w:color="000000" w:fill="FFFFFF"/>
            <w:noWrap/>
            <w:hideMark/>
          </w:tcPr>
          <w:p w14:paraId="63D421CA" w14:textId="4F3C27D5" w:rsidR="00777D74" w:rsidRPr="00C6153D" w:rsidRDefault="00777D74" w:rsidP="00777D74">
            <w:pPr>
              <w:rPr>
                <w:rFonts w:ascii="Calibri" w:hAnsi="Calibri"/>
                <w:color w:val="000000"/>
              </w:rPr>
            </w:pPr>
            <w:r w:rsidRPr="00C6153D">
              <w:rPr>
                <w:rFonts w:ascii="Calibri" w:hAnsi="Calibri"/>
                <w:color w:val="34423A"/>
              </w:rPr>
              <w:t xml:space="preserve">Development Budget and Pro Forma </w:t>
            </w:r>
            <w:r w:rsidR="006F2946">
              <w:rPr>
                <w:rFonts w:ascii="Calibri" w:hAnsi="Calibri"/>
                <w:color w:val="34423A"/>
              </w:rPr>
              <w:t>–</w:t>
            </w:r>
            <w:r w:rsidRPr="00C6153D">
              <w:rPr>
                <w:rFonts w:ascii="Calibri" w:hAnsi="Calibri"/>
                <w:color w:val="34423A"/>
              </w:rPr>
              <w:t xml:space="preserve"> 6 Units</w:t>
            </w:r>
          </w:p>
        </w:tc>
        <w:tc>
          <w:tcPr>
            <w:tcW w:w="3460" w:type="dxa"/>
            <w:tcBorders>
              <w:top w:val="nil"/>
              <w:left w:val="nil"/>
              <w:bottom w:val="single" w:sz="4" w:space="0" w:color="auto"/>
              <w:right w:val="single" w:sz="4" w:space="0" w:color="auto"/>
            </w:tcBorders>
            <w:shd w:val="clear" w:color="000000" w:fill="FFFFFF"/>
            <w:noWrap/>
            <w:hideMark/>
          </w:tcPr>
          <w:p w14:paraId="5C212C41"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noWrap/>
            <w:hideMark/>
          </w:tcPr>
          <w:p w14:paraId="7FABACB3"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noWrap/>
            <w:hideMark/>
          </w:tcPr>
          <w:p w14:paraId="780D4F3A"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hideMark/>
          </w:tcPr>
          <w:p w14:paraId="31A55C2E" w14:textId="77777777" w:rsidR="00777D74" w:rsidRPr="00C6153D" w:rsidRDefault="00777D74" w:rsidP="00777D74">
            <w:pPr>
              <w:jc w:val="right"/>
              <w:rPr>
                <w:rFonts w:ascii="Calibri" w:hAnsi="Calibri"/>
                <w:color w:val="000000"/>
              </w:rPr>
            </w:pPr>
            <w:r w:rsidRPr="00C6153D">
              <w:rPr>
                <w:rFonts w:ascii="Calibri" w:hAnsi="Calibri"/>
                <w:color w:val="000000"/>
              </w:rPr>
              <w:t> </w:t>
            </w:r>
          </w:p>
        </w:tc>
      </w:tr>
      <w:tr w:rsidR="00777D74" w:rsidRPr="00C6153D" w14:paraId="1FEACD9C" w14:textId="77777777" w:rsidTr="00777D74">
        <w:trPr>
          <w:trHeight w:val="300"/>
          <w:tblHeader/>
        </w:trPr>
        <w:tc>
          <w:tcPr>
            <w:tcW w:w="5520" w:type="dxa"/>
            <w:tcBorders>
              <w:top w:val="nil"/>
              <w:left w:val="single" w:sz="4" w:space="0" w:color="auto"/>
              <w:bottom w:val="single" w:sz="4" w:space="0" w:color="auto"/>
              <w:right w:val="single" w:sz="4" w:space="0" w:color="auto"/>
            </w:tcBorders>
            <w:shd w:val="clear" w:color="000000" w:fill="FFFFFF"/>
            <w:noWrap/>
            <w:hideMark/>
          </w:tcPr>
          <w:p w14:paraId="14402984" w14:textId="77777777" w:rsidR="00777D74" w:rsidRPr="00C6153D" w:rsidRDefault="00777D74" w:rsidP="00777D74">
            <w:pPr>
              <w:jc w:val="center"/>
              <w:rPr>
                <w:rFonts w:ascii="Calibri" w:hAnsi="Calibri"/>
                <w:b/>
                <w:bCs/>
                <w:color w:val="000000"/>
              </w:rPr>
            </w:pPr>
            <w:r w:rsidRPr="00C6153D">
              <w:rPr>
                <w:rFonts w:ascii="Calibri" w:hAnsi="Calibri"/>
                <w:b/>
                <w:bCs/>
                <w:color w:val="000000"/>
              </w:rPr>
              <w:t>Item</w:t>
            </w:r>
          </w:p>
        </w:tc>
        <w:tc>
          <w:tcPr>
            <w:tcW w:w="3460" w:type="dxa"/>
            <w:tcBorders>
              <w:top w:val="nil"/>
              <w:left w:val="nil"/>
              <w:bottom w:val="single" w:sz="4" w:space="0" w:color="auto"/>
              <w:right w:val="single" w:sz="4" w:space="0" w:color="auto"/>
            </w:tcBorders>
            <w:shd w:val="clear" w:color="000000" w:fill="FFFFFF"/>
            <w:noWrap/>
            <w:hideMark/>
          </w:tcPr>
          <w:p w14:paraId="7C8574F5" w14:textId="77777777" w:rsidR="00777D74" w:rsidRPr="00C6153D" w:rsidRDefault="00777D74" w:rsidP="00777D74">
            <w:pPr>
              <w:rPr>
                <w:rFonts w:ascii="Calibri" w:hAnsi="Calibri"/>
                <w:color w:val="000000"/>
                <w:sz w:val="20"/>
              </w:rPr>
            </w:pPr>
            <w:r w:rsidRPr="00C6153D">
              <w:rPr>
                <w:rFonts w:ascii="Calibri" w:hAnsi="Calibri"/>
                <w:color w:val="000000"/>
                <w:sz w:val="20"/>
              </w:rPr>
              <w:t> </w:t>
            </w:r>
          </w:p>
        </w:tc>
        <w:tc>
          <w:tcPr>
            <w:tcW w:w="1760" w:type="dxa"/>
            <w:tcBorders>
              <w:top w:val="nil"/>
              <w:left w:val="nil"/>
              <w:bottom w:val="single" w:sz="4" w:space="0" w:color="auto"/>
              <w:right w:val="single" w:sz="4" w:space="0" w:color="auto"/>
            </w:tcBorders>
            <w:shd w:val="clear" w:color="000000" w:fill="FFFFFF"/>
            <w:noWrap/>
            <w:hideMark/>
          </w:tcPr>
          <w:p w14:paraId="26E4CA33" w14:textId="77777777" w:rsidR="00777D74" w:rsidRPr="00C6153D" w:rsidRDefault="00777D74" w:rsidP="00777D74">
            <w:pPr>
              <w:jc w:val="right"/>
              <w:rPr>
                <w:rFonts w:ascii="Calibri" w:hAnsi="Calibri"/>
                <w:color w:val="000000"/>
                <w:sz w:val="20"/>
              </w:rPr>
            </w:pPr>
            <w:r w:rsidRPr="00C6153D">
              <w:rPr>
                <w:rFonts w:ascii="Calibri" w:hAnsi="Calibri"/>
                <w:color w:val="000000"/>
                <w:sz w:val="20"/>
              </w:rPr>
              <w:t> </w:t>
            </w:r>
          </w:p>
        </w:tc>
        <w:tc>
          <w:tcPr>
            <w:tcW w:w="1700" w:type="dxa"/>
            <w:tcBorders>
              <w:top w:val="nil"/>
              <w:left w:val="nil"/>
              <w:bottom w:val="single" w:sz="4" w:space="0" w:color="auto"/>
              <w:right w:val="single" w:sz="4" w:space="0" w:color="auto"/>
            </w:tcBorders>
            <w:shd w:val="clear" w:color="000000" w:fill="FFFFFF"/>
            <w:noWrap/>
            <w:hideMark/>
          </w:tcPr>
          <w:p w14:paraId="322DCF49" w14:textId="77777777" w:rsidR="00777D74" w:rsidRPr="00C6153D" w:rsidRDefault="00777D74" w:rsidP="00777D74">
            <w:pPr>
              <w:jc w:val="center"/>
              <w:rPr>
                <w:rFonts w:ascii="Calibri" w:hAnsi="Calibri"/>
                <w:b/>
                <w:bCs/>
                <w:color w:val="000000"/>
              </w:rPr>
            </w:pPr>
            <w:r w:rsidRPr="00C6153D">
              <w:rPr>
                <w:rFonts w:ascii="Calibri" w:hAnsi="Calibri"/>
                <w:b/>
                <w:bCs/>
                <w:color w:val="000000"/>
              </w:rPr>
              <w:t>Total</w:t>
            </w:r>
          </w:p>
        </w:tc>
        <w:tc>
          <w:tcPr>
            <w:tcW w:w="1340" w:type="dxa"/>
            <w:tcBorders>
              <w:top w:val="nil"/>
              <w:left w:val="nil"/>
              <w:bottom w:val="single" w:sz="4" w:space="0" w:color="auto"/>
              <w:right w:val="single" w:sz="4" w:space="0" w:color="auto"/>
            </w:tcBorders>
            <w:shd w:val="clear" w:color="000000" w:fill="FFFFFF"/>
            <w:noWrap/>
            <w:hideMark/>
          </w:tcPr>
          <w:p w14:paraId="2275E54F" w14:textId="77777777" w:rsidR="00777D74" w:rsidRPr="00C6153D" w:rsidRDefault="00777D74" w:rsidP="00777D74">
            <w:pPr>
              <w:jc w:val="center"/>
              <w:rPr>
                <w:rFonts w:ascii="Calibri" w:hAnsi="Calibri"/>
                <w:b/>
                <w:bCs/>
                <w:color w:val="000000"/>
              </w:rPr>
            </w:pPr>
            <w:r w:rsidRPr="00C6153D">
              <w:rPr>
                <w:rFonts w:ascii="Calibri" w:hAnsi="Calibri"/>
                <w:b/>
                <w:bCs/>
                <w:color w:val="000000"/>
              </w:rPr>
              <w:t>Per Unit</w:t>
            </w:r>
          </w:p>
        </w:tc>
      </w:tr>
      <w:tr w:rsidR="00777D74" w:rsidRPr="00C6153D" w14:paraId="622585A3"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noWrap/>
            <w:hideMark/>
          </w:tcPr>
          <w:p w14:paraId="0DDE9F35" w14:textId="77777777" w:rsidR="00777D74" w:rsidRPr="00C6153D" w:rsidRDefault="00777D74" w:rsidP="00777D74">
            <w:pPr>
              <w:rPr>
                <w:rFonts w:ascii="Calibri" w:hAnsi="Calibri"/>
                <w:color w:val="000000"/>
              </w:rPr>
            </w:pPr>
            <w:r w:rsidRPr="00C6153D">
              <w:rPr>
                <w:rFonts w:ascii="Calibri" w:hAnsi="Calibri"/>
                <w:color w:val="34423A"/>
              </w:rPr>
              <w:t xml:space="preserve">Land  Acquisition  </w:t>
            </w:r>
            <w:r w:rsidRPr="00C6153D">
              <w:rPr>
                <w:rFonts w:ascii="Calibri" w:hAnsi="Calibri"/>
                <w:color w:val="4D5952"/>
              </w:rPr>
              <w:t xml:space="preserve">(Presumed </w:t>
            </w:r>
            <w:r w:rsidRPr="00C6153D">
              <w:rPr>
                <w:rFonts w:ascii="Calibri" w:hAnsi="Calibri"/>
                <w:color w:val="34423A"/>
              </w:rPr>
              <w:t xml:space="preserve">sale price from </w:t>
            </w:r>
            <w:r>
              <w:rPr>
                <w:rFonts w:ascii="Calibri" w:hAnsi="Calibri"/>
                <w:color w:val="34423A"/>
              </w:rPr>
              <w:t>City</w:t>
            </w:r>
            <w:r w:rsidRPr="00C6153D">
              <w:rPr>
                <w:rFonts w:ascii="Calibri" w:hAnsi="Calibri"/>
                <w:color w:val="34423A"/>
              </w:rPr>
              <w:t>)</w:t>
            </w:r>
          </w:p>
        </w:tc>
        <w:tc>
          <w:tcPr>
            <w:tcW w:w="3460" w:type="dxa"/>
            <w:tcBorders>
              <w:top w:val="nil"/>
              <w:left w:val="nil"/>
              <w:bottom w:val="single" w:sz="4" w:space="0" w:color="auto"/>
              <w:right w:val="single" w:sz="4" w:space="0" w:color="auto"/>
            </w:tcBorders>
            <w:shd w:val="clear" w:color="000000" w:fill="FFFFFF"/>
            <w:noWrap/>
            <w:hideMark/>
          </w:tcPr>
          <w:p w14:paraId="308E7D4F"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noWrap/>
            <w:hideMark/>
          </w:tcPr>
          <w:p w14:paraId="656A1D5C"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noWrap/>
            <w:hideMark/>
          </w:tcPr>
          <w:p w14:paraId="32F52E36" w14:textId="77777777" w:rsidR="00777D74" w:rsidRPr="00C6153D" w:rsidRDefault="00777D74" w:rsidP="00777D74">
            <w:pPr>
              <w:rPr>
                <w:rFonts w:ascii="Calibri" w:hAnsi="Calibri"/>
                <w:color w:val="000000"/>
              </w:rPr>
            </w:pPr>
            <w:r w:rsidRPr="00C6153D">
              <w:rPr>
                <w:rFonts w:ascii="Calibri" w:hAnsi="Calibri"/>
                <w:color w:val="000000"/>
              </w:rPr>
              <w:t>$0</w:t>
            </w:r>
          </w:p>
        </w:tc>
        <w:tc>
          <w:tcPr>
            <w:tcW w:w="1340" w:type="dxa"/>
            <w:tcBorders>
              <w:top w:val="nil"/>
              <w:left w:val="nil"/>
              <w:bottom w:val="single" w:sz="4" w:space="0" w:color="auto"/>
              <w:right w:val="single" w:sz="4" w:space="0" w:color="auto"/>
            </w:tcBorders>
            <w:shd w:val="clear" w:color="000000" w:fill="FFFFFF"/>
            <w:noWrap/>
            <w:hideMark/>
          </w:tcPr>
          <w:p w14:paraId="02FA94A7" w14:textId="77777777" w:rsidR="00777D74" w:rsidRPr="00C6153D" w:rsidRDefault="00777D74" w:rsidP="00777D74">
            <w:pPr>
              <w:jc w:val="right"/>
              <w:rPr>
                <w:rFonts w:ascii="Calibri" w:hAnsi="Calibri"/>
                <w:color w:val="000000"/>
              </w:rPr>
            </w:pPr>
            <w:r w:rsidRPr="00C6153D">
              <w:rPr>
                <w:rFonts w:ascii="Calibri" w:hAnsi="Calibri"/>
                <w:color w:val="000000"/>
              </w:rPr>
              <w:t>$0</w:t>
            </w:r>
          </w:p>
        </w:tc>
      </w:tr>
      <w:tr w:rsidR="00777D74" w:rsidRPr="00C6153D" w14:paraId="327729A1"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noWrap/>
            <w:hideMark/>
          </w:tcPr>
          <w:p w14:paraId="5484962F" w14:textId="77777777" w:rsidR="00777D74" w:rsidRPr="00C6153D" w:rsidRDefault="00777D74" w:rsidP="00777D74">
            <w:pPr>
              <w:rPr>
                <w:rFonts w:ascii="Calibri" w:hAnsi="Calibri"/>
                <w:b/>
                <w:bCs/>
                <w:color w:val="000000"/>
              </w:rPr>
            </w:pPr>
            <w:r w:rsidRPr="00C6153D">
              <w:rPr>
                <w:rFonts w:ascii="Calibri" w:hAnsi="Calibri"/>
                <w:b/>
                <w:bCs/>
                <w:color w:val="34423A"/>
              </w:rPr>
              <w:t>Hard Costs</w:t>
            </w:r>
          </w:p>
        </w:tc>
        <w:tc>
          <w:tcPr>
            <w:tcW w:w="3460" w:type="dxa"/>
            <w:tcBorders>
              <w:top w:val="nil"/>
              <w:left w:val="nil"/>
              <w:bottom w:val="single" w:sz="4" w:space="0" w:color="auto"/>
              <w:right w:val="single" w:sz="4" w:space="0" w:color="auto"/>
            </w:tcBorders>
            <w:shd w:val="clear" w:color="000000" w:fill="FFFFFF"/>
            <w:noWrap/>
            <w:hideMark/>
          </w:tcPr>
          <w:p w14:paraId="7D825CFE"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noWrap/>
            <w:hideMark/>
          </w:tcPr>
          <w:p w14:paraId="0D3666E6"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noWrap/>
            <w:hideMark/>
          </w:tcPr>
          <w:p w14:paraId="7B164B4F"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hideMark/>
          </w:tcPr>
          <w:p w14:paraId="21541A06" w14:textId="77777777" w:rsidR="00777D74" w:rsidRPr="00C6153D" w:rsidRDefault="00777D74" w:rsidP="00777D74">
            <w:pPr>
              <w:jc w:val="right"/>
              <w:rPr>
                <w:rFonts w:ascii="Calibri" w:hAnsi="Calibri"/>
                <w:color w:val="000000"/>
              </w:rPr>
            </w:pPr>
            <w:r w:rsidRPr="00C6153D">
              <w:rPr>
                <w:rFonts w:ascii="Calibri" w:hAnsi="Calibri"/>
                <w:color w:val="000000"/>
              </w:rPr>
              <w:t> </w:t>
            </w:r>
          </w:p>
        </w:tc>
      </w:tr>
      <w:tr w:rsidR="00777D74" w:rsidRPr="00C6153D" w14:paraId="11A2C94F"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noWrap/>
            <w:hideMark/>
          </w:tcPr>
          <w:p w14:paraId="2084C9FA" w14:textId="77777777" w:rsidR="00777D74" w:rsidRPr="00C6153D" w:rsidRDefault="00777D74" w:rsidP="00777D74">
            <w:pPr>
              <w:rPr>
                <w:rFonts w:ascii="Calibri" w:hAnsi="Calibri"/>
                <w:color w:val="000000"/>
              </w:rPr>
            </w:pPr>
            <w:r w:rsidRPr="00C6153D">
              <w:rPr>
                <w:rFonts w:ascii="Calibri" w:hAnsi="Calibri"/>
                <w:color w:val="000000"/>
              </w:rPr>
              <w:t xml:space="preserve">    </w:t>
            </w:r>
            <w:r w:rsidRPr="00C6153D">
              <w:rPr>
                <w:rFonts w:ascii="Calibri" w:hAnsi="Calibri"/>
                <w:color w:val="34423A"/>
              </w:rPr>
              <w:t>S</w:t>
            </w:r>
            <w:r w:rsidRPr="00C6153D">
              <w:rPr>
                <w:rFonts w:ascii="Calibri" w:hAnsi="Calibri"/>
                <w:color w:val="5D6B66"/>
              </w:rPr>
              <w:t>it</w:t>
            </w:r>
            <w:r w:rsidRPr="00C6153D">
              <w:rPr>
                <w:rFonts w:ascii="Calibri" w:hAnsi="Calibri"/>
                <w:color w:val="34423A"/>
              </w:rPr>
              <w:t>e Work</w:t>
            </w:r>
          </w:p>
        </w:tc>
        <w:tc>
          <w:tcPr>
            <w:tcW w:w="3460" w:type="dxa"/>
            <w:tcBorders>
              <w:top w:val="nil"/>
              <w:left w:val="nil"/>
              <w:bottom w:val="single" w:sz="4" w:space="0" w:color="auto"/>
              <w:right w:val="single" w:sz="4" w:space="0" w:color="auto"/>
            </w:tcBorders>
            <w:shd w:val="clear" w:color="000000" w:fill="FFFFFF"/>
            <w:noWrap/>
            <w:hideMark/>
          </w:tcPr>
          <w:p w14:paraId="2145300C"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noWrap/>
            <w:hideMark/>
          </w:tcPr>
          <w:p w14:paraId="765106FC"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noWrap/>
            <w:hideMark/>
          </w:tcPr>
          <w:p w14:paraId="1D85EE74"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hideMark/>
          </w:tcPr>
          <w:p w14:paraId="3619AA30" w14:textId="77777777" w:rsidR="00777D74" w:rsidRPr="00C6153D" w:rsidRDefault="00777D74" w:rsidP="00777D74">
            <w:pPr>
              <w:jc w:val="right"/>
              <w:rPr>
                <w:rFonts w:ascii="Calibri" w:hAnsi="Calibri"/>
                <w:color w:val="000000"/>
              </w:rPr>
            </w:pPr>
            <w:r w:rsidRPr="00C6153D">
              <w:rPr>
                <w:rFonts w:ascii="Calibri" w:hAnsi="Calibri"/>
                <w:color w:val="000000"/>
              </w:rPr>
              <w:t> </w:t>
            </w:r>
          </w:p>
        </w:tc>
      </w:tr>
      <w:tr w:rsidR="00777D74" w:rsidRPr="00C6153D" w14:paraId="6A19FBFE"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noWrap/>
            <w:hideMark/>
          </w:tcPr>
          <w:p w14:paraId="2D119552" w14:textId="77777777" w:rsidR="00777D74" w:rsidRPr="00C6153D" w:rsidRDefault="00777D74" w:rsidP="00777D74">
            <w:pPr>
              <w:rPr>
                <w:rFonts w:ascii="Calibri" w:hAnsi="Calibri"/>
                <w:color w:val="000000"/>
              </w:rPr>
            </w:pPr>
            <w:r w:rsidRPr="00C6153D">
              <w:rPr>
                <w:rFonts w:ascii="Calibri" w:hAnsi="Calibri"/>
                <w:color w:val="000000"/>
              </w:rPr>
              <w:t xml:space="preserve">        </w:t>
            </w:r>
            <w:r w:rsidRPr="00C6153D">
              <w:rPr>
                <w:rFonts w:ascii="Calibri" w:hAnsi="Calibri"/>
                <w:color w:val="34423A"/>
              </w:rPr>
              <w:t>Demolition and site prep</w:t>
            </w:r>
          </w:p>
        </w:tc>
        <w:tc>
          <w:tcPr>
            <w:tcW w:w="3460" w:type="dxa"/>
            <w:tcBorders>
              <w:top w:val="nil"/>
              <w:left w:val="nil"/>
              <w:bottom w:val="single" w:sz="4" w:space="0" w:color="auto"/>
              <w:right w:val="single" w:sz="4" w:space="0" w:color="auto"/>
            </w:tcBorders>
            <w:shd w:val="clear" w:color="000000" w:fill="FFFFFF"/>
            <w:noWrap/>
            <w:hideMark/>
          </w:tcPr>
          <w:p w14:paraId="169A386B"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noWrap/>
            <w:hideMark/>
          </w:tcPr>
          <w:p w14:paraId="35731B3E" w14:textId="77777777" w:rsidR="00777D74" w:rsidRPr="00C6153D" w:rsidRDefault="00777D74" w:rsidP="00777D74">
            <w:pPr>
              <w:jc w:val="right"/>
              <w:rPr>
                <w:rFonts w:ascii="Calibri" w:hAnsi="Calibri"/>
                <w:color w:val="000000"/>
              </w:rPr>
            </w:pPr>
            <w:r w:rsidRPr="00C6153D">
              <w:rPr>
                <w:rFonts w:ascii="Calibri" w:hAnsi="Calibri"/>
                <w:color w:val="000000"/>
              </w:rPr>
              <w:t>$24,000</w:t>
            </w:r>
          </w:p>
        </w:tc>
        <w:tc>
          <w:tcPr>
            <w:tcW w:w="1700" w:type="dxa"/>
            <w:tcBorders>
              <w:top w:val="nil"/>
              <w:left w:val="nil"/>
              <w:bottom w:val="single" w:sz="4" w:space="0" w:color="auto"/>
              <w:right w:val="single" w:sz="4" w:space="0" w:color="auto"/>
            </w:tcBorders>
            <w:shd w:val="clear" w:color="000000" w:fill="FFFFFF"/>
            <w:noWrap/>
            <w:hideMark/>
          </w:tcPr>
          <w:p w14:paraId="1BE8E01C"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hideMark/>
          </w:tcPr>
          <w:p w14:paraId="4FEA49B1" w14:textId="77777777" w:rsidR="00777D74" w:rsidRPr="00C6153D" w:rsidRDefault="00777D74" w:rsidP="00777D74">
            <w:pPr>
              <w:jc w:val="right"/>
              <w:rPr>
                <w:rFonts w:ascii="Calibri" w:hAnsi="Calibri"/>
                <w:color w:val="000000"/>
              </w:rPr>
            </w:pPr>
            <w:r w:rsidRPr="00C6153D">
              <w:rPr>
                <w:rFonts w:ascii="Calibri" w:hAnsi="Calibri"/>
                <w:color w:val="000000"/>
              </w:rPr>
              <w:t> </w:t>
            </w:r>
          </w:p>
        </w:tc>
      </w:tr>
      <w:tr w:rsidR="00777D74" w:rsidRPr="00C6153D" w14:paraId="3065944E"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noWrap/>
            <w:hideMark/>
          </w:tcPr>
          <w:p w14:paraId="01E5204F" w14:textId="77777777" w:rsidR="00777D74" w:rsidRPr="00C6153D" w:rsidRDefault="00777D74" w:rsidP="00777D74">
            <w:pPr>
              <w:rPr>
                <w:rFonts w:ascii="Calibri" w:hAnsi="Calibri"/>
                <w:color w:val="000000"/>
              </w:rPr>
            </w:pPr>
            <w:r w:rsidRPr="00C6153D">
              <w:rPr>
                <w:rFonts w:ascii="Calibri" w:hAnsi="Calibri"/>
                <w:color w:val="000000"/>
              </w:rPr>
              <w:t xml:space="preserve">        </w:t>
            </w:r>
            <w:r w:rsidRPr="00C6153D">
              <w:rPr>
                <w:rFonts w:ascii="Calibri" w:hAnsi="Calibri"/>
                <w:color w:val="34423A"/>
              </w:rPr>
              <w:t>Excavat</w:t>
            </w:r>
            <w:r w:rsidRPr="00C6153D">
              <w:rPr>
                <w:rFonts w:ascii="Calibri" w:hAnsi="Calibri"/>
                <w:color w:val="5D6B66"/>
              </w:rPr>
              <w:t>i</w:t>
            </w:r>
            <w:r w:rsidRPr="00C6153D">
              <w:rPr>
                <w:rFonts w:ascii="Calibri" w:hAnsi="Calibri"/>
                <w:color w:val="34423A"/>
              </w:rPr>
              <w:t>on</w:t>
            </w:r>
            <w:r w:rsidRPr="00C6153D">
              <w:rPr>
                <w:rFonts w:ascii="Calibri" w:hAnsi="Calibri"/>
                <w:color w:val="75807C"/>
              </w:rPr>
              <w:t xml:space="preserve">, </w:t>
            </w:r>
            <w:r w:rsidRPr="00C6153D">
              <w:rPr>
                <w:rFonts w:ascii="Calibri" w:hAnsi="Calibri"/>
                <w:color w:val="34423A"/>
              </w:rPr>
              <w:t>road and ut</w:t>
            </w:r>
            <w:r w:rsidRPr="00C6153D">
              <w:rPr>
                <w:rFonts w:ascii="Calibri" w:hAnsi="Calibri"/>
                <w:color w:val="5D6B66"/>
              </w:rPr>
              <w:t>i</w:t>
            </w:r>
            <w:r w:rsidRPr="00C6153D">
              <w:rPr>
                <w:rFonts w:ascii="Calibri" w:hAnsi="Calibri"/>
                <w:color w:val="34423A"/>
              </w:rPr>
              <w:t>lit</w:t>
            </w:r>
            <w:r w:rsidRPr="00C6153D">
              <w:rPr>
                <w:rFonts w:ascii="Calibri" w:hAnsi="Calibri"/>
                <w:color w:val="5D6B66"/>
              </w:rPr>
              <w:t>i</w:t>
            </w:r>
            <w:r w:rsidRPr="00C6153D">
              <w:rPr>
                <w:rFonts w:ascii="Calibri" w:hAnsi="Calibri"/>
                <w:color w:val="34423A"/>
              </w:rPr>
              <w:t xml:space="preserve">es </w:t>
            </w:r>
          </w:p>
        </w:tc>
        <w:tc>
          <w:tcPr>
            <w:tcW w:w="3460" w:type="dxa"/>
            <w:tcBorders>
              <w:top w:val="nil"/>
              <w:left w:val="nil"/>
              <w:bottom w:val="single" w:sz="4" w:space="0" w:color="auto"/>
              <w:right w:val="single" w:sz="4" w:space="0" w:color="auto"/>
            </w:tcBorders>
            <w:shd w:val="clear" w:color="000000" w:fill="FFFFFF"/>
            <w:noWrap/>
            <w:hideMark/>
          </w:tcPr>
          <w:p w14:paraId="4E1532CB"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noWrap/>
            <w:hideMark/>
          </w:tcPr>
          <w:p w14:paraId="1E4A6327" w14:textId="77777777" w:rsidR="00777D74" w:rsidRPr="00C6153D" w:rsidRDefault="00777D74" w:rsidP="00777D74">
            <w:pPr>
              <w:jc w:val="right"/>
              <w:rPr>
                <w:rFonts w:ascii="Calibri" w:hAnsi="Calibri"/>
                <w:color w:val="000000"/>
              </w:rPr>
            </w:pPr>
            <w:r w:rsidRPr="00C6153D">
              <w:rPr>
                <w:rFonts w:ascii="Calibri" w:hAnsi="Calibri"/>
                <w:color w:val="000000"/>
              </w:rPr>
              <w:t>$275,400</w:t>
            </w:r>
          </w:p>
        </w:tc>
        <w:tc>
          <w:tcPr>
            <w:tcW w:w="1700" w:type="dxa"/>
            <w:tcBorders>
              <w:top w:val="nil"/>
              <w:left w:val="nil"/>
              <w:bottom w:val="single" w:sz="4" w:space="0" w:color="auto"/>
              <w:right w:val="single" w:sz="4" w:space="0" w:color="auto"/>
            </w:tcBorders>
            <w:shd w:val="clear" w:color="000000" w:fill="FFFFFF"/>
            <w:noWrap/>
            <w:hideMark/>
          </w:tcPr>
          <w:p w14:paraId="26CA8BA3"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hideMark/>
          </w:tcPr>
          <w:p w14:paraId="435BB618" w14:textId="77777777" w:rsidR="00777D74" w:rsidRPr="00C6153D" w:rsidRDefault="00777D74" w:rsidP="00777D74">
            <w:pPr>
              <w:jc w:val="right"/>
              <w:rPr>
                <w:rFonts w:ascii="Calibri" w:hAnsi="Calibri"/>
                <w:color w:val="000000"/>
              </w:rPr>
            </w:pPr>
            <w:r w:rsidRPr="00C6153D">
              <w:rPr>
                <w:rFonts w:ascii="Calibri" w:hAnsi="Calibri"/>
                <w:color w:val="000000"/>
              </w:rPr>
              <w:t> </w:t>
            </w:r>
          </w:p>
        </w:tc>
      </w:tr>
      <w:tr w:rsidR="00777D74" w:rsidRPr="00C6153D" w14:paraId="05441A16"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noWrap/>
            <w:hideMark/>
          </w:tcPr>
          <w:p w14:paraId="43F74928" w14:textId="77777777" w:rsidR="00777D74" w:rsidRPr="00C6153D" w:rsidRDefault="00777D74" w:rsidP="00777D74">
            <w:pPr>
              <w:rPr>
                <w:rFonts w:ascii="Calibri" w:hAnsi="Calibri"/>
                <w:color w:val="000000"/>
              </w:rPr>
            </w:pPr>
            <w:r w:rsidRPr="00C6153D">
              <w:rPr>
                <w:rFonts w:ascii="Calibri" w:hAnsi="Calibri"/>
                <w:color w:val="000000"/>
              </w:rPr>
              <w:t xml:space="preserve">        </w:t>
            </w:r>
            <w:r w:rsidRPr="00C6153D">
              <w:rPr>
                <w:rFonts w:ascii="Calibri" w:hAnsi="Calibri"/>
                <w:color w:val="34423A"/>
              </w:rPr>
              <w:t>Landscaping</w:t>
            </w:r>
          </w:p>
        </w:tc>
        <w:tc>
          <w:tcPr>
            <w:tcW w:w="3460" w:type="dxa"/>
            <w:tcBorders>
              <w:top w:val="nil"/>
              <w:left w:val="nil"/>
              <w:bottom w:val="single" w:sz="4" w:space="0" w:color="auto"/>
              <w:right w:val="single" w:sz="4" w:space="0" w:color="auto"/>
            </w:tcBorders>
            <w:shd w:val="clear" w:color="000000" w:fill="FFFFFF"/>
            <w:noWrap/>
            <w:hideMark/>
          </w:tcPr>
          <w:p w14:paraId="00BE4EB0"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noWrap/>
            <w:hideMark/>
          </w:tcPr>
          <w:p w14:paraId="1FDD7089" w14:textId="77777777" w:rsidR="00777D74" w:rsidRPr="00C6153D" w:rsidRDefault="00777D74" w:rsidP="00777D74">
            <w:pPr>
              <w:jc w:val="right"/>
              <w:rPr>
                <w:rFonts w:ascii="Calibri" w:hAnsi="Calibri"/>
                <w:color w:val="000000"/>
              </w:rPr>
            </w:pPr>
            <w:r w:rsidRPr="00C6153D">
              <w:rPr>
                <w:rFonts w:ascii="Calibri" w:hAnsi="Calibri"/>
                <w:color w:val="000000"/>
              </w:rPr>
              <w:t>$15,000</w:t>
            </w:r>
          </w:p>
        </w:tc>
        <w:tc>
          <w:tcPr>
            <w:tcW w:w="1700" w:type="dxa"/>
            <w:tcBorders>
              <w:top w:val="nil"/>
              <w:left w:val="nil"/>
              <w:bottom w:val="single" w:sz="4" w:space="0" w:color="auto"/>
              <w:right w:val="single" w:sz="4" w:space="0" w:color="auto"/>
            </w:tcBorders>
            <w:shd w:val="clear" w:color="000000" w:fill="FFFFFF"/>
            <w:noWrap/>
            <w:hideMark/>
          </w:tcPr>
          <w:p w14:paraId="0D32ECE6"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hideMark/>
          </w:tcPr>
          <w:p w14:paraId="75B6EA36" w14:textId="77777777" w:rsidR="00777D74" w:rsidRPr="00C6153D" w:rsidRDefault="00777D74" w:rsidP="00777D74">
            <w:pPr>
              <w:jc w:val="right"/>
              <w:rPr>
                <w:rFonts w:ascii="Calibri" w:hAnsi="Calibri"/>
                <w:color w:val="000000"/>
              </w:rPr>
            </w:pPr>
            <w:r w:rsidRPr="00C6153D">
              <w:rPr>
                <w:rFonts w:ascii="Calibri" w:hAnsi="Calibri"/>
                <w:color w:val="000000"/>
              </w:rPr>
              <w:t> </w:t>
            </w:r>
          </w:p>
        </w:tc>
      </w:tr>
      <w:tr w:rsidR="00777D74" w:rsidRPr="00C6153D" w14:paraId="61F032A7"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noWrap/>
            <w:hideMark/>
          </w:tcPr>
          <w:p w14:paraId="20A96E9F" w14:textId="77777777" w:rsidR="00777D74" w:rsidRPr="00C6153D" w:rsidRDefault="00777D74" w:rsidP="00777D74">
            <w:pPr>
              <w:rPr>
                <w:rFonts w:ascii="Calibri" w:hAnsi="Calibri"/>
                <w:b/>
                <w:bCs/>
                <w:color w:val="000000"/>
              </w:rPr>
            </w:pPr>
            <w:r w:rsidRPr="00C6153D">
              <w:rPr>
                <w:rFonts w:ascii="Calibri" w:hAnsi="Calibri"/>
                <w:b/>
                <w:bCs/>
                <w:color w:val="000000"/>
              </w:rPr>
              <w:t>Subtotal Site Work</w:t>
            </w:r>
          </w:p>
        </w:tc>
        <w:tc>
          <w:tcPr>
            <w:tcW w:w="3460" w:type="dxa"/>
            <w:tcBorders>
              <w:top w:val="nil"/>
              <w:left w:val="nil"/>
              <w:bottom w:val="single" w:sz="4" w:space="0" w:color="auto"/>
              <w:right w:val="single" w:sz="4" w:space="0" w:color="auto"/>
            </w:tcBorders>
            <w:shd w:val="clear" w:color="000000" w:fill="FFFFFF"/>
            <w:noWrap/>
            <w:hideMark/>
          </w:tcPr>
          <w:p w14:paraId="1F059F2F"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noWrap/>
            <w:hideMark/>
          </w:tcPr>
          <w:p w14:paraId="35B88440"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noWrap/>
            <w:hideMark/>
          </w:tcPr>
          <w:p w14:paraId="02B64B3E" w14:textId="77777777" w:rsidR="00777D74" w:rsidRPr="00C6153D" w:rsidRDefault="00777D74" w:rsidP="00777D74">
            <w:pPr>
              <w:rPr>
                <w:rFonts w:ascii="Calibri" w:hAnsi="Calibri"/>
                <w:color w:val="000000"/>
              </w:rPr>
            </w:pPr>
            <w:r w:rsidRPr="00C6153D">
              <w:rPr>
                <w:rFonts w:ascii="Calibri" w:hAnsi="Calibri"/>
                <w:color w:val="000000"/>
              </w:rPr>
              <w:t>$314,400</w:t>
            </w:r>
          </w:p>
        </w:tc>
        <w:tc>
          <w:tcPr>
            <w:tcW w:w="1340" w:type="dxa"/>
            <w:tcBorders>
              <w:top w:val="nil"/>
              <w:left w:val="nil"/>
              <w:bottom w:val="single" w:sz="4" w:space="0" w:color="auto"/>
              <w:right w:val="single" w:sz="4" w:space="0" w:color="auto"/>
            </w:tcBorders>
            <w:shd w:val="clear" w:color="000000" w:fill="FFFFFF"/>
            <w:noWrap/>
            <w:hideMark/>
          </w:tcPr>
          <w:p w14:paraId="267141A6" w14:textId="77777777" w:rsidR="00777D74" w:rsidRPr="00C6153D" w:rsidRDefault="00777D74" w:rsidP="00777D74">
            <w:pPr>
              <w:jc w:val="right"/>
              <w:rPr>
                <w:rFonts w:ascii="Calibri" w:hAnsi="Calibri"/>
                <w:color w:val="000000"/>
              </w:rPr>
            </w:pPr>
            <w:r w:rsidRPr="00C6153D">
              <w:rPr>
                <w:rFonts w:ascii="Calibri" w:hAnsi="Calibri"/>
                <w:color w:val="000000"/>
              </w:rPr>
              <w:t>$52,400</w:t>
            </w:r>
          </w:p>
        </w:tc>
      </w:tr>
      <w:tr w:rsidR="00777D74" w:rsidRPr="00C6153D" w14:paraId="737B4BEA"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noWrap/>
            <w:hideMark/>
          </w:tcPr>
          <w:p w14:paraId="56D42E19" w14:textId="77777777" w:rsidR="00777D74" w:rsidRPr="00C6153D" w:rsidRDefault="00777D74" w:rsidP="00777D74">
            <w:pPr>
              <w:rPr>
                <w:rFonts w:ascii="Calibri" w:hAnsi="Calibri"/>
                <w:color w:val="000000"/>
              </w:rPr>
            </w:pPr>
            <w:r w:rsidRPr="00C6153D">
              <w:rPr>
                <w:rFonts w:ascii="Calibri" w:hAnsi="Calibri"/>
                <w:color w:val="34423A"/>
              </w:rPr>
              <w:t>Total Construction Contract</w:t>
            </w:r>
          </w:p>
        </w:tc>
        <w:tc>
          <w:tcPr>
            <w:tcW w:w="3460" w:type="dxa"/>
            <w:tcBorders>
              <w:top w:val="nil"/>
              <w:left w:val="nil"/>
              <w:bottom w:val="single" w:sz="4" w:space="0" w:color="auto"/>
              <w:right w:val="single" w:sz="4" w:space="0" w:color="auto"/>
            </w:tcBorders>
            <w:shd w:val="clear" w:color="000000" w:fill="FFFFFF"/>
            <w:noWrap/>
            <w:hideMark/>
          </w:tcPr>
          <w:p w14:paraId="24F95178" w14:textId="77777777" w:rsidR="00777D74" w:rsidRPr="00C6153D" w:rsidRDefault="00777D74" w:rsidP="00777D74">
            <w:pPr>
              <w:rPr>
                <w:rFonts w:ascii="Calibri" w:hAnsi="Calibri"/>
                <w:color w:val="000000"/>
              </w:rPr>
            </w:pPr>
            <w:r w:rsidRPr="00C6153D">
              <w:rPr>
                <w:rFonts w:ascii="Calibri" w:hAnsi="Calibri"/>
                <w:color w:val="000000"/>
              </w:rPr>
              <w:t>Includes all other costs</w:t>
            </w:r>
          </w:p>
        </w:tc>
        <w:tc>
          <w:tcPr>
            <w:tcW w:w="1760" w:type="dxa"/>
            <w:tcBorders>
              <w:top w:val="nil"/>
              <w:left w:val="nil"/>
              <w:bottom w:val="single" w:sz="4" w:space="0" w:color="auto"/>
              <w:right w:val="single" w:sz="4" w:space="0" w:color="auto"/>
            </w:tcBorders>
            <w:shd w:val="clear" w:color="000000" w:fill="FFFFFF"/>
            <w:noWrap/>
            <w:hideMark/>
          </w:tcPr>
          <w:p w14:paraId="0BB74103"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noWrap/>
            <w:hideMark/>
          </w:tcPr>
          <w:p w14:paraId="1045D075" w14:textId="77777777" w:rsidR="00777D74" w:rsidRPr="00C6153D" w:rsidRDefault="00777D74" w:rsidP="00777D74">
            <w:pPr>
              <w:rPr>
                <w:rFonts w:ascii="Calibri" w:hAnsi="Calibri"/>
                <w:color w:val="000000"/>
              </w:rPr>
            </w:pPr>
            <w:r w:rsidRPr="00C6153D">
              <w:rPr>
                <w:rFonts w:ascii="Calibri" w:hAnsi="Calibri"/>
                <w:color w:val="000000"/>
              </w:rPr>
              <w:t>$1,214,400</w:t>
            </w:r>
          </w:p>
        </w:tc>
        <w:tc>
          <w:tcPr>
            <w:tcW w:w="1340" w:type="dxa"/>
            <w:tcBorders>
              <w:top w:val="nil"/>
              <w:left w:val="nil"/>
              <w:bottom w:val="single" w:sz="4" w:space="0" w:color="auto"/>
              <w:right w:val="single" w:sz="4" w:space="0" w:color="auto"/>
            </w:tcBorders>
            <w:shd w:val="clear" w:color="000000" w:fill="FFFFFF"/>
            <w:noWrap/>
            <w:hideMark/>
          </w:tcPr>
          <w:p w14:paraId="615ACD1A" w14:textId="77777777" w:rsidR="00777D74" w:rsidRPr="00C6153D" w:rsidRDefault="00777D74" w:rsidP="00777D74">
            <w:pPr>
              <w:jc w:val="right"/>
              <w:rPr>
                <w:rFonts w:ascii="Calibri" w:hAnsi="Calibri"/>
                <w:color w:val="000000"/>
              </w:rPr>
            </w:pPr>
            <w:r w:rsidRPr="00C6153D">
              <w:rPr>
                <w:rFonts w:ascii="Calibri" w:hAnsi="Calibri"/>
                <w:color w:val="000000"/>
              </w:rPr>
              <w:t>$202,400</w:t>
            </w:r>
          </w:p>
        </w:tc>
      </w:tr>
      <w:tr w:rsidR="00777D74" w:rsidRPr="00C6153D" w14:paraId="71C07FD7"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noWrap/>
            <w:hideMark/>
          </w:tcPr>
          <w:p w14:paraId="5C1C384E" w14:textId="77777777" w:rsidR="00777D74" w:rsidRPr="00C6153D" w:rsidRDefault="00777D74" w:rsidP="00777D74">
            <w:pPr>
              <w:rPr>
                <w:rFonts w:ascii="Calibri" w:hAnsi="Calibri"/>
                <w:color w:val="000000"/>
              </w:rPr>
            </w:pPr>
            <w:r w:rsidRPr="00C6153D">
              <w:rPr>
                <w:rFonts w:ascii="Calibri" w:hAnsi="Calibri"/>
                <w:color w:val="000000"/>
              </w:rPr>
              <w:t xml:space="preserve">     Actual </w:t>
            </w:r>
            <w:r w:rsidRPr="00C6153D">
              <w:rPr>
                <w:rFonts w:ascii="Calibri" w:hAnsi="Calibri"/>
                <w:color w:val="34423A"/>
              </w:rPr>
              <w:t>Building Construct</w:t>
            </w:r>
            <w:r w:rsidRPr="00C6153D">
              <w:rPr>
                <w:rFonts w:ascii="Calibri" w:hAnsi="Calibri"/>
                <w:color w:val="5D6B66"/>
              </w:rPr>
              <w:t>i</w:t>
            </w:r>
            <w:r w:rsidRPr="00C6153D">
              <w:rPr>
                <w:rFonts w:ascii="Calibri" w:hAnsi="Calibri"/>
                <w:color w:val="34423A"/>
              </w:rPr>
              <w:t>on</w:t>
            </w:r>
            <w:r w:rsidRPr="00C6153D">
              <w:rPr>
                <w:rFonts w:ascii="Calibri" w:hAnsi="Calibri"/>
                <w:color w:val="75807C"/>
              </w:rPr>
              <w:t xml:space="preserve">:  </w:t>
            </w:r>
          </w:p>
        </w:tc>
        <w:tc>
          <w:tcPr>
            <w:tcW w:w="3460" w:type="dxa"/>
            <w:tcBorders>
              <w:top w:val="nil"/>
              <w:left w:val="nil"/>
              <w:bottom w:val="single" w:sz="4" w:space="0" w:color="auto"/>
              <w:right w:val="single" w:sz="4" w:space="0" w:color="auto"/>
            </w:tcBorders>
            <w:shd w:val="clear" w:color="000000" w:fill="FFFFFF"/>
            <w:noWrap/>
            <w:hideMark/>
          </w:tcPr>
          <w:p w14:paraId="41A9028B" w14:textId="77777777" w:rsidR="00777D74" w:rsidRPr="00C6153D" w:rsidRDefault="00777D74" w:rsidP="00777D74">
            <w:pPr>
              <w:rPr>
                <w:rFonts w:ascii="Calibri" w:hAnsi="Calibri"/>
                <w:color w:val="000000"/>
              </w:rPr>
            </w:pPr>
            <w:r w:rsidRPr="00C6153D">
              <w:rPr>
                <w:rFonts w:ascii="Calibri" w:hAnsi="Calibri"/>
                <w:color w:val="000000"/>
              </w:rPr>
              <w:t>All Units  7,500 @ $120.00 per SF</w:t>
            </w:r>
          </w:p>
        </w:tc>
        <w:tc>
          <w:tcPr>
            <w:tcW w:w="1760" w:type="dxa"/>
            <w:tcBorders>
              <w:top w:val="nil"/>
              <w:left w:val="nil"/>
              <w:bottom w:val="single" w:sz="4" w:space="0" w:color="auto"/>
              <w:right w:val="single" w:sz="4" w:space="0" w:color="auto"/>
            </w:tcBorders>
            <w:shd w:val="clear" w:color="000000" w:fill="FFFFFF"/>
            <w:noWrap/>
            <w:hideMark/>
          </w:tcPr>
          <w:p w14:paraId="0BD37227" w14:textId="77777777" w:rsidR="00777D74" w:rsidRPr="00C6153D" w:rsidRDefault="00777D74" w:rsidP="00777D74">
            <w:pPr>
              <w:rPr>
                <w:rFonts w:ascii="Calibri" w:hAnsi="Calibri"/>
                <w:color w:val="000000"/>
              </w:rPr>
            </w:pPr>
            <w:r w:rsidRPr="00C6153D">
              <w:rPr>
                <w:rFonts w:ascii="Calibri" w:hAnsi="Calibri"/>
                <w:color w:val="000000"/>
              </w:rPr>
              <w:t>$900,000</w:t>
            </w:r>
          </w:p>
        </w:tc>
        <w:tc>
          <w:tcPr>
            <w:tcW w:w="1700" w:type="dxa"/>
            <w:tcBorders>
              <w:top w:val="nil"/>
              <w:left w:val="nil"/>
              <w:bottom w:val="nil"/>
              <w:right w:val="nil"/>
            </w:tcBorders>
            <w:shd w:val="clear" w:color="000000" w:fill="FFFFFF"/>
            <w:noWrap/>
            <w:hideMark/>
          </w:tcPr>
          <w:p w14:paraId="49CF0BF9"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340" w:type="dxa"/>
            <w:tcBorders>
              <w:top w:val="nil"/>
              <w:left w:val="single" w:sz="4" w:space="0" w:color="auto"/>
              <w:bottom w:val="single" w:sz="4" w:space="0" w:color="auto"/>
              <w:right w:val="single" w:sz="4" w:space="0" w:color="auto"/>
            </w:tcBorders>
            <w:shd w:val="clear" w:color="000000" w:fill="FFFFFF"/>
            <w:noWrap/>
            <w:hideMark/>
          </w:tcPr>
          <w:p w14:paraId="270B2613" w14:textId="77777777" w:rsidR="00777D74" w:rsidRPr="00C6153D" w:rsidRDefault="00777D74" w:rsidP="00777D74">
            <w:pPr>
              <w:jc w:val="right"/>
              <w:rPr>
                <w:rFonts w:ascii="Calibri" w:hAnsi="Calibri"/>
                <w:color w:val="000000"/>
              </w:rPr>
            </w:pPr>
            <w:r w:rsidRPr="00C6153D">
              <w:rPr>
                <w:rFonts w:ascii="Calibri" w:hAnsi="Calibri"/>
                <w:color w:val="000000"/>
              </w:rPr>
              <w:t>$150,000</w:t>
            </w:r>
          </w:p>
        </w:tc>
      </w:tr>
      <w:tr w:rsidR="00777D74" w:rsidRPr="00C6153D" w14:paraId="2B4DF0F5"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noWrap/>
            <w:hideMark/>
          </w:tcPr>
          <w:p w14:paraId="00F54C40" w14:textId="77777777" w:rsidR="00777D74" w:rsidRPr="00C6153D" w:rsidRDefault="00777D74" w:rsidP="00777D74">
            <w:pPr>
              <w:rPr>
                <w:rFonts w:ascii="Calibri" w:hAnsi="Calibri"/>
                <w:color w:val="000000"/>
              </w:rPr>
            </w:pPr>
            <w:r w:rsidRPr="00C6153D">
              <w:rPr>
                <w:rFonts w:ascii="Calibri" w:hAnsi="Calibri"/>
                <w:color w:val="000000"/>
              </w:rPr>
              <w:t xml:space="preserve">     </w:t>
            </w:r>
            <w:r w:rsidRPr="00C6153D">
              <w:rPr>
                <w:rFonts w:ascii="Calibri" w:hAnsi="Calibri"/>
                <w:color w:val="34423A"/>
              </w:rPr>
              <w:t>Construction Contingency</w:t>
            </w:r>
          </w:p>
        </w:tc>
        <w:tc>
          <w:tcPr>
            <w:tcW w:w="3460" w:type="dxa"/>
            <w:tcBorders>
              <w:top w:val="nil"/>
              <w:left w:val="nil"/>
              <w:bottom w:val="single" w:sz="4" w:space="0" w:color="auto"/>
              <w:right w:val="single" w:sz="4" w:space="0" w:color="auto"/>
            </w:tcBorders>
            <w:shd w:val="clear" w:color="000000" w:fill="FFFFFF"/>
            <w:noWrap/>
            <w:hideMark/>
          </w:tcPr>
          <w:p w14:paraId="5D7AF184" w14:textId="77777777" w:rsidR="00777D74" w:rsidRPr="00C6153D" w:rsidRDefault="00777D74" w:rsidP="00777D74">
            <w:pPr>
              <w:rPr>
                <w:rFonts w:ascii="Calibri" w:hAnsi="Calibri"/>
                <w:color w:val="000000"/>
              </w:rPr>
            </w:pPr>
            <w:r w:rsidRPr="00C6153D">
              <w:rPr>
                <w:rFonts w:ascii="Calibri" w:hAnsi="Calibri"/>
                <w:color w:val="000000"/>
              </w:rPr>
              <w:t>@5.0%</w:t>
            </w:r>
          </w:p>
        </w:tc>
        <w:tc>
          <w:tcPr>
            <w:tcW w:w="1760" w:type="dxa"/>
            <w:tcBorders>
              <w:top w:val="nil"/>
              <w:left w:val="nil"/>
              <w:bottom w:val="single" w:sz="4" w:space="0" w:color="auto"/>
              <w:right w:val="single" w:sz="4" w:space="0" w:color="auto"/>
            </w:tcBorders>
            <w:shd w:val="clear" w:color="000000" w:fill="FFFFFF"/>
            <w:noWrap/>
            <w:hideMark/>
          </w:tcPr>
          <w:p w14:paraId="50902C9F"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single" w:sz="4" w:space="0" w:color="auto"/>
              <w:left w:val="nil"/>
              <w:bottom w:val="single" w:sz="4" w:space="0" w:color="auto"/>
              <w:right w:val="single" w:sz="4" w:space="0" w:color="auto"/>
            </w:tcBorders>
            <w:shd w:val="clear" w:color="000000" w:fill="FFFFFF"/>
            <w:noWrap/>
            <w:hideMark/>
          </w:tcPr>
          <w:p w14:paraId="460CA2A2" w14:textId="77777777" w:rsidR="00777D74" w:rsidRPr="00C6153D" w:rsidRDefault="00777D74" w:rsidP="00777D74">
            <w:pPr>
              <w:rPr>
                <w:rFonts w:ascii="Calibri" w:hAnsi="Calibri"/>
                <w:color w:val="000000"/>
              </w:rPr>
            </w:pPr>
            <w:r w:rsidRPr="00C6153D">
              <w:rPr>
                <w:rFonts w:ascii="Calibri" w:hAnsi="Calibri"/>
                <w:color w:val="000000"/>
              </w:rPr>
              <w:t>$60,720</w:t>
            </w:r>
          </w:p>
        </w:tc>
        <w:tc>
          <w:tcPr>
            <w:tcW w:w="1340" w:type="dxa"/>
            <w:tcBorders>
              <w:top w:val="nil"/>
              <w:left w:val="nil"/>
              <w:bottom w:val="single" w:sz="4" w:space="0" w:color="auto"/>
              <w:right w:val="single" w:sz="4" w:space="0" w:color="auto"/>
            </w:tcBorders>
            <w:shd w:val="clear" w:color="000000" w:fill="FFFFFF"/>
            <w:noWrap/>
            <w:hideMark/>
          </w:tcPr>
          <w:p w14:paraId="6DC7F6A4" w14:textId="77777777" w:rsidR="00777D74" w:rsidRPr="00C6153D" w:rsidRDefault="00777D74" w:rsidP="00777D74">
            <w:pPr>
              <w:jc w:val="right"/>
              <w:rPr>
                <w:rFonts w:ascii="Calibri" w:hAnsi="Calibri"/>
                <w:color w:val="000000"/>
              </w:rPr>
            </w:pPr>
            <w:r w:rsidRPr="00C6153D">
              <w:rPr>
                <w:rFonts w:ascii="Calibri" w:hAnsi="Calibri"/>
                <w:color w:val="000000"/>
              </w:rPr>
              <w:t>$10,120</w:t>
            </w:r>
          </w:p>
        </w:tc>
      </w:tr>
      <w:tr w:rsidR="00777D74" w:rsidRPr="00C6153D" w14:paraId="5C2C4CF8"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noWrap/>
            <w:hideMark/>
          </w:tcPr>
          <w:p w14:paraId="6821B8C0"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xml:space="preserve">Total </w:t>
            </w:r>
            <w:r w:rsidRPr="00C6153D">
              <w:rPr>
                <w:rFonts w:ascii="Calibri" w:hAnsi="Calibri"/>
                <w:b/>
                <w:bCs/>
                <w:color w:val="34423A"/>
              </w:rPr>
              <w:t>Hard Costs</w:t>
            </w:r>
          </w:p>
        </w:tc>
        <w:tc>
          <w:tcPr>
            <w:tcW w:w="3460" w:type="dxa"/>
            <w:tcBorders>
              <w:top w:val="nil"/>
              <w:left w:val="nil"/>
              <w:bottom w:val="single" w:sz="4" w:space="0" w:color="auto"/>
              <w:right w:val="single" w:sz="4" w:space="0" w:color="auto"/>
            </w:tcBorders>
            <w:shd w:val="clear" w:color="000000" w:fill="FFFFFF"/>
            <w:noWrap/>
            <w:hideMark/>
          </w:tcPr>
          <w:p w14:paraId="70B97E1B" w14:textId="77777777" w:rsidR="00777D74" w:rsidRPr="00C6153D" w:rsidRDefault="00777D74" w:rsidP="00777D74">
            <w:pPr>
              <w:rPr>
                <w:rFonts w:ascii="Calibri" w:hAnsi="Calibri"/>
                <w:b/>
                <w:bCs/>
                <w:color w:val="000000"/>
              </w:rPr>
            </w:pPr>
            <w:r w:rsidRPr="00C6153D">
              <w:rPr>
                <w:rFonts w:ascii="Calibri" w:hAnsi="Calibri"/>
                <w:b/>
                <w:bCs/>
                <w:color w:val="000000"/>
              </w:rPr>
              <w:t> </w:t>
            </w:r>
          </w:p>
        </w:tc>
        <w:tc>
          <w:tcPr>
            <w:tcW w:w="1760" w:type="dxa"/>
            <w:tcBorders>
              <w:top w:val="nil"/>
              <w:left w:val="nil"/>
              <w:bottom w:val="single" w:sz="4" w:space="0" w:color="auto"/>
              <w:right w:val="single" w:sz="4" w:space="0" w:color="auto"/>
            </w:tcBorders>
            <w:shd w:val="clear" w:color="000000" w:fill="FFFFFF"/>
            <w:noWrap/>
            <w:hideMark/>
          </w:tcPr>
          <w:p w14:paraId="1727C247" w14:textId="77777777" w:rsidR="00777D74" w:rsidRPr="00C6153D" w:rsidRDefault="00777D74" w:rsidP="00777D74">
            <w:pPr>
              <w:jc w:val="right"/>
              <w:rPr>
                <w:rFonts w:ascii="Calibri" w:hAnsi="Calibri"/>
                <w:b/>
                <w:bCs/>
                <w:color w:val="000000"/>
              </w:rPr>
            </w:pPr>
            <w:r w:rsidRPr="00C6153D">
              <w:rPr>
                <w:rFonts w:ascii="Calibri" w:hAnsi="Calibri"/>
                <w:b/>
                <w:bCs/>
                <w:color w:val="000000"/>
              </w:rPr>
              <w:t> </w:t>
            </w:r>
          </w:p>
        </w:tc>
        <w:tc>
          <w:tcPr>
            <w:tcW w:w="1700" w:type="dxa"/>
            <w:tcBorders>
              <w:top w:val="nil"/>
              <w:left w:val="nil"/>
              <w:bottom w:val="single" w:sz="4" w:space="0" w:color="auto"/>
              <w:right w:val="single" w:sz="4" w:space="0" w:color="auto"/>
            </w:tcBorders>
            <w:shd w:val="clear" w:color="000000" w:fill="FFFFFF"/>
            <w:noWrap/>
            <w:hideMark/>
          </w:tcPr>
          <w:p w14:paraId="6B54E9FE" w14:textId="77777777" w:rsidR="00777D74" w:rsidRPr="00C6153D" w:rsidRDefault="00777D74" w:rsidP="00777D74">
            <w:pPr>
              <w:rPr>
                <w:rFonts w:ascii="Calibri" w:hAnsi="Calibri"/>
                <w:b/>
                <w:bCs/>
                <w:color w:val="000000"/>
              </w:rPr>
            </w:pPr>
            <w:r w:rsidRPr="00C6153D">
              <w:rPr>
                <w:rFonts w:ascii="Calibri" w:hAnsi="Calibri"/>
                <w:b/>
                <w:bCs/>
                <w:color w:val="000000"/>
              </w:rPr>
              <w:t>$1,589,520</w:t>
            </w:r>
          </w:p>
        </w:tc>
        <w:tc>
          <w:tcPr>
            <w:tcW w:w="1340" w:type="dxa"/>
            <w:tcBorders>
              <w:top w:val="nil"/>
              <w:left w:val="nil"/>
              <w:bottom w:val="single" w:sz="4" w:space="0" w:color="auto"/>
              <w:right w:val="single" w:sz="4" w:space="0" w:color="auto"/>
            </w:tcBorders>
            <w:shd w:val="clear" w:color="000000" w:fill="FFFFFF"/>
            <w:noWrap/>
            <w:hideMark/>
          </w:tcPr>
          <w:p w14:paraId="33A1AB10" w14:textId="77777777" w:rsidR="00777D74" w:rsidRPr="00C6153D" w:rsidRDefault="00777D74" w:rsidP="00777D74">
            <w:pPr>
              <w:jc w:val="right"/>
              <w:rPr>
                <w:rFonts w:ascii="Calibri" w:hAnsi="Calibri"/>
                <w:b/>
                <w:bCs/>
                <w:color w:val="000000"/>
              </w:rPr>
            </w:pPr>
            <w:r w:rsidRPr="00C6153D">
              <w:rPr>
                <w:rFonts w:ascii="Calibri" w:hAnsi="Calibri"/>
                <w:b/>
                <w:bCs/>
                <w:color w:val="000000"/>
              </w:rPr>
              <w:t>$264,920</w:t>
            </w:r>
          </w:p>
        </w:tc>
      </w:tr>
      <w:tr w:rsidR="00777D74" w:rsidRPr="00C6153D" w14:paraId="02B1D242"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noWrap/>
            <w:hideMark/>
          </w:tcPr>
          <w:p w14:paraId="2A919CDD" w14:textId="77777777" w:rsidR="00777D74" w:rsidRPr="00C6153D" w:rsidRDefault="00777D74" w:rsidP="00777D74">
            <w:pPr>
              <w:rPr>
                <w:rFonts w:ascii="Calibri" w:hAnsi="Calibri"/>
                <w:b/>
                <w:bCs/>
                <w:color w:val="000000"/>
              </w:rPr>
            </w:pPr>
            <w:r w:rsidRPr="00C6153D">
              <w:rPr>
                <w:rFonts w:ascii="Calibri" w:hAnsi="Calibri"/>
                <w:b/>
                <w:bCs/>
                <w:color w:val="34423A"/>
              </w:rPr>
              <w:t>Soft Costs</w:t>
            </w:r>
          </w:p>
        </w:tc>
        <w:tc>
          <w:tcPr>
            <w:tcW w:w="3460" w:type="dxa"/>
            <w:tcBorders>
              <w:top w:val="nil"/>
              <w:left w:val="nil"/>
              <w:bottom w:val="single" w:sz="4" w:space="0" w:color="auto"/>
              <w:right w:val="single" w:sz="4" w:space="0" w:color="auto"/>
            </w:tcBorders>
            <w:shd w:val="clear" w:color="000000" w:fill="FFFFFF"/>
            <w:noWrap/>
            <w:hideMark/>
          </w:tcPr>
          <w:p w14:paraId="2F3B8ACD"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noWrap/>
            <w:hideMark/>
          </w:tcPr>
          <w:p w14:paraId="1A489D03"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noWrap/>
            <w:hideMark/>
          </w:tcPr>
          <w:p w14:paraId="6EBC3AF4"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hideMark/>
          </w:tcPr>
          <w:p w14:paraId="462E8BB1" w14:textId="77777777" w:rsidR="00777D74" w:rsidRPr="00C6153D" w:rsidRDefault="00777D74" w:rsidP="00777D74">
            <w:pPr>
              <w:jc w:val="right"/>
              <w:rPr>
                <w:rFonts w:ascii="Calibri" w:hAnsi="Calibri"/>
                <w:color w:val="000000"/>
              </w:rPr>
            </w:pPr>
            <w:r w:rsidRPr="00C6153D">
              <w:rPr>
                <w:rFonts w:ascii="Calibri" w:hAnsi="Calibri"/>
                <w:color w:val="000000"/>
              </w:rPr>
              <w:t> </w:t>
            </w:r>
          </w:p>
        </w:tc>
      </w:tr>
      <w:tr w:rsidR="00777D74" w:rsidRPr="00C6153D" w14:paraId="54C62671"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7ADBCFFE" w14:textId="77777777" w:rsidR="00777D74" w:rsidRPr="00C6153D" w:rsidRDefault="00777D74" w:rsidP="00777D74">
            <w:pPr>
              <w:rPr>
                <w:rFonts w:ascii="Calibri" w:hAnsi="Calibri"/>
                <w:color w:val="000000"/>
              </w:rPr>
            </w:pPr>
            <w:r w:rsidRPr="00C6153D">
              <w:rPr>
                <w:rFonts w:ascii="Calibri" w:hAnsi="Calibri"/>
                <w:color w:val="34423A"/>
              </w:rPr>
              <w:t>Architectural Fees</w:t>
            </w:r>
          </w:p>
        </w:tc>
        <w:tc>
          <w:tcPr>
            <w:tcW w:w="3460" w:type="dxa"/>
            <w:tcBorders>
              <w:top w:val="nil"/>
              <w:left w:val="nil"/>
              <w:bottom w:val="single" w:sz="4" w:space="0" w:color="auto"/>
              <w:right w:val="single" w:sz="4" w:space="0" w:color="auto"/>
            </w:tcBorders>
            <w:shd w:val="clear" w:color="000000" w:fill="FFFFFF"/>
            <w:hideMark/>
          </w:tcPr>
          <w:p w14:paraId="5DC72EF2" w14:textId="77777777" w:rsidR="00777D74" w:rsidRPr="00C6153D" w:rsidRDefault="00777D74" w:rsidP="00777D74">
            <w:pPr>
              <w:rPr>
                <w:rFonts w:ascii="Calibri" w:hAnsi="Calibri"/>
                <w:color w:val="000000"/>
              </w:rPr>
            </w:pPr>
            <w:r w:rsidRPr="00C6153D">
              <w:rPr>
                <w:rFonts w:ascii="Calibri" w:hAnsi="Calibri"/>
                <w:color w:val="000000"/>
              </w:rPr>
              <w:t>3.33%</w:t>
            </w:r>
          </w:p>
        </w:tc>
        <w:tc>
          <w:tcPr>
            <w:tcW w:w="1760" w:type="dxa"/>
            <w:tcBorders>
              <w:top w:val="nil"/>
              <w:left w:val="nil"/>
              <w:bottom w:val="single" w:sz="4" w:space="0" w:color="auto"/>
              <w:right w:val="single" w:sz="4" w:space="0" w:color="auto"/>
            </w:tcBorders>
            <w:shd w:val="clear" w:color="000000" w:fill="FFFFFF"/>
            <w:hideMark/>
          </w:tcPr>
          <w:p w14:paraId="3D60EB6E"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4A34BBEB" w14:textId="77777777" w:rsidR="00777D74" w:rsidRPr="00C6153D" w:rsidRDefault="00777D74" w:rsidP="00777D74">
            <w:pPr>
              <w:rPr>
                <w:rFonts w:ascii="Calibri" w:hAnsi="Calibri"/>
                <w:color w:val="000000"/>
              </w:rPr>
            </w:pPr>
            <w:r w:rsidRPr="00C6153D">
              <w:rPr>
                <w:rFonts w:ascii="Calibri" w:hAnsi="Calibri"/>
                <w:color w:val="000000"/>
              </w:rPr>
              <w:t>$30,000</w:t>
            </w:r>
          </w:p>
        </w:tc>
        <w:tc>
          <w:tcPr>
            <w:tcW w:w="1340" w:type="dxa"/>
            <w:tcBorders>
              <w:top w:val="nil"/>
              <w:left w:val="nil"/>
              <w:bottom w:val="single" w:sz="4" w:space="0" w:color="auto"/>
              <w:right w:val="single" w:sz="4" w:space="0" w:color="auto"/>
            </w:tcBorders>
            <w:shd w:val="clear" w:color="000000" w:fill="FFFFFF"/>
            <w:noWrap/>
            <w:hideMark/>
          </w:tcPr>
          <w:p w14:paraId="641A01DB" w14:textId="77777777" w:rsidR="00777D74" w:rsidRPr="00C6153D" w:rsidRDefault="00777D74" w:rsidP="00777D74">
            <w:pPr>
              <w:jc w:val="right"/>
              <w:rPr>
                <w:rFonts w:ascii="Calibri" w:hAnsi="Calibri"/>
                <w:color w:val="000000"/>
              </w:rPr>
            </w:pPr>
            <w:r w:rsidRPr="00C6153D">
              <w:rPr>
                <w:rFonts w:ascii="Calibri" w:hAnsi="Calibri"/>
                <w:color w:val="000000"/>
              </w:rPr>
              <w:t>$5,000</w:t>
            </w:r>
          </w:p>
        </w:tc>
      </w:tr>
      <w:tr w:rsidR="00777D74" w:rsidRPr="00C6153D" w14:paraId="4A7BB825"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50BDAEDE" w14:textId="77777777" w:rsidR="00777D74" w:rsidRPr="00C6153D" w:rsidRDefault="00777D74" w:rsidP="00777D74">
            <w:pPr>
              <w:rPr>
                <w:rFonts w:ascii="Calibri" w:hAnsi="Calibri"/>
                <w:color w:val="000000"/>
              </w:rPr>
            </w:pPr>
            <w:r w:rsidRPr="00C6153D">
              <w:rPr>
                <w:rFonts w:ascii="Calibri" w:hAnsi="Calibri"/>
                <w:color w:val="34423A"/>
              </w:rPr>
              <w:t>Engineering Fees (Civil and Survey)</w:t>
            </w:r>
          </w:p>
        </w:tc>
        <w:tc>
          <w:tcPr>
            <w:tcW w:w="3460" w:type="dxa"/>
            <w:tcBorders>
              <w:top w:val="nil"/>
              <w:left w:val="nil"/>
              <w:bottom w:val="single" w:sz="4" w:space="0" w:color="auto"/>
              <w:right w:val="single" w:sz="4" w:space="0" w:color="auto"/>
            </w:tcBorders>
            <w:shd w:val="clear" w:color="000000" w:fill="FFFFFF"/>
            <w:hideMark/>
          </w:tcPr>
          <w:p w14:paraId="17EA511E"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hideMark/>
          </w:tcPr>
          <w:p w14:paraId="1336B6E8"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35138EF1" w14:textId="77777777" w:rsidR="00777D74" w:rsidRPr="00C6153D" w:rsidRDefault="00777D74" w:rsidP="00777D74">
            <w:pPr>
              <w:rPr>
                <w:rFonts w:ascii="Calibri" w:hAnsi="Calibri"/>
                <w:color w:val="000000"/>
              </w:rPr>
            </w:pPr>
            <w:r w:rsidRPr="00C6153D">
              <w:rPr>
                <w:rFonts w:ascii="Calibri" w:hAnsi="Calibri"/>
                <w:color w:val="000000"/>
              </w:rPr>
              <w:t>$35,000</w:t>
            </w:r>
          </w:p>
        </w:tc>
        <w:tc>
          <w:tcPr>
            <w:tcW w:w="1340" w:type="dxa"/>
            <w:tcBorders>
              <w:top w:val="nil"/>
              <w:left w:val="nil"/>
              <w:bottom w:val="single" w:sz="4" w:space="0" w:color="auto"/>
              <w:right w:val="single" w:sz="4" w:space="0" w:color="auto"/>
            </w:tcBorders>
            <w:shd w:val="clear" w:color="000000" w:fill="FFFFFF"/>
            <w:noWrap/>
            <w:hideMark/>
          </w:tcPr>
          <w:p w14:paraId="4A5F70EB" w14:textId="77777777" w:rsidR="00777D74" w:rsidRPr="00C6153D" w:rsidRDefault="00777D74" w:rsidP="00777D74">
            <w:pPr>
              <w:jc w:val="right"/>
              <w:rPr>
                <w:rFonts w:ascii="Calibri" w:hAnsi="Calibri"/>
                <w:color w:val="000000"/>
              </w:rPr>
            </w:pPr>
            <w:r w:rsidRPr="00C6153D">
              <w:rPr>
                <w:rFonts w:ascii="Calibri" w:hAnsi="Calibri"/>
                <w:color w:val="000000"/>
              </w:rPr>
              <w:t>$5,833</w:t>
            </w:r>
          </w:p>
        </w:tc>
      </w:tr>
      <w:tr w:rsidR="00777D74" w:rsidRPr="00C6153D" w14:paraId="3B23F3D5"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075435F1" w14:textId="77777777" w:rsidR="00777D74" w:rsidRPr="00C6153D" w:rsidRDefault="00777D74" w:rsidP="00777D74">
            <w:pPr>
              <w:rPr>
                <w:rFonts w:ascii="Calibri" w:hAnsi="Calibri"/>
                <w:color w:val="000000"/>
              </w:rPr>
            </w:pPr>
            <w:r w:rsidRPr="00C6153D">
              <w:rPr>
                <w:rFonts w:ascii="Calibri" w:hAnsi="Calibri"/>
                <w:color w:val="34423A"/>
              </w:rPr>
              <w:t xml:space="preserve">Permits </w:t>
            </w:r>
            <w:r w:rsidRPr="00C6153D">
              <w:rPr>
                <w:rFonts w:ascii="Calibri" w:hAnsi="Calibri"/>
                <w:color w:val="4D5952"/>
              </w:rPr>
              <w:t xml:space="preserve">(Building, </w:t>
            </w:r>
            <w:r w:rsidRPr="00C6153D">
              <w:rPr>
                <w:rFonts w:ascii="Calibri" w:hAnsi="Calibri"/>
                <w:color w:val="34423A"/>
              </w:rPr>
              <w:t>other local)</w:t>
            </w:r>
          </w:p>
        </w:tc>
        <w:tc>
          <w:tcPr>
            <w:tcW w:w="3460" w:type="dxa"/>
            <w:tcBorders>
              <w:top w:val="nil"/>
              <w:left w:val="nil"/>
              <w:bottom w:val="single" w:sz="4" w:space="0" w:color="auto"/>
              <w:right w:val="single" w:sz="4" w:space="0" w:color="auto"/>
            </w:tcBorders>
            <w:shd w:val="clear" w:color="000000" w:fill="FFFFFF"/>
            <w:hideMark/>
          </w:tcPr>
          <w:p w14:paraId="44A61181"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hideMark/>
          </w:tcPr>
          <w:p w14:paraId="31FA491F"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69D3FA22" w14:textId="77777777" w:rsidR="00777D74" w:rsidRPr="00C6153D" w:rsidRDefault="00777D74" w:rsidP="00777D74">
            <w:pPr>
              <w:rPr>
                <w:rFonts w:ascii="Calibri" w:hAnsi="Calibri"/>
                <w:color w:val="000000"/>
              </w:rPr>
            </w:pPr>
            <w:r w:rsidRPr="00C6153D">
              <w:rPr>
                <w:rFonts w:ascii="Calibri" w:hAnsi="Calibri"/>
                <w:color w:val="000000"/>
              </w:rPr>
              <w:t>$19,358</w:t>
            </w:r>
          </w:p>
        </w:tc>
        <w:tc>
          <w:tcPr>
            <w:tcW w:w="1340" w:type="dxa"/>
            <w:tcBorders>
              <w:top w:val="nil"/>
              <w:left w:val="nil"/>
              <w:bottom w:val="single" w:sz="4" w:space="0" w:color="auto"/>
              <w:right w:val="single" w:sz="4" w:space="0" w:color="auto"/>
            </w:tcBorders>
            <w:shd w:val="clear" w:color="000000" w:fill="FFFFFF"/>
            <w:noWrap/>
            <w:hideMark/>
          </w:tcPr>
          <w:p w14:paraId="042FDC52" w14:textId="77777777" w:rsidR="00777D74" w:rsidRPr="00C6153D" w:rsidRDefault="00777D74" w:rsidP="00777D74">
            <w:pPr>
              <w:jc w:val="right"/>
              <w:rPr>
                <w:rFonts w:ascii="Calibri" w:hAnsi="Calibri"/>
                <w:color w:val="000000"/>
              </w:rPr>
            </w:pPr>
            <w:r w:rsidRPr="00C6153D">
              <w:rPr>
                <w:rFonts w:ascii="Calibri" w:hAnsi="Calibri"/>
                <w:color w:val="000000"/>
              </w:rPr>
              <w:t>$3,226</w:t>
            </w:r>
          </w:p>
        </w:tc>
      </w:tr>
      <w:tr w:rsidR="00777D74" w:rsidRPr="00C6153D" w14:paraId="51368612"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6D4DF523" w14:textId="77777777" w:rsidR="00777D74" w:rsidRPr="00C6153D" w:rsidRDefault="00777D74" w:rsidP="00777D74">
            <w:pPr>
              <w:rPr>
                <w:rFonts w:ascii="Calibri" w:hAnsi="Calibri"/>
                <w:color w:val="000000"/>
              </w:rPr>
            </w:pPr>
            <w:r w:rsidRPr="00C6153D">
              <w:rPr>
                <w:rFonts w:ascii="Calibri" w:hAnsi="Calibri"/>
                <w:color w:val="34423A"/>
              </w:rPr>
              <w:t>Water Connection Fees</w:t>
            </w:r>
          </w:p>
        </w:tc>
        <w:tc>
          <w:tcPr>
            <w:tcW w:w="3460" w:type="dxa"/>
            <w:tcBorders>
              <w:top w:val="nil"/>
              <w:left w:val="nil"/>
              <w:bottom w:val="single" w:sz="4" w:space="0" w:color="auto"/>
              <w:right w:val="single" w:sz="4" w:space="0" w:color="auto"/>
            </w:tcBorders>
            <w:shd w:val="clear" w:color="000000" w:fill="FFFFFF"/>
            <w:hideMark/>
          </w:tcPr>
          <w:p w14:paraId="62C239D9" w14:textId="77777777" w:rsidR="00777D74" w:rsidRPr="00C6153D" w:rsidRDefault="00777D74" w:rsidP="00777D74">
            <w:pPr>
              <w:rPr>
                <w:rFonts w:ascii="Calibri" w:hAnsi="Calibri"/>
                <w:color w:val="000000"/>
              </w:rPr>
            </w:pPr>
            <w:r w:rsidRPr="00C6153D">
              <w:rPr>
                <w:rFonts w:ascii="Calibri" w:hAnsi="Calibri"/>
                <w:color w:val="000000"/>
              </w:rPr>
              <w:t>$1,000 per du</w:t>
            </w:r>
          </w:p>
        </w:tc>
        <w:tc>
          <w:tcPr>
            <w:tcW w:w="1760" w:type="dxa"/>
            <w:tcBorders>
              <w:top w:val="nil"/>
              <w:left w:val="nil"/>
              <w:bottom w:val="single" w:sz="4" w:space="0" w:color="auto"/>
              <w:right w:val="single" w:sz="4" w:space="0" w:color="auto"/>
            </w:tcBorders>
            <w:shd w:val="clear" w:color="000000" w:fill="FFFFFF"/>
            <w:hideMark/>
          </w:tcPr>
          <w:p w14:paraId="503216AB"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2C9C79FC" w14:textId="77777777" w:rsidR="00777D74" w:rsidRPr="00C6153D" w:rsidRDefault="00777D74" w:rsidP="00777D74">
            <w:pPr>
              <w:rPr>
                <w:rFonts w:ascii="Calibri" w:hAnsi="Calibri"/>
                <w:color w:val="000000"/>
              </w:rPr>
            </w:pPr>
            <w:r w:rsidRPr="00C6153D">
              <w:rPr>
                <w:rFonts w:ascii="Calibri" w:hAnsi="Calibri"/>
                <w:color w:val="000000"/>
              </w:rPr>
              <w:t>$6,000</w:t>
            </w:r>
          </w:p>
        </w:tc>
        <w:tc>
          <w:tcPr>
            <w:tcW w:w="1340" w:type="dxa"/>
            <w:tcBorders>
              <w:top w:val="nil"/>
              <w:left w:val="nil"/>
              <w:bottom w:val="single" w:sz="4" w:space="0" w:color="auto"/>
              <w:right w:val="single" w:sz="4" w:space="0" w:color="auto"/>
            </w:tcBorders>
            <w:shd w:val="clear" w:color="000000" w:fill="FFFFFF"/>
            <w:noWrap/>
            <w:hideMark/>
          </w:tcPr>
          <w:p w14:paraId="0A00868D" w14:textId="77777777" w:rsidR="00777D74" w:rsidRPr="00C6153D" w:rsidRDefault="00777D74" w:rsidP="00777D74">
            <w:pPr>
              <w:jc w:val="right"/>
              <w:rPr>
                <w:rFonts w:ascii="Calibri" w:hAnsi="Calibri"/>
                <w:color w:val="000000"/>
              </w:rPr>
            </w:pPr>
            <w:r w:rsidRPr="00C6153D">
              <w:rPr>
                <w:rFonts w:ascii="Calibri" w:hAnsi="Calibri"/>
                <w:color w:val="000000"/>
              </w:rPr>
              <w:t>$1,000</w:t>
            </w:r>
          </w:p>
        </w:tc>
      </w:tr>
      <w:tr w:rsidR="00777D74" w:rsidRPr="00C6153D" w14:paraId="11FC02C1"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33C238E1" w14:textId="77777777" w:rsidR="00777D74" w:rsidRPr="00C6153D" w:rsidRDefault="00777D74" w:rsidP="00777D74">
            <w:pPr>
              <w:rPr>
                <w:rFonts w:ascii="Calibri" w:hAnsi="Calibri"/>
                <w:color w:val="000000"/>
              </w:rPr>
            </w:pPr>
            <w:r w:rsidRPr="00C6153D">
              <w:rPr>
                <w:rFonts w:ascii="Calibri" w:hAnsi="Calibri"/>
                <w:color w:val="34423A"/>
              </w:rPr>
              <w:t>Monitoring Agent and Selection Contract</w:t>
            </w:r>
          </w:p>
        </w:tc>
        <w:tc>
          <w:tcPr>
            <w:tcW w:w="3460" w:type="dxa"/>
            <w:tcBorders>
              <w:top w:val="nil"/>
              <w:left w:val="nil"/>
              <w:bottom w:val="single" w:sz="4" w:space="0" w:color="auto"/>
              <w:right w:val="single" w:sz="4" w:space="0" w:color="auto"/>
            </w:tcBorders>
            <w:shd w:val="clear" w:color="000000" w:fill="FFFFFF"/>
            <w:hideMark/>
          </w:tcPr>
          <w:p w14:paraId="3D0CEF7F"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hideMark/>
          </w:tcPr>
          <w:p w14:paraId="344CBA39"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7E90E370" w14:textId="77777777" w:rsidR="00777D74" w:rsidRPr="00C6153D" w:rsidRDefault="00777D74" w:rsidP="00777D74">
            <w:pPr>
              <w:rPr>
                <w:rFonts w:ascii="Calibri" w:hAnsi="Calibri"/>
                <w:color w:val="000000"/>
              </w:rPr>
            </w:pPr>
            <w:r w:rsidRPr="00C6153D">
              <w:rPr>
                <w:rFonts w:ascii="Calibri" w:hAnsi="Calibri"/>
                <w:color w:val="000000"/>
              </w:rPr>
              <w:t>$25,000</w:t>
            </w:r>
          </w:p>
        </w:tc>
        <w:tc>
          <w:tcPr>
            <w:tcW w:w="1340" w:type="dxa"/>
            <w:tcBorders>
              <w:top w:val="nil"/>
              <w:left w:val="nil"/>
              <w:bottom w:val="single" w:sz="4" w:space="0" w:color="auto"/>
              <w:right w:val="single" w:sz="4" w:space="0" w:color="auto"/>
            </w:tcBorders>
            <w:shd w:val="clear" w:color="000000" w:fill="FFFFFF"/>
            <w:noWrap/>
            <w:hideMark/>
          </w:tcPr>
          <w:p w14:paraId="17722B83" w14:textId="77777777" w:rsidR="00777D74" w:rsidRPr="00C6153D" w:rsidRDefault="00777D74" w:rsidP="00777D74">
            <w:pPr>
              <w:jc w:val="right"/>
              <w:rPr>
                <w:rFonts w:ascii="Calibri" w:hAnsi="Calibri"/>
                <w:color w:val="000000"/>
              </w:rPr>
            </w:pPr>
            <w:r w:rsidRPr="00C6153D">
              <w:rPr>
                <w:rFonts w:ascii="Calibri" w:hAnsi="Calibri"/>
                <w:color w:val="000000"/>
              </w:rPr>
              <w:t>$4,167</w:t>
            </w:r>
          </w:p>
        </w:tc>
      </w:tr>
      <w:tr w:rsidR="00777D74" w:rsidRPr="00C6153D" w14:paraId="3873E32F"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0C026881" w14:textId="77777777" w:rsidR="00777D74" w:rsidRPr="00C6153D" w:rsidRDefault="00777D74" w:rsidP="00777D74">
            <w:pPr>
              <w:rPr>
                <w:rFonts w:ascii="Calibri" w:hAnsi="Calibri"/>
                <w:color w:val="000000"/>
              </w:rPr>
            </w:pPr>
            <w:r w:rsidRPr="00C6153D">
              <w:rPr>
                <w:rFonts w:ascii="Calibri" w:hAnsi="Calibri"/>
                <w:color w:val="000000"/>
              </w:rPr>
              <w:t xml:space="preserve">Lender </w:t>
            </w:r>
            <w:r w:rsidRPr="00C6153D">
              <w:rPr>
                <w:rFonts w:ascii="Calibri" w:hAnsi="Calibri"/>
                <w:color w:val="34423A"/>
              </w:rPr>
              <w:t>Appraisal Fees</w:t>
            </w:r>
          </w:p>
        </w:tc>
        <w:tc>
          <w:tcPr>
            <w:tcW w:w="3460" w:type="dxa"/>
            <w:tcBorders>
              <w:top w:val="nil"/>
              <w:left w:val="nil"/>
              <w:bottom w:val="single" w:sz="4" w:space="0" w:color="auto"/>
              <w:right w:val="single" w:sz="4" w:space="0" w:color="auto"/>
            </w:tcBorders>
            <w:shd w:val="clear" w:color="000000" w:fill="FFFFFF"/>
            <w:hideMark/>
          </w:tcPr>
          <w:p w14:paraId="536FCDCA" w14:textId="77777777" w:rsidR="00777D74" w:rsidRPr="00C6153D" w:rsidRDefault="00777D74" w:rsidP="00777D74">
            <w:pPr>
              <w:rPr>
                <w:rFonts w:ascii="Calibri" w:hAnsi="Calibri"/>
                <w:color w:val="000000"/>
              </w:rPr>
            </w:pPr>
            <w:r w:rsidRPr="00C6153D">
              <w:rPr>
                <w:rFonts w:ascii="Calibri" w:hAnsi="Calibri"/>
                <w:color w:val="000000"/>
              </w:rPr>
              <w:t>$1,000 per du</w:t>
            </w:r>
          </w:p>
        </w:tc>
        <w:tc>
          <w:tcPr>
            <w:tcW w:w="1760" w:type="dxa"/>
            <w:tcBorders>
              <w:top w:val="nil"/>
              <w:left w:val="nil"/>
              <w:bottom w:val="single" w:sz="4" w:space="0" w:color="auto"/>
              <w:right w:val="single" w:sz="4" w:space="0" w:color="auto"/>
            </w:tcBorders>
            <w:shd w:val="clear" w:color="000000" w:fill="FFFFFF"/>
            <w:hideMark/>
          </w:tcPr>
          <w:p w14:paraId="0336AFAE"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63FE4BE6" w14:textId="77777777" w:rsidR="00777D74" w:rsidRPr="00C6153D" w:rsidRDefault="00777D74" w:rsidP="00777D74">
            <w:pPr>
              <w:rPr>
                <w:rFonts w:ascii="Calibri" w:hAnsi="Calibri"/>
                <w:color w:val="000000"/>
              </w:rPr>
            </w:pPr>
            <w:r w:rsidRPr="00C6153D">
              <w:rPr>
                <w:rFonts w:ascii="Calibri" w:hAnsi="Calibri"/>
                <w:color w:val="000000"/>
              </w:rPr>
              <w:t>$6,000</w:t>
            </w:r>
          </w:p>
        </w:tc>
        <w:tc>
          <w:tcPr>
            <w:tcW w:w="1340" w:type="dxa"/>
            <w:tcBorders>
              <w:top w:val="nil"/>
              <w:left w:val="nil"/>
              <w:bottom w:val="single" w:sz="4" w:space="0" w:color="auto"/>
              <w:right w:val="single" w:sz="4" w:space="0" w:color="auto"/>
            </w:tcBorders>
            <w:shd w:val="clear" w:color="000000" w:fill="FFFFFF"/>
            <w:noWrap/>
            <w:hideMark/>
          </w:tcPr>
          <w:p w14:paraId="2DB29E69" w14:textId="77777777" w:rsidR="00777D74" w:rsidRPr="00C6153D" w:rsidRDefault="00777D74" w:rsidP="00777D74">
            <w:pPr>
              <w:jc w:val="right"/>
              <w:rPr>
                <w:rFonts w:ascii="Calibri" w:hAnsi="Calibri"/>
                <w:color w:val="000000"/>
              </w:rPr>
            </w:pPr>
            <w:r w:rsidRPr="00C6153D">
              <w:rPr>
                <w:rFonts w:ascii="Calibri" w:hAnsi="Calibri"/>
                <w:color w:val="000000"/>
              </w:rPr>
              <w:t>$1,000</w:t>
            </w:r>
          </w:p>
        </w:tc>
      </w:tr>
      <w:tr w:rsidR="00777D74" w:rsidRPr="00C6153D" w14:paraId="01FAF0CF"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50DF4F06" w14:textId="77777777" w:rsidR="00777D74" w:rsidRPr="00C6153D" w:rsidRDefault="00777D74" w:rsidP="00777D74">
            <w:pPr>
              <w:rPr>
                <w:rFonts w:ascii="Calibri" w:hAnsi="Calibri"/>
                <w:color w:val="000000"/>
              </w:rPr>
            </w:pPr>
            <w:r w:rsidRPr="00C6153D">
              <w:rPr>
                <w:rFonts w:ascii="Calibri" w:hAnsi="Calibri"/>
                <w:color w:val="34423A"/>
              </w:rPr>
              <w:t>Accounting Fees</w:t>
            </w:r>
          </w:p>
        </w:tc>
        <w:tc>
          <w:tcPr>
            <w:tcW w:w="3460" w:type="dxa"/>
            <w:tcBorders>
              <w:top w:val="nil"/>
              <w:left w:val="nil"/>
              <w:bottom w:val="single" w:sz="4" w:space="0" w:color="auto"/>
              <w:right w:val="single" w:sz="4" w:space="0" w:color="auto"/>
            </w:tcBorders>
            <w:shd w:val="clear" w:color="000000" w:fill="FFFFFF"/>
            <w:hideMark/>
          </w:tcPr>
          <w:p w14:paraId="21E787ED"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hideMark/>
          </w:tcPr>
          <w:p w14:paraId="4A565468"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6CF0F44B" w14:textId="77777777" w:rsidR="00777D74" w:rsidRPr="00C6153D" w:rsidRDefault="00777D74" w:rsidP="00777D74">
            <w:pPr>
              <w:rPr>
                <w:rFonts w:ascii="Calibri" w:hAnsi="Calibri"/>
                <w:color w:val="000000"/>
              </w:rPr>
            </w:pPr>
            <w:r w:rsidRPr="00C6153D">
              <w:rPr>
                <w:rFonts w:ascii="Calibri" w:hAnsi="Calibri"/>
                <w:color w:val="000000"/>
              </w:rPr>
              <w:t>$15,000</w:t>
            </w:r>
          </w:p>
        </w:tc>
        <w:tc>
          <w:tcPr>
            <w:tcW w:w="1340" w:type="dxa"/>
            <w:tcBorders>
              <w:top w:val="nil"/>
              <w:left w:val="nil"/>
              <w:bottom w:val="single" w:sz="4" w:space="0" w:color="auto"/>
              <w:right w:val="single" w:sz="4" w:space="0" w:color="auto"/>
            </w:tcBorders>
            <w:shd w:val="clear" w:color="000000" w:fill="FFFFFF"/>
            <w:noWrap/>
            <w:hideMark/>
          </w:tcPr>
          <w:p w14:paraId="72D8CB44" w14:textId="77777777" w:rsidR="00777D74" w:rsidRPr="00C6153D" w:rsidRDefault="00777D74" w:rsidP="00777D74">
            <w:pPr>
              <w:jc w:val="right"/>
              <w:rPr>
                <w:rFonts w:ascii="Calibri" w:hAnsi="Calibri"/>
                <w:color w:val="000000"/>
              </w:rPr>
            </w:pPr>
            <w:r w:rsidRPr="00C6153D">
              <w:rPr>
                <w:rFonts w:ascii="Calibri" w:hAnsi="Calibri"/>
                <w:color w:val="000000"/>
              </w:rPr>
              <w:t>$2,500</w:t>
            </w:r>
          </w:p>
        </w:tc>
      </w:tr>
      <w:tr w:rsidR="00777D74" w:rsidRPr="00C6153D" w14:paraId="45AC68E9"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12F4E77B" w14:textId="59EF6B3E" w:rsidR="00777D74" w:rsidRPr="00C6153D" w:rsidRDefault="00777D74" w:rsidP="00777D74">
            <w:pPr>
              <w:rPr>
                <w:rFonts w:ascii="Calibri" w:hAnsi="Calibri"/>
                <w:color w:val="000000"/>
              </w:rPr>
            </w:pPr>
            <w:r w:rsidRPr="00C6153D">
              <w:rPr>
                <w:rFonts w:ascii="Calibri" w:hAnsi="Calibri"/>
                <w:color w:val="4D5952"/>
              </w:rPr>
              <w:t>Liability</w:t>
            </w:r>
            <w:r w:rsidRPr="00C6153D">
              <w:rPr>
                <w:rFonts w:ascii="Calibri" w:hAnsi="Calibri"/>
                <w:color w:val="75807C"/>
              </w:rPr>
              <w:t xml:space="preserve">, </w:t>
            </w:r>
            <w:r w:rsidRPr="00C6153D">
              <w:rPr>
                <w:rFonts w:ascii="Calibri" w:hAnsi="Calibri"/>
                <w:color w:val="34423A"/>
              </w:rPr>
              <w:t>Builder</w:t>
            </w:r>
            <w:r w:rsidR="006F2946">
              <w:rPr>
                <w:rFonts w:ascii="Calibri" w:hAnsi="Calibri"/>
                <w:color w:val="34423A"/>
              </w:rPr>
              <w:t>’</w:t>
            </w:r>
            <w:r w:rsidRPr="00C6153D">
              <w:rPr>
                <w:rFonts w:ascii="Calibri" w:hAnsi="Calibri"/>
                <w:color w:val="34423A"/>
              </w:rPr>
              <w:t>s R</w:t>
            </w:r>
            <w:r w:rsidRPr="00C6153D">
              <w:rPr>
                <w:rFonts w:ascii="Calibri" w:hAnsi="Calibri"/>
                <w:color w:val="5D6B66"/>
              </w:rPr>
              <w:t>i</w:t>
            </w:r>
            <w:r w:rsidRPr="00C6153D">
              <w:rPr>
                <w:rFonts w:ascii="Calibri" w:hAnsi="Calibri"/>
                <w:color w:val="34423A"/>
              </w:rPr>
              <w:t>sk Insurance</w:t>
            </w:r>
          </w:p>
        </w:tc>
        <w:tc>
          <w:tcPr>
            <w:tcW w:w="3460" w:type="dxa"/>
            <w:tcBorders>
              <w:top w:val="nil"/>
              <w:left w:val="nil"/>
              <w:bottom w:val="single" w:sz="4" w:space="0" w:color="auto"/>
              <w:right w:val="single" w:sz="4" w:space="0" w:color="auto"/>
            </w:tcBorders>
            <w:shd w:val="clear" w:color="000000" w:fill="FFFFFF"/>
            <w:hideMark/>
          </w:tcPr>
          <w:p w14:paraId="58610897"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hideMark/>
          </w:tcPr>
          <w:p w14:paraId="1D936E76"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3C016408" w14:textId="77777777" w:rsidR="00777D74" w:rsidRPr="00C6153D" w:rsidRDefault="00777D74" w:rsidP="00777D74">
            <w:pPr>
              <w:rPr>
                <w:rFonts w:ascii="Calibri" w:hAnsi="Calibri"/>
                <w:color w:val="000000"/>
              </w:rPr>
            </w:pPr>
            <w:r w:rsidRPr="00C6153D">
              <w:rPr>
                <w:rFonts w:ascii="Calibri" w:hAnsi="Calibri"/>
                <w:color w:val="000000"/>
              </w:rPr>
              <w:t>$6,000</w:t>
            </w:r>
          </w:p>
        </w:tc>
        <w:tc>
          <w:tcPr>
            <w:tcW w:w="1340" w:type="dxa"/>
            <w:tcBorders>
              <w:top w:val="nil"/>
              <w:left w:val="nil"/>
              <w:bottom w:val="single" w:sz="4" w:space="0" w:color="auto"/>
              <w:right w:val="single" w:sz="4" w:space="0" w:color="auto"/>
            </w:tcBorders>
            <w:shd w:val="clear" w:color="000000" w:fill="FFFFFF"/>
            <w:noWrap/>
            <w:hideMark/>
          </w:tcPr>
          <w:p w14:paraId="1C676578" w14:textId="77777777" w:rsidR="00777D74" w:rsidRPr="00C6153D" w:rsidRDefault="00777D74" w:rsidP="00777D74">
            <w:pPr>
              <w:jc w:val="right"/>
              <w:rPr>
                <w:rFonts w:ascii="Calibri" w:hAnsi="Calibri"/>
                <w:color w:val="000000"/>
              </w:rPr>
            </w:pPr>
            <w:r w:rsidRPr="00C6153D">
              <w:rPr>
                <w:rFonts w:ascii="Calibri" w:hAnsi="Calibri"/>
                <w:color w:val="000000"/>
              </w:rPr>
              <w:t>$1,000</w:t>
            </w:r>
          </w:p>
        </w:tc>
      </w:tr>
      <w:tr w:rsidR="00777D74" w:rsidRPr="00C6153D" w14:paraId="431298AA"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024194F4" w14:textId="77777777" w:rsidR="00777D74" w:rsidRPr="00C6153D" w:rsidRDefault="00777D74" w:rsidP="00777D74">
            <w:pPr>
              <w:rPr>
                <w:rFonts w:ascii="Calibri" w:hAnsi="Calibri"/>
                <w:color w:val="000000"/>
              </w:rPr>
            </w:pPr>
            <w:r w:rsidRPr="00C6153D">
              <w:rPr>
                <w:rFonts w:ascii="Calibri" w:hAnsi="Calibri"/>
                <w:color w:val="34423A"/>
              </w:rPr>
              <w:t>Real Estate Taxes</w:t>
            </w:r>
          </w:p>
        </w:tc>
        <w:tc>
          <w:tcPr>
            <w:tcW w:w="3460" w:type="dxa"/>
            <w:tcBorders>
              <w:top w:val="nil"/>
              <w:left w:val="nil"/>
              <w:bottom w:val="single" w:sz="4" w:space="0" w:color="auto"/>
              <w:right w:val="single" w:sz="4" w:space="0" w:color="auto"/>
            </w:tcBorders>
            <w:shd w:val="clear" w:color="000000" w:fill="FFFFFF"/>
            <w:hideMark/>
          </w:tcPr>
          <w:p w14:paraId="28FC141B"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hideMark/>
          </w:tcPr>
          <w:p w14:paraId="699C23E1"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261957F1" w14:textId="77777777" w:rsidR="00777D74" w:rsidRPr="00C6153D" w:rsidRDefault="00777D74" w:rsidP="00777D74">
            <w:pPr>
              <w:rPr>
                <w:rFonts w:ascii="Calibri" w:hAnsi="Calibri"/>
                <w:color w:val="000000"/>
              </w:rPr>
            </w:pPr>
            <w:r w:rsidRPr="00C6153D">
              <w:rPr>
                <w:rFonts w:ascii="Calibri" w:hAnsi="Calibri"/>
                <w:color w:val="000000"/>
              </w:rPr>
              <w:t>$2,500</w:t>
            </w:r>
          </w:p>
        </w:tc>
        <w:tc>
          <w:tcPr>
            <w:tcW w:w="1340" w:type="dxa"/>
            <w:tcBorders>
              <w:top w:val="nil"/>
              <w:left w:val="nil"/>
              <w:bottom w:val="single" w:sz="4" w:space="0" w:color="auto"/>
              <w:right w:val="single" w:sz="4" w:space="0" w:color="auto"/>
            </w:tcBorders>
            <w:shd w:val="clear" w:color="000000" w:fill="FFFFFF"/>
            <w:noWrap/>
            <w:hideMark/>
          </w:tcPr>
          <w:p w14:paraId="354F6CED" w14:textId="77777777" w:rsidR="00777D74" w:rsidRPr="00C6153D" w:rsidRDefault="00777D74" w:rsidP="00777D74">
            <w:pPr>
              <w:jc w:val="right"/>
              <w:rPr>
                <w:rFonts w:ascii="Calibri" w:hAnsi="Calibri"/>
                <w:color w:val="000000"/>
              </w:rPr>
            </w:pPr>
            <w:r w:rsidRPr="00C6153D">
              <w:rPr>
                <w:rFonts w:ascii="Calibri" w:hAnsi="Calibri"/>
                <w:color w:val="000000"/>
              </w:rPr>
              <w:t>$417</w:t>
            </w:r>
          </w:p>
        </w:tc>
      </w:tr>
      <w:tr w:rsidR="00777D74" w:rsidRPr="00C6153D" w14:paraId="514CB7F2"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3B77800F" w14:textId="77777777" w:rsidR="00777D74" w:rsidRPr="00C6153D" w:rsidRDefault="00777D74" w:rsidP="00777D74">
            <w:pPr>
              <w:rPr>
                <w:rFonts w:ascii="Calibri" w:hAnsi="Calibri"/>
                <w:color w:val="000000"/>
              </w:rPr>
            </w:pPr>
            <w:r w:rsidRPr="00C6153D">
              <w:rPr>
                <w:rFonts w:ascii="Calibri" w:hAnsi="Calibri"/>
                <w:color w:val="34423A"/>
              </w:rPr>
              <w:t>Market</w:t>
            </w:r>
            <w:r w:rsidRPr="00C6153D">
              <w:rPr>
                <w:rFonts w:ascii="Calibri" w:hAnsi="Calibri"/>
                <w:color w:val="5D6B66"/>
              </w:rPr>
              <w:t>i</w:t>
            </w:r>
            <w:r w:rsidRPr="00C6153D">
              <w:rPr>
                <w:rFonts w:ascii="Calibri" w:hAnsi="Calibri"/>
                <w:color w:val="34423A"/>
              </w:rPr>
              <w:t xml:space="preserve">ng Expenses </w:t>
            </w:r>
          </w:p>
        </w:tc>
        <w:tc>
          <w:tcPr>
            <w:tcW w:w="3460" w:type="dxa"/>
            <w:tcBorders>
              <w:top w:val="nil"/>
              <w:left w:val="nil"/>
              <w:bottom w:val="single" w:sz="4" w:space="0" w:color="auto"/>
              <w:right w:val="single" w:sz="4" w:space="0" w:color="auto"/>
            </w:tcBorders>
            <w:shd w:val="clear" w:color="000000" w:fill="FFFFFF"/>
            <w:hideMark/>
          </w:tcPr>
          <w:p w14:paraId="7278922B" w14:textId="77777777" w:rsidR="00777D74" w:rsidRPr="00C6153D" w:rsidRDefault="00777D74" w:rsidP="00777D74">
            <w:pPr>
              <w:rPr>
                <w:rFonts w:ascii="Calibri" w:hAnsi="Calibri"/>
                <w:color w:val="000000"/>
              </w:rPr>
            </w:pPr>
            <w:r w:rsidRPr="00C6153D">
              <w:rPr>
                <w:rFonts w:ascii="Calibri" w:hAnsi="Calibri"/>
                <w:color w:val="000000"/>
              </w:rPr>
              <w:t>4%</w:t>
            </w:r>
          </w:p>
        </w:tc>
        <w:tc>
          <w:tcPr>
            <w:tcW w:w="1760" w:type="dxa"/>
            <w:tcBorders>
              <w:top w:val="nil"/>
              <w:left w:val="nil"/>
              <w:bottom w:val="single" w:sz="4" w:space="0" w:color="auto"/>
              <w:right w:val="single" w:sz="4" w:space="0" w:color="auto"/>
            </w:tcBorders>
            <w:shd w:val="clear" w:color="000000" w:fill="FFFFFF"/>
            <w:hideMark/>
          </w:tcPr>
          <w:p w14:paraId="168C69D8"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23C53E70" w14:textId="77777777" w:rsidR="00777D74" w:rsidRPr="00C6153D" w:rsidRDefault="00777D74" w:rsidP="00777D74">
            <w:pPr>
              <w:rPr>
                <w:rFonts w:ascii="Calibri" w:hAnsi="Calibri"/>
                <w:color w:val="000000"/>
              </w:rPr>
            </w:pPr>
            <w:r w:rsidRPr="00C6153D">
              <w:rPr>
                <w:rFonts w:ascii="Calibri" w:hAnsi="Calibri"/>
                <w:color w:val="000000"/>
              </w:rPr>
              <w:t>$6,880</w:t>
            </w:r>
          </w:p>
        </w:tc>
        <w:tc>
          <w:tcPr>
            <w:tcW w:w="1340" w:type="dxa"/>
            <w:tcBorders>
              <w:top w:val="nil"/>
              <w:left w:val="nil"/>
              <w:bottom w:val="single" w:sz="4" w:space="0" w:color="auto"/>
              <w:right w:val="single" w:sz="4" w:space="0" w:color="auto"/>
            </w:tcBorders>
            <w:shd w:val="clear" w:color="000000" w:fill="FFFFFF"/>
            <w:noWrap/>
            <w:hideMark/>
          </w:tcPr>
          <w:p w14:paraId="60F926A7" w14:textId="77777777" w:rsidR="00777D74" w:rsidRPr="00C6153D" w:rsidRDefault="00777D74" w:rsidP="00777D74">
            <w:pPr>
              <w:jc w:val="right"/>
              <w:rPr>
                <w:rFonts w:ascii="Calibri" w:hAnsi="Calibri"/>
                <w:color w:val="000000"/>
              </w:rPr>
            </w:pPr>
            <w:r w:rsidRPr="00C6153D">
              <w:rPr>
                <w:rFonts w:ascii="Calibri" w:hAnsi="Calibri"/>
                <w:color w:val="000000"/>
              </w:rPr>
              <w:t>$1,147</w:t>
            </w:r>
          </w:p>
        </w:tc>
      </w:tr>
      <w:tr w:rsidR="00777D74" w:rsidRPr="00C6153D" w14:paraId="3FDA4667"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0739B29B" w14:textId="77777777" w:rsidR="00777D74" w:rsidRPr="00C6153D" w:rsidRDefault="00777D74" w:rsidP="00777D74">
            <w:pPr>
              <w:rPr>
                <w:rFonts w:ascii="Calibri" w:hAnsi="Calibri"/>
                <w:color w:val="000000"/>
              </w:rPr>
            </w:pPr>
            <w:r w:rsidRPr="00C6153D">
              <w:rPr>
                <w:rFonts w:ascii="Calibri" w:hAnsi="Calibri"/>
                <w:color w:val="34423A"/>
              </w:rPr>
              <w:t>Financ</w:t>
            </w:r>
            <w:r w:rsidRPr="00C6153D">
              <w:rPr>
                <w:rFonts w:ascii="Calibri" w:hAnsi="Calibri"/>
                <w:color w:val="5D6B66"/>
              </w:rPr>
              <w:t>i</w:t>
            </w:r>
            <w:r w:rsidRPr="00C6153D">
              <w:rPr>
                <w:rFonts w:ascii="Calibri" w:hAnsi="Calibri"/>
                <w:color w:val="34423A"/>
              </w:rPr>
              <w:t>ng Costs</w:t>
            </w:r>
          </w:p>
        </w:tc>
        <w:tc>
          <w:tcPr>
            <w:tcW w:w="3460" w:type="dxa"/>
            <w:tcBorders>
              <w:top w:val="nil"/>
              <w:left w:val="nil"/>
              <w:bottom w:val="single" w:sz="4" w:space="0" w:color="auto"/>
              <w:right w:val="single" w:sz="4" w:space="0" w:color="auto"/>
            </w:tcBorders>
            <w:shd w:val="clear" w:color="000000" w:fill="FFFFFF"/>
            <w:hideMark/>
          </w:tcPr>
          <w:p w14:paraId="4B85A92B"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hideMark/>
          </w:tcPr>
          <w:p w14:paraId="61B7ADB0"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5E8F1553" w14:textId="77777777" w:rsidR="00777D74" w:rsidRPr="00C6153D" w:rsidRDefault="00777D74" w:rsidP="00777D74">
            <w:pPr>
              <w:rPr>
                <w:rFonts w:ascii="Calibri" w:hAnsi="Calibri"/>
                <w:color w:val="000000"/>
              </w:rPr>
            </w:pPr>
            <w:r w:rsidRPr="00C6153D">
              <w:rPr>
                <w:rFonts w:ascii="Calibri" w:hAnsi="Calibri"/>
                <w:color w:val="000000"/>
              </w:rPr>
              <w:t>$25,000</w:t>
            </w:r>
          </w:p>
        </w:tc>
        <w:tc>
          <w:tcPr>
            <w:tcW w:w="1340" w:type="dxa"/>
            <w:tcBorders>
              <w:top w:val="nil"/>
              <w:left w:val="nil"/>
              <w:bottom w:val="single" w:sz="4" w:space="0" w:color="auto"/>
              <w:right w:val="single" w:sz="4" w:space="0" w:color="auto"/>
            </w:tcBorders>
            <w:shd w:val="clear" w:color="000000" w:fill="FFFFFF"/>
            <w:noWrap/>
            <w:hideMark/>
          </w:tcPr>
          <w:p w14:paraId="3231E992" w14:textId="77777777" w:rsidR="00777D74" w:rsidRPr="00C6153D" w:rsidRDefault="00777D74" w:rsidP="00777D74">
            <w:pPr>
              <w:jc w:val="right"/>
              <w:rPr>
                <w:rFonts w:ascii="Calibri" w:hAnsi="Calibri"/>
                <w:color w:val="000000"/>
              </w:rPr>
            </w:pPr>
            <w:r w:rsidRPr="00C6153D">
              <w:rPr>
                <w:rFonts w:ascii="Calibri" w:hAnsi="Calibri"/>
                <w:color w:val="000000"/>
              </w:rPr>
              <w:t>$4,167</w:t>
            </w:r>
          </w:p>
        </w:tc>
      </w:tr>
      <w:tr w:rsidR="00777D74" w:rsidRPr="00C6153D" w14:paraId="7A6300B3"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33CBB862" w14:textId="77777777" w:rsidR="00777D74" w:rsidRPr="00C6153D" w:rsidRDefault="00777D74" w:rsidP="00777D74">
            <w:pPr>
              <w:rPr>
                <w:rFonts w:ascii="Calibri" w:hAnsi="Calibri"/>
                <w:color w:val="000000"/>
              </w:rPr>
            </w:pPr>
            <w:r w:rsidRPr="00C6153D">
              <w:rPr>
                <w:rFonts w:ascii="Calibri" w:hAnsi="Calibri"/>
                <w:color w:val="34423A"/>
              </w:rPr>
              <w:t>Acquis</w:t>
            </w:r>
            <w:r>
              <w:rPr>
                <w:rFonts w:ascii="Calibri" w:hAnsi="Calibri"/>
                <w:color w:val="34423A"/>
              </w:rPr>
              <w:t>ition</w:t>
            </w:r>
            <w:r w:rsidRPr="00C6153D">
              <w:rPr>
                <w:rFonts w:ascii="Calibri" w:hAnsi="Calibri"/>
                <w:color w:val="75807C"/>
              </w:rPr>
              <w:t xml:space="preserve"> </w:t>
            </w:r>
            <w:r w:rsidRPr="00C6153D">
              <w:rPr>
                <w:rFonts w:ascii="Calibri" w:hAnsi="Calibri"/>
                <w:color w:val="34423A"/>
              </w:rPr>
              <w:t>&amp; Construction Period Interest</w:t>
            </w:r>
          </w:p>
        </w:tc>
        <w:tc>
          <w:tcPr>
            <w:tcW w:w="3460" w:type="dxa"/>
            <w:tcBorders>
              <w:top w:val="nil"/>
              <w:left w:val="nil"/>
              <w:bottom w:val="single" w:sz="4" w:space="0" w:color="auto"/>
              <w:right w:val="single" w:sz="4" w:space="0" w:color="auto"/>
            </w:tcBorders>
            <w:shd w:val="clear" w:color="000000" w:fill="FFFFFF"/>
            <w:hideMark/>
          </w:tcPr>
          <w:p w14:paraId="296D4EB6"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hideMark/>
          </w:tcPr>
          <w:p w14:paraId="61715E0D"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553212EE" w14:textId="77777777" w:rsidR="00777D74" w:rsidRPr="00C6153D" w:rsidRDefault="00777D74" w:rsidP="00777D74">
            <w:pPr>
              <w:rPr>
                <w:rFonts w:ascii="Calibri" w:hAnsi="Calibri"/>
                <w:color w:val="000000"/>
              </w:rPr>
            </w:pPr>
            <w:r w:rsidRPr="00C6153D">
              <w:rPr>
                <w:rFonts w:ascii="Calibri" w:hAnsi="Calibri"/>
                <w:color w:val="000000"/>
              </w:rPr>
              <w:t>$30,000</w:t>
            </w:r>
          </w:p>
        </w:tc>
        <w:tc>
          <w:tcPr>
            <w:tcW w:w="1340" w:type="dxa"/>
            <w:tcBorders>
              <w:top w:val="nil"/>
              <w:left w:val="nil"/>
              <w:bottom w:val="single" w:sz="4" w:space="0" w:color="auto"/>
              <w:right w:val="single" w:sz="4" w:space="0" w:color="auto"/>
            </w:tcBorders>
            <w:shd w:val="clear" w:color="000000" w:fill="FFFFFF"/>
            <w:noWrap/>
            <w:hideMark/>
          </w:tcPr>
          <w:p w14:paraId="7D0D181D" w14:textId="77777777" w:rsidR="00777D74" w:rsidRPr="00C6153D" w:rsidRDefault="00777D74" w:rsidP="00777D74">
            <w:pPr>
              <w:jc w:val="right"/>
              <w:rPr>
                <w:rFonts w:ascii="Calibri" w:hAnsi="Calibri"/>
                <w:color w:val="000000"/>
              </w:rPr>
            </w:pPr>
            <w:r w:rsidRPr="00C6153D">
              <w:rPr>
                <w:rFonts w:ascii="Calibri" w:hAnsi="Calibri"/>
                <w:color w:val="000000"/>
              </w:rPr>
              <w:t>$5,000</w:t>
            </w:r>
          </w:p>
        </w:tc>
      </w:tr>
      <w:tr w:rsidR="00777D74" w:rsidRPr="00C6153D" w14:paraId="56FB93DE"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noWrap/>
            <w:hideMark/>
          </w:tcPr>
          <w:p w14:paraId="431ED015" w14:textId="77777777" w:rsidR="00777D74" w:rsidRPr="00C6153D" w:rsidRDefault="00777D74" w:rsidP="00777D74">
            <w:pPr>
              <w:rPr>
                <w:rFonts w:ascii="Calibri" w:hAnsi="Calibri"/>
                <w:color w:val="000000"/>
              </w:rPr>
            </w:pPr>
            <w:r w:rsidRPr="00C6153D">
              <w:rPr>
                <w:rFonts w:ascii="Calibri" w:hAnsi="Calibri"/>
                <w:color w:val="34423A"/>
              </w:rPr>
              <w:lastRenderedPageBreak/>
              <w:t xml:space="preserve">Legal and Consulting Fees </w:t>
            </w:r>
          </w:p>
        </w:tc>
        <w:tc>
          <w:tcPr>
            <w:tcW w:w="3460" w:type="dxa"/>
            <w:tcBorders>
              <w:top w:val="nil"/>
              <w:left w:val="nil"/>
              <w:bottom w:val="single" w:sz="4" w:space="0" w:color="auto"/>
              <w:right w:val="single" w:sz="4" w:space="0" w:color="auto"/>
            </w:tcBorders>
            <w:shd w:val="clear" w:color="000000" w:fill="FFFFFF"/>
            <w:noWrap/>
            <w:hideMark/>
          </w:tcPr>
          <w:p w14:paraId="1021959E"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noWrap/>
            <w:hideMark/>
          </w:tcPr>
          <w:p w14:paraId="737575A8"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noWrap/>
            <w:hideMark/>
          </w:tcPr>
          <w:p w14:paraId="7C2FB520" w14:textId="77777777" w:rsidR="00777D74" w:rsidRPr="00C6153D" w:rsidRDefault="00777D74" w:rsidP="00777D74">
            <w:pPr>
              <w:rPr>
                <w:rFonts w:ascii="Calibri" w:hAnsi="Calibri"/>
                <w:color w:val="000000"/>
              </w:rPr>
            </w:pPr>
            <w:r w:rsidRPr="00C6153D">
              <w:rPr>
                <w:rFonts w:ascii="Calibri" w:hAnsi="Calibri"/>
                <w:color w:val="000000"/>
              </w:rPr>
              <w:t>$40,000</w:t>
            </w:r>
          </w:p>
        </w:tc>
        <w:tc>
          <w:tcPr>
            <w:tcW w:w="1340" w:type="dxa"/>
            <w:tcBorders>
              <w:top w:val="nil"/>
              <w:left w:val="nil"/>
              <w:bottom w:val="single" w:sz="4" w:space="0" w:color="auto"/>
              <w:right w:val="single" w:sz="4" w:space="0" w:color="auto"/>
            </w:tcBorders>
            <w:shd w:val="clear" w:color="000000" w:fill="FFFFFF"/>
            <w:noWrap/>
            <w:hideMark/>
          </w:tcPr>
          <w:p w14:paraId="4D4479A5" w14:textId="77777777" w:rsidR="00777D74" w:rsidRPr="00C6153D" w:rsidRDefault="00777D74" w:rsidP="00777D74">
            <w:pPr>
              <w:jc w:val="right"/>
              <w:rPr>
                <w:rFonts w:ascii="Calibri" w:hAnsi="Calibri"/>
                <w:color w:val="000000"/>
              </w:rPr>
            </w:pPr>
            <w:r w:rsidRPr="00C6153D">
              <w:rPr>
                <w:rFonts w:ascii="Calibri" w:hAnsi="Calibri"/>
                <w:color w:val="000000"/>
              </w:rPr>
              <w:t>$6,667</w:t>
            </w:r>
          </w:p>
        </w:tc>
      </w:tr>
      <w:tr w:rsidR="00777D74" w:rsidRPr="00C6153D" w14:paraId="216CFAA3"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0C649F31" w14:textId="77777777" w:rsidR="00777D74" w:rsidRPr="00C6153D" w:rsidRDefault="00777D74" w:rsidP="00777D74">
            <w:pPr>
              <w:rPr>
                <w:rFonts w:ascii="Calibri" w:hAnsi="Calibri"/>
                <w:color w:val="000000"/>
              </w:rPr>
            </w:pPr>
            <w:r w:rsidRPr="00C6153D">
              <w:rPr>
                <w:rFonts w:ascii="Calibri" w:hAnsi="Calibri"/>
                <w:color w:val="34423A"/>
              </w:rPr>
              <w:t>Un</w:t>
            </w:r>
            <w:r w:rsidRPr="00C6153D">
              <w:rPr>
                <w:rFonts w:ascii="Calibri" w:hAnsi="Calibri"/>
                <w:color w:val="5D6B66"/>
              </w:rPr>
              <w:t>i</w:t>
            </w:r>
            <w:r w:rsidRPr="00C6153D">
              <w:rPr>
                <w:rFonts w:ascii="Calibri" w:hAnsi="Calibri"/>
                <w:color w:val="34423A"/>
              </w:rPr>
              <w:t>t Closing Costs- Legal/stamps</w:t>
            </w:r>
          </w:p>
        </w:tc>
        <w:tc>
          <w:tcPr>
            <w:tcW w:w="3460" w:type="dxa"/>
            <w:tcBorders>
              <w:top w:val="nil"/>
              <w:left w:val="nil"/>
              <w:bottom w:val="single" w:sz="4" w:space="0" w:color="auto"/>
              <w:right w:val="single" w:sz="4" w:space="0" w:color="auto"/>
            </w:tcBorders>
            <w:shd w:val="clear" w:color="000000" w:fill="FFFFFF"/>
            <w:hideMark/>
          </w:tcPr>
          <w:p w14:paraId="0B3BD1BA" w14:textId="77777777" w:rsidR="00777D74" w:rsidRPr="00C6153D" w:rsidRDefault="00777D74" w:rsidP="00777D74">
            <w:pPr>
              <w:rPr>
                <w:rFonts w:ascii="Calibri" w:hAnsi="Calibri"/>
                <w:color w:val="000000"/>
              </w:rPr>
            </w:pPr>
            <w:r w:rsidRPr="00C6153D">
              <w:rPr>
                <w:rFonts w:ascii="Calibri" w:hAnsi="Calibri"/>
                <w:color w:val="000000"/>
              </w:rPr>
              <w:t>$1,800/du</w:t>
            </w:r>
          </w:p>
        </w:tc>
        <w:tc>
          <w:tcPr>
            <w:tcW w:w="1760" w:type="dxa"/>
            <w:tcBorders>
              <w:top w:val="nil"/>
              <w:left w:val="nil"/>
              <w:bottom w:val="single" w:sz="4" w:space="0" w:color="auto"/>
              <w:right w:val="single" w:sz="4" w:space="0" w:color="auto"/>
            </w:tcBorders>
            <w:shd w:val="clear" w:color="000000" w:fill="FFFFFF"/>
            <w:hideMark/>
          </w:tcPr>
          <w:p w14:paraId="10E98585"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69B3F497" w14:textId="77777777" w:rsidR="00777D74" w:rsidRPr="00C6153D" w:rsidRDefault="00777D74" w:rsidP="00777D74">
            <w:pPr>
              <w:rPr>
                <w:rFonts w:ascii="Calibri" w:hAnsi="Calibri"/>
                <w:color w:val="000000"/>
              </w:rPr>
            </w:pPr>
            <w:r w:rsidRPr="00C6153D">
              <w:rPr>
                <w:rFonts w:ascii="Calibri" w:hAnsi="Calibri"/>
                <w:color w:val="000000"/>
              </w:rPr>
              <w:t>$10,800</w:t>
            </w:r>
          </w:p>
        </w:tc>
        <w:tc>
          <w:tcPr>
            <w:tcW w:w="1340" w:type="dxa"/>
            <w:tcBorders>
              <w:top w:val="nil"/>
              <w:left w:val="nil"/>
              <w:bottom w:val="single" w:sz="4" w:space="0" w:color="auto"/>
              <w:right w:val="single" w:sz="4" w:space="0" w:color="auto"/>
            </w:tcBorders>
            <w:shd w:val="clear" w:color="000000" w:fill="FFFFFF"/>
            <w:noWrap/>
            <w:hideMark/>
          </w:tcPr>
          <w:p w14:paraId="37BB2451" w14:textId="77777777" w:rsidR="00777D74" w:rsidRPr="00C6153D" w:rsidRDefault="00777D74" w:rsidP="00777D74">
            <w:pPr>
              <w:jc w:val="right"/>
              <w:rPr>
                <w:rFonts w:ascii="Calibri" w:hAnsi="Calibri"/>
                <w:color w:val="000000"/>
              </w:rPr>
            </w:pPr>
            <w:r w:rsidRPr="00C6153D">
              <w:rPr>
                <w:rFonts w:ascii="Calibri" w:hAnsi="Calibri"/>
                <w:color w:val="000000"/>
              </w:rPr>
              <w:t>$1,800</w:t>
            </w:r>
          </w:p>
        </w:tc>
      </w:tr>
      <w:tr w:rsidR="00777D74" w:rsidRPr="00C6153D" w14:paraId="06A69972"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6CD8166E" w14:textId="77777777" w:rsidR="00777D74" w:rsidRPr="00C6153D" w:rsidRDefault="00777D74" w:rsidP="00777D74">
            <w:pPr>
              <w:rPr>
                <w:rFonts w:ascii="Calibri" w:hAnsi="Calibri"/>
                <w:color w:val="000000"/>
              </w:rPr>
            </w:pPr>
            <w:r w:rsidRPr="00C6153D">
              <w:rPr>
                <w:rFonts w:ascii="Calibri" w:hAnsi="Calibri"/>
                <w:color w:val="34423A"/>
              </w:rPr>
              <w:t>Soft Cost Contingency</w:t>
            </w:r>
          </w:p>
        </w:tc>
        <w:tc>
          <w:tcPr>
            <w:tcW w:w="3460" w:type="dxa"/>
            <w:tcBorders>
              <w:top w:val="nil"/>
              <w:left w:val="nil"/>
              <w:bottom w:val="single" w:sz="4" w:space="0" w:color="auto"/>
              <w:right w:val="single" w:sz="4" w:space="0" w:color="auto"/>
            </w:tcBorders>
            <w:shd w:val="clear" w:color="000000" w:fill="FFFFFF"/>
            <w:hideMark/>
          </w:tcPr>
          <w:p w14:paraId="38E16449" w14:textId="77777777" w:rsidR="00777D74" w:rsidRPr="00C6153D" w:rsidRDefault="00777D74" w:rsidP="00777D74">
            <w:pPr>
              <w:rPr>
                <w:rFonts w:ascii="Calibri" w:hAnsi="Calibri"/>
                <w:color w:val="000000"/>
              </w:rPr>
            </w:pPr>
            <w:r w:rsidRPr="00C6153D">
              <w:rPr>
                <w:rFonts w:ascii="Calibri" w:hAnsi="Calibri"/>
                <w:color w:val="000000"/>
              </w:rPr>
              <w:t>@2% of Soft costs</w:t>
            </w:r>
          </w:p>
        </w:tc>
        <w:tc>
          <w:tcPr>
            <w:tcW w:w="1760" w:type="dxa"/>
            <w:tcBorders>
              <w:top w:val="nil"/>
              <w:left w:val="nil"/>
              <w:bottom w:val="single" w:sz="4" w:space="0" w:color="auto"/>
              <w:right w:val="single" w:sz="4" w:space="0" w:color="auto"/>
            </w:tcBorders>
            <w:shd w:val="clear" w:color="000000" w:fill="FFFFFF"/>
            <w:hideMark/>
          </w:tcPr>
          <w:p w14:paraId="39D114C5"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251691A6" w14:textId="77777777" w:rsidR="00777D74" w:rsidRPr="00C6153D" w:rsidRDefault="00777D74" w:rsidP="00777D74">
            <w:pPr>
              <w:rPr>
                <w:rFonts w:ascii="Calibri" w:hAnsi="Calibri"/>
                <w:color w:val="000000"/>
              </w:rPr>
            </w:pPr>
            <w:r w:rsidRPr="00C6153D">
              <w:rPr>
                <w:rFonts w:ascii="Calibri" w:hAnsi="Calibri"/>
                <w:color w:val="000000"/>
              </w:rPr>
              <w:t>$5,151</w:t>
            </w:r>
          </w:p>
        </w:tc>
        <w:tc>
          <w:tcPr>
            <w:tcW w:w="1340" w:type="dxa"/>
            <w:tcBorders>
              <w:top w:val="nil"/>
              <w:left w:val="nil"/>
              <w:bottom w:val="single" w:sz="4" w:space="0" w:color="auto"/>
              <w:right w:val="single" w:sz="4" w:space="0" w:color="auto"/>
            </w:tcBorders>
            <w:shd w:val="clear" w:color="000000" w:fill="FFFFFF"/>
            <w:noWrap/>
            <w:hideMark/>
          </w:tcPr>
          <w:p w14:paraId="6DDE5D1A" w14:textId="77777777" w:rsidR="00777D74" w:rsidRPr="00C6153D" w:rsidRDefault="00777D74" w:rsidP="00777D74">
            <w:pPr>
              <w:jc w:val="right"/>
              <w:rPr>
                <w:rFonts w:ascii="Calibri" w:hAnsi="Calibri"/>
                <w:color w:val="000000"/>
              </w:rPr>
            </w:pPr>
            <w:r w:rsidRPr="00C6153D">
              <w:rPr>
                <w:rFonts w:ascii="Calibri" w:hAnsi="Calibri"/>
                <w:color w:val="000000"/>
              </w:rPr>
              <w:t>$858</w:t>
            </w:r>
          </w:p>
        </w:tc>
      </w:tr>
      <w:tr w:rsidR="00777D74" w:rsidRPr="00C6153D" w14:paraId="344E8AC0"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40596C93" w14:textId="77777777" w:rsidR="00777D74" w:rsidRPr="00C6153D" w:rsidRDefault="00777D74" w:rsidP="00777D74">
            <w:pPr>
              <w:rPr>
                <w:rFonts w:ascii="Calibri" w:hAnsi="Calibri"/>
                <w:b/>
                <w:bCs/>
                <w:color w:val="000000"/>
              </w:rPr>
            </w:pPr>
            <w:r w:rsidRPr="00C6153D">
              <w:rPr>
                <w:rFonts w:ascii="Calibri" w:hAnsi="Calibri"/>
                <w:b/>
                <w:bCs/>
                <w:color w:val="34423A"/>
              </w:rPr>
              <w:t>Sub-Total Soft Costs                                                                                                        $244</w:t>
            </w:r>
            <w:r w:rsidRPr="00C6153D">
              <w:rPr>
                <w:rFonts w:ascii="Calibri" w:hAnsi="Calibri"/>
                <w:b/>
                <w:bCs/>
                <w:color w:val="75807C"/>
              </w:rPr>
              <w:t>,</w:t>
            </w:r>
            <w:r w:rsidRPr="00C6153D">
              <w:rPr>
                <w:rFonts w:ascii="Calibri" w:hAnsi="Calibri"/>
                <w:b/>
                <w:bCs/>
                <w:color w:val="34423A"/>
              </w:rPr>
              <w:t>658</w:t>
            </w:r>
          </w:p>
        </w:tc>
        <w:tc>
          <w:tcPr>
            <w:tcW w:w="3460" w:type="dxa"/>
            <w:tcBorders>
              <w:top w:val="nil"/>
              <w:left w:val="nil"/>
              <w:bottom w:val="single" w:sz="4" w:space="0" w:color="auto"/>
              <w:right w:val="single" w:sz="4" w:space="0" w:color="auto"/>
            </w:tcBorders>
            <w:shd w:val="clear" w:color="000000" w:fill="FFFFFF"/>
            <w:hideMark/>
          </w:tcPr>
          <w:p w14:paraId="41A72C27"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hideMark/>
          </w:tcPr>
          <w:p w14:paraId="4555AB76"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029F98CD" w14:textId="77777777" w:rsidR="00777D74" w:rsidRPr="00C6153D" w:rsidRDefault="00777D74" w:rsidP="00777D74">
            <w:pPr>
              <w:rPr>
                <w:rFonts w:ascii="Calibri" w:hAnsi="Calibri"/>
                <w:color w:val="000000"/>
              </w:rPr>
            </w:pPr>
            <w:r w:rsidRPr="00C6153D">
              <w:rPr>
                <w:rFonts w:ascii="Calibri" w:hAnsi="Calibri"/>
                <w:color w:val="000000"/>
              </w:rPr>
              <w:t>$257,538</w:t>
            </w:r>
          </w:p>
        </w:tc>
        <w:tc>
          <w:tcPr>
            <w:tcW w:w="1340" w:type="dxa"/>
            <w:tcBorders>
              <w:top w:val="nil"/>
              <w:left w:val="nil"/>
              <w:bottom w:val="single" w:sz="4" w:space="0" w:color="auto"/>
              <w:right w:val="single" w:sz="4" w:space="0" w:color="auto"/>
            </w:tcBorders>
            <w:shd w:val="clear" w:color="000000" w:fill="FFFFFF"/>
            <w:noWrap/>
            <w:hideMark/>
          </w:tcPr>
          <w:p w14:paraId="3FB59629" w14:textId="77777777" w:rsidR="00777D74" w:rsidRPr="00C6153D" w:rsidRDefault="00777D74" w:rsidP="00777D74">
            <w:pPr>
              <w:jc w:val="right"/>
              <w:rPr>
                <w:rFonts w:ascii="Calibri" w:hAnsi="Calibri"/>
                <w:color w:val="000000"/>
              </w:rPr>
            </w:pPr>
            <w:r w:rsidRPr="00C6153D">
              <w:rPr>
                <w:rFonts w:ascii="Calibri" w:hAnsi="Calibri"/>
                <w:color w:val="000000"/>
              </w:rPr>
              <w:t>$42,923</w:t>
            </w:r>
          </w:p>
        </w:tc>
      </w:tr>
      <w:tr w:rsidR="00777D74" w:rsidRPr="00C6153D" w14:paraId="654F6FA2"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442DA8CA" w14:textId="77777777" w:rsidR="00777D74" w:rsidRPr="00C6153D" w:rsidRDefault="00777D74" w:rsidP="00777D74">
            <w:pPr>
              <w:rPr>
                <w:rFonts w:ascii="Calibri" w:hAnsi="Calibri"/>
                <w:color w:val="000000"/>
              </w:rPr>
            </w:pPr>
            <w:r w:rsidRPr="00C6153D">
              <w:rPr>
                <w:rFonts w:ascii="Calibri" w:hAnsi="Calibri"/>
                <w:color w:val="34423A"/>
              </w:rPr>
              <w:t>Project Overhead and Administration</w:t>
            </w:r>
          </w:p>
        </w:tc>
        <w:tc>
          <w:tcPr>
            <w:tcW w:w="3460" w:type="dxa"/>
            <w:tcBorders>
              <w:top w:val="nil"/>
              <w:left w:val="nil"/>
              <w:bottom w:val="single" w:sz="4" w:space="0" w:color="auto"/>
              <w:right w:val="single" w:sz="4" w:space="0" w:color="auto"/>
            </w:tcBorders>
            <w:shd w:val="clear" w:color="000000" w:fill="FFFFFF"/>
            <w:hideMark/>
          </w:tcPr>
          <w:p w14:paraId="26B11A56" w14:textId="77777777" w:rsidR="00777D74" w:rsidRPr="00C6153D" w:rsidRDefault="00777D74" w:rsidP="00777D74">
            <w:pPr>
              <w:rPr>
                <w:rFonts w:ascii="Calibri" w:hAnsi="Calibri"/>
                <w:color w:val="000000"/>
              </w:rPr>
            </w:pPr>
            <w:r w:rsidRPr="00C6153D">
              <w:rPr>
                <w:rFonts w:ascii="Calibri" w:hAnsi="Calibri"/>
                <w:color w:val="000000"/>
              </w:rPr>
              <w:t>@2% of Hard and Soft Costs</w:t>
            </w:r>
          </w:p>
        </w:tc>
        <w:tc>
          <w:tcPr>
            <w:tcW w:w="1760" w:type="dxa"/>
            <w:tcBorders>
              <w:top w:val="nil"/>
              <w:left w:val="nil"/>
              <w:bottom w:val="single" w:sz="4" w:space="0" w:color="auto"/>
              <w:right w:val="single" w:sz="4" w:space="0" w:color="auto"/>
            </w:tcBorders>
            <w:shd w:val="clear" w:color="000000" w:fill="FFFFFF"/>
            <w:hideMark/>
          </w:tcPr>
          <w:p w14:paraId="734C1D9F"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4A19486F" w14:textId="77777777" w:rsidR="00777D74" w:rsidRPr="00C6153D" w:rsidRDefault="00777D74" w:rsidP="00777D74">
            <w:pPr>
              <w:rPr>
                <w:rFonts w:ascii="Calibri" w:hAnsi="Calibri"/>
                <w:color w:val="000000"/>
              </w:rPr>
            </w:pPr>
            <w:r w:rsidRPr="00C6153D">
              <w:rPr>
                <w:rFonts w:ascii="Calibri" w:hAnsi="Calibri"/>
                <w:color w:val="000000"/>
              </w:rPr>
              <w:t>$36,941</w:t>
            </w:r>
          </w:p>
        </w:tc>
        <w:tc>
          <w:tcPr>
            <w:tcW w:w="1340" w:type="dxa"/>
            <w:tcBorders>
              <w:top w:val="nil"/>
              <w:left w:val="nil"/>
              <w:bottom w:val="single" w:sz="4" w:space="0" w:color="auto"/>
              <w:right w:val="single" w:sz="4" w:space="0" w:color="auto"/>
            </w:tcBorders>
            <w:shd w:val="clear" w:color="000000" w:fill="FFFFFF"/>
            <w:noWrap/>
            <w:hideMark/>
          </w:tcPr>
          <w:p w14:paraId="46FCA4EA" w14:textId="77777777" w:rsidR="00777D74" w:rsidRPr="00C6153D" w:rsidRDefault="00777D74" w:rsidP="00777D74">
            <w:pPr>
              <w:jc w:val="right"/>
              <w:rPr>
                <w:rFonts w:ascii="Calibri" w:hAnsi="Calibri"/>
                <w:color w:val="000000"/>
              </w:rPr>
            </w:pPr>
            <w:r w:rsidRPr="00C6153D">
              <w:rPr>
                <w:rFonts w:ascii="Calibri" w:hAnsi="Calibri"/>
                <w:color w:val="000000"/>
              </w:rPr>
              <w:t>$6,157</w:t>
            </w:r>
          </w:p>
        </w:tc>
      </w:tr>
      <w:tr w:rsidR="00777D74" w:rsidRPr="00C6153D" w14:paraId="62A8983B"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noWrap/>
            <w:hideMark/>
          </w:tcPr>
          <w:p w14:paraId="337A96C2" w14:textId="77777777" w:rsidR="00777D74" w:rsidRPr="00C6153D" w:rsidRDefault="00777D74" w:rsidP="00777D74">
            <w:pPr>
              <w:jc w:val="center"/>
              <w:rPr>
                <w:rFonts w:ascii="Calibri" w:hAnsi="Calibri"/>
                <w:b/>
                <w:bCs/>
                <w:color w:val="000000"/>
              </w:rPr>
            </w:pPr>
            <w:r w:rsidRPr="00C6153D">
              <w:rPr>
                <w:rFonts w:ascii="Calibri" w:hAnsi="Calibri"/>
                <w:b/>
                <w:bCs/>
                <w:color w:val="34423A"/>
              </w:rPr>
              <w:t>Total Soft Costs</w:t>
            </w:r>
          </w:p>
        </w:tc>
        <w:tc>
          <w:tcPr>
            <w:tcW w:w="3460" w:type="dxa"/>
            <w:tcBorders>
              <w:top w:val="nil"/>
              <w:left w:val="nil"/>
              <w:bottom w:val="single" w:sz="4" w:space="0" w:color="auto"/>
              <w:right w:val="single" w:sz="4" w:space="0" w:color="auto"/>
            </w:tcBorders>
            <w:shd w:val="clear" w:color="000000" w:fill="FFFFFF"/>
            <w:noWrap/>
            <w:hideMark/>
          </w:tcPr>
          <w:p w14:paraId="00F66274" w14:textId="77777777" w:rsidR="00777D74" w:rsidRPr="00C6153D" w:rsidRDefault="00777D74" w:rsidP="00777D74">
            <w:pPr>
              <w:rPr>
                <w:rFonts w:ascii="Calibri" w:hAnsi="Calibri"/>
                <w:b/>
                <w:bCs/>
                <w:color w:val="000000"/>
              </w:rPr>
            </w:pPr>
            <w:r w:rsidRPr="00C6153D">
              <w:rPr>
                <w:rFonts w:ascii="Calibri" w:hAnsi="Calibri"/>
                <w:b/>
                <w:bCs/>
                <w:color w:val="000000"/>
              </w:rPr>
              <w:t> </w:t>
            </w:r>
          </w:p>
        </w:tc>
        <w:tc>
          <w:tcPr>
            <w:tcW w:w="1760" w:type="dxa"/>
            <w:tcBorders>
              <w:top w:val="nil"/>
              <w:left w:val="nil"/>
              <w:bottom w:val="single" w:sz="4" w:space="0" w:color="auto"/>
              <w:right w:val="single" w:sz="4" w:space="0" w:color="auto"/>
            </w:tcBorders>
            <w:shd w:val="clear" w:color="000000" w:fill="FFFFFF"/>
            <w:noWrap/>
            <w:hideMark/>
          </w:tcPr>
          <w:p w14:paraId="072BA4AE" w14:textId="77777777" w:rsidR="00777D74" w:rsidRPr="00C6153D" w:rsidRDefault="00777D74" w:rsidP="00777D74">
            <w:pPr>
              <w:jc w:val="right"/>
              <w:rPr>
                <w:rFonts w:ascii="Calibri" w:hAnsi="Calibri"/>
                <w:b/>
                <w:bCs/>
                <w:color w:val="000000"/>
              </w:rPr>
            </w:pPr>
            <w:r w:rsidRPr="00C6153D">
              <w:rPr>
                <w:rFonts w:ascii="Calibri" w:hAnsi="Calibri"/>
                <w:b/>
                <w:bCs/>
                <w:color w:val="000000"/>
              </w:rPr>
              <w:t> </w:t>
            </w:r>
          </w:p>
        </w:tc>
        <w:tc>
          <w:tcPr>
            <w:tcW w:w="1700" w:type="dxa"/>
            <w:tcBorders>
              <w:top w:val="nil"/>
              <w:left w:val="nil"/>
              <w:bottom w:val="single" w:sz="4" w:space="0" w:color="auto"/>
              <w:right w:val="single" w:sz="4" w:space="0" w:color="auto"/>
            </w:tcBorders>
            <w:shd w:val="clear" w:color="000000" w:fill="FFFFFF"/>
            <w:noWrap/>
            <w:hideMark/>
          </w:tcPr>
          <w:p w14:paraId="305964F4" w14:textId="77777777" w:rsidR="00777D74" w:rsidRPr="00C6153D" w:rsidRDefault="00777D74" w:rsidP="00777D74">
            <w:pPr>
              <w:rPr>
                <w:rFonts w:ascii="Calibri" w:hAnsi="Calibri"/>
                <w:b/>
                <w:bCs/>
                <w:color w:val="000000"/>
              </w:rPr>
            </w:pPr>
            <w:r w:rsidRPr="00C6153D">
              <w:rPr>
                <w:rFonts w:ascii="Calibri" w:hAnsi="Calibri"/>
                <w:b/>
                <w:bCs/>
                <w:color w:val="000000"/>
              </w:rPr>
              <w:t>$294,479</w:t>
            </w:r>
          </w:p>
        </w:tc>
        <w:tc>
          <w:tcPr>
            <w:tcW w:w="1340" w:type="dxa"/>
            <w:tcBorders>
              <w:top w:val="nil"/>
              <w:left w:val="nil"/>
              <w:bottom w:val="single" w:sz="4" w:space="0" w:color="auto"/>
              <w:right w:val="single" w:sz="4" w:space="0" w:color="auto"/>
            </w:tcBorders>
            <w:shd w:val="clear" w:color="000000" w:fill="FFFFFF"/>
            <w:noWrap/>
            <w:hideMark/>
          </w:tcPr>
          <w:p w14:paraId="7082BD64" w14:textId="77777777" w:rsidR="00777D74" w:rsidRPr="00C6153D" w:rsidRDefault="00777D74" w:rsidP="00777D74">
            <w:pPr>
              <w:jc w:val="right"/>
              <w:rPr>
                <w:rFonts w:ascii="Calibri" w:hAnsi="Calibri"/>
                <w:b/>
                <w:bCs/>
                <w:color w:val="000000"/>
              </w:rPr>
            </w:pPr>
            <w:r w:rsidRPr="00C6153D">
              <w:rPr>
                <w:rFonts w:ascii="Calibri" w:hAnsi="Calibri"/>
                <w:b/>
                <w:bCs/>
                <w:color w:val="000000"/>
              </w:rPr>
              <w:t>$49,080</w:t>
            </w:r>
          </w:p>
        </w:tc>
      </w:tr>
      <w:tr w:rsidR="00777D74" w:rsidRPr="00C6153D" w14:paraId="0A135E28"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78E4EB11" w14:textId="77777777" w:rsidR="00777D74" w:rsidRPr="00C6153D" w:rsidRDefault="00777D74" w:rsidP="00777D74">
            <w:pPr>
              <w:jc w:val="center"/>
              <w:rPr>
                <w:rFonts w:ascii="Calibri" w:hAnsi="Calibri"/>
                <w:b/>
                <w:bCs/>
                <w:color w:val="000000"/>
              </w:rPr>
            </w:pPr>
            <w:r w:rsidRPr="00C6153D">
              <w:rPr>
                <w:rFonts w:ascii="Calibri" w:hAnsi="Calibri"/>
                <w:b/>
                <w:bCs/>
                <w:color w:val="34423A"/>
              </w:rPr>
              <w:t>Total Development Cost</w:t>
            </w:r>
          </w:p>
        </w:tc>
        <w:tc>
          <w:tcPr>
            <w:tcW w:w="3460" w:type="dxa"/>
            <w:tcBorders>
              <w:top w:val="nil"/>
              <w:left w:val="nil"/>
              <w:bottom w:val="single" w:sz="4" w:space="0" w:color="auto"/>
              <w:right w:val="single" w:sz="4" w:space="0" w:color="auto"/>
            </w:tcBorders>
            <w:shd w:val="clear" w:color="000000" w:fill="FFFFFF"/>
            <w:hideMark/>
          </w:tcPr>
          <w:p w14:paraId="011AF100" w14:textId="77777777" w:rsidR="00777D74" w:rsidRPr="00C6153D" w:rsidRDefault="00777D74" w:rsidP="00777D74">
            <w:pPr>
              <w:rPr>
                <w:rFonts w:ascii="Calibri" w:hAnsi="Calibri"/>
                <w:b/>
                <w:bCs/>
                <w:color w:val="000000"/>
              </w:rPr>
            </w:pPr>
            <w:r w:rsidRPr="00C6153D">
              <w:rPr>
                <w:rFonts w:ascii="Calibri" w:hAnsi="Calibri"/>
                <w:b/>
                <w:bCs/>
                <w:color w:val="000000"/>
              </w:rPr>
              <w:t> </w:t>
            </w:r>
          </w:p>
        </w:tc>
        <w:tc>
          <w:tcPr>
            <w:tcW w:w="1760" w:type="dxa"/>
            <w:tcBorders>
              <w:top w:val="nil"/>
              <w:left w:val="nil"/>
              <w:bottom w:val="single" w:sz="4" w:space="0" w:color="auto"/>
              <w:right w:val="single" w:sz="4" w:space="0" w:color="auto"/>
            </w:tcBorders>
            <w:shd w:val="clear" w:color="000000" w:fill="FFFFFF"/>
            <w:hideMark/>
          </w:tcPr>
          <w:p w14:paraId="019C505D" w14:textId="77777777" w:rsidR="00777D74" w:rsidRPr="00C6153D" w:rsidRDefault="00777D74" w:rsidP="00777D74">
            <w:pPr>
              <w:rPr>
                <w:rFonts w:ascii="Calibri" w:hAnsi="Calibri"/>
                <w:b/>
                <w:bCs/>
                <w:color w:val="000000"/>
              </w:rPr>
            </w:pPr>
            <w:r w:rsidRPr="00C6153D">
              <w:rPr>
                <w:rFonts w:ascii="Calibri" w:hAnsi="Calibri"/>
                <w:b/>
                <w:bCs/>
                <w:color w:val="000000"/>
              </w:rPr>
              <w:t> </w:t>
            </w:r>
          </w:p>
        </w:tc>
        <w:tc>
          <w:tcPr>
            <w:tcW w:w="1700" w:type="dxa"/>
            <w:tcBorders>
              <w:top w:val="nil"/>
              <w:left w:val="nil"/>
              <w:bottom w:val="single" w:sz="4" w:space="0" w:color="auto"/>
              <w:right w:val="single" w:sz="4" w:space="0" w:color="auto"/>
            </w:tcBorders>
            <w:shd w:val="clear" w:color="000000" w:fill="FFFFFF"/>
            <w:hideMark/>
          </w:tcPr>
          <w:p w14:paraId="64C3BE93" w14:textId="77777777" w:rsidR="00777D74" w:rsidRPr="00C6153D" w:rsidRDefault="00777D74" w:rsidP="00777D74">
            <w:pPr>
              <w:jc w:val="right"/>
              <w:rPr>
                <w:rFonts w:ascii="Calibri" w:hAnsi="Calibri"/>
                <w:b/>
                <w:bCs/>
                <w:color w:val="000000"/>
              </w:rPr>
            </w:pPr>
            <w:r w:rsidRPr="00C6153D">
              <w:rPr>
                <w:rFonts w:ascii="Calibri" w:hAnsi="Calibri"/>
                <w:b/>
                <w:bCs/>
                <w:color w:val="000000"/>
              </w:rPr>
              <w:t>$1,883,999</w:t>
            </w:r>
          </w:p>
        </w:tc>
        <w:tc>
          <w:tcPr>
            <w:tcW w:w="1340" w:type="dxa"/>
            <w:tcBorders>
              <w:top w:val="nil"/>
              <w:left w:val="nil"/>
              <w:bottom w:val="single" w:sz="4" w:space="0" w:color="auto"/>
              <w:right w:val="single" w:sz="4" w:space="0" w:color="auto"/>
            </w:tcBorders>
            <w:shd w:val="clear" w:color="000000" w:fill="FFFFFF"/>
            <w:noWrap/>
            <w:hideMark/>
          </w:tcPr>
          <w:p w14:paraId="4472FAFC" w14:textId="77777777" w:rsidR="00777D74" w:rsidRPr="00C6153D" w:rsidRDefault="00777D74" w:rsidP="00777D74">
            <w:pPr>
              <w:jc w:val="right"/>
              <w:rPr>
                <w:rFonts w:ascii="Calibri" w:hAnsi="Calibri"/>
                <w:b/>
                <w:bCs/>
                <w:color w:val="000000"/>
              </w:rPr>
            </w:pPr>
            <w:r w:rsidRPr="00C6153D">
              <w:rPr>
                <w:rFonts w:ascii="Calibri" w:hAnsi="Calibri"/>
                <w:b/>
                <w:bCs/>
                <w:color w:val="000000"/>
              </w:rPr>
              <w:t>$314,000</w:t>
            </w:r>
          </w:p>
        </w:tc>
      </w:tr>
      <w:tr w:rsidR="00777D74" w:rsidRPr="00C6153D" w14:paraId="2003B564"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240FD862" w14:textId="77777777" w:rsidR="00777D74" w:rsidRPr="00C6153D" w:rsidRDefault="00777D74" w:rsidP="00777D74">
            <w:pPr>
              <w:rPr>
                <w:rFonts w:ascii="Calibri" w:hAnsi="Calibri"/>
                <w:color w:val="000000"/>
              </w:rPr>
            </w:pPr>
            <w:r w:rsidRPr="00C6153D">
              <w:rPr>
                <w:rFonts w:ascii="Calibri" w:hAnsi="Calibri"/>
                <w:color w:val="34423A"/>
              </w:rPr>
              <w:t>Developer Profit and Overhead                      12</w:t>
            </w:r>
            <w:r w:rsidRPr="00C6153D">
              <w:rPr>
                <w:rFonts w:ascii="Calibri" w:hAnsi="Calibri"/>
                <w:color w:val="75807C"/>
              </w:rPr>
              <w:t>.</w:t>
            </w:r>
            <w:r w:rsidRPr="00C6153D">
              <w:rPr>
                <w:rFonts w:ascii="Calibri" w:hAnsi="Calibri"/>
                <w:color w:val="34423A"/>
              </w:rPr>
              <w:t>0%</w:t>
            </w:r>
          </w:p>
        </w:tc>
        <w:tc>
          <w:tcPr>
            <w:tcW w:w="3460" w:type="dxa"/>
            <w:tcBorders>
              <w:top w:val="nil"/>
              <w:left w:val="nil"/>
              <w:bottom w:val="single" w:sz="4" w:space="0" w:color="auto"/>
              <w:right w:val="single" w:sz="4" w:space="0" w:color="auto"/>
            </w:tcBorders>
            <w:shd w:val="clear" w:color="000000" w:fill="FFFFFF"/>
            <w:hideMark/>
          </w:tcPr>
          <w:p w14:paraId="0EECF5C1" w14:textId="77777777" w:rsidR="00777D74" w:rsidRPr="00C6153D" w:rsidRDefault="00777D74" w:rsidP="00777D74">
            <w:pPr>
              <w:rPr>
                <w:rFonts w:ascii="Calibri" w:hAnsi="Calibri"/>
                <w:color w:val="000000"/>
              </w:rPr>
            </w:pPr>
            <w:r w:rsidRPr="00C6153D">
              <w:rPr>
                <w:rFonts w:ascii="Calibri" w:hAnsi="Calibri"/>
                <w:color w:val="000000"/>
              </w:rPr>
              <w:t>@12%</w:t>
            </w:r>
          </w:p>
        </w:tc>
        <w:tc>
          <w:tcPr>
            <w:tcW w:w="1760" w:type="dxa"/>
            <w:tcBorders>
              <w:top w:val="nil"/>
              <w:left w:val="nil"/>
              <w:bottom w:val="single" w:sz="4" w:space="0" w:color="auto"/>
              <w:right w:val="single" w:sz="4" w:space="0" w:color="auto"/>
            </w:tcBorders>
            <w:shd w:val="clear" w:color="000000" w:fill="FFFFFF"/>
            <w:hideMark/>
          </w:tcPr>
          <w:p w14:paraId="339CB1E6"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1D6194A8" w14:textId="77777777" w:rsidR="00777D74" w:rsidRPr="00C6153D" w:rsidRDefault="00777D74" w:rsidP="00777D74">
            <w:pPr>
              <w:jc w:val="right"/>
              <w:rPr>
                <w:rFonts w:ascii="Calibri" w:hAnsi="Calibri"/>
                <w:color w:val="000000"/>
              </w:rPr>
            </w:pPr>
            <w:r w:rsidRPr="00C6153D">
              <w:rPr>
                <w:rFonts w:ascii="Calibri" w:hAnsi="Calibri"/>
                <w:color w:val="000000"/>
              </w:rPr>
              <w:t>$226,080</w:t>
            </w:r>
          </w:p>
        </w:tc>
        <w:tc>
          <w:tcPr>
            <w:tcW w:w="1340" w:type="dxa"/>
            <w:tcBorders>
              <w:top w:val="nil"/>
              <w:left w:val="nil"/>
              <w:bottom w:val="single" w:sz="4" w:space="0" w:color="auto"/>
              <w:right w:val="single" w:sz="4" w:space="0" w:color="auto"/>
            </w:tcBorders>
            <w:shd w:val="clear" w:color="000000" w:fill="FFFFFF"/>
            <w:noWrap/>
            <w:hideMark/>
          </w:tcPr>
          <w:p w14:paraId="4390AB2D" w14:textId="77777777" w:rsidR="00777D74" w:rsidRPr="00C6153D" w:rsidRDefault="00777D74" w:rsidP="00777D74">
            <w:pPr>
              <w:jc w:val="right"/>
              <w:rPr>
                <w:rFonts w:ascii="Calibri" w:hAnsi="Calibri"/>
                <w:color w:val="000000"/>
              </w:rPr>
            </w:pPr>
            <w:r w:rsidRPr="00C6153D">
              <w:rPr>
                <w:rFonts w:ascii="Calibri" w:hAnsi="Calibri"/>
                <w:color w:val="000000"/>
              </w:rPr>
              <w:t>$37,680</w:t>
            </w:r>
          </w:p>
        </w:tc>
      </w:tr>
      <w:tr w:rsidR="00777D74" w:rsidRPr="00C6153D" w14:paraId="3304E83A"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49528137"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xml:space="preserve">Total </w:t>
            </w:r>
            <w:r w:rsidRPr="00C6153D">
              <w:rPr>
                <w:rFonts w:ascii="Calibri" w:hAnsi="Calibri"/>
                <w:b/>
                <w:bCs/>
                <w:color w:val="34423A"/>
              </w:rPr>
              <w:t>Developer Cost and Profit</w:t>
            </w:r>
          </w:p>
        </w:tc>
        <w:tc>
          <w:tcPr>
            <w:tcW w:w="3460" w:type="dxa"/>
            <w:tcBorders>
              <w:top w:val="nil"/>
              <w:left w:val="nil"/>
              <w:bottom w:val="single" w:sz="4" w:space="0" w:color="auto"/>
              <w:right w:val="single" w:sz="4" w:space="0" w:color="auto"/>
            </w:tcBorders>
            <w:shd w:val="clear" w:color="000000" w:fill="FFFFFF"/>
            <w:hideMark/>
          </w:tcPr>
          <w:p w14:paraId="7D33E42F" w14:textId="77777777" w:rsidR="00777D74" w:rsidRPr="00C6153D" w:rsidRDefault="00777D74" w:rsidP="00777D74">
            <w:pPr>
              <w:rPr>
                <w:rFonts w:ascii="Calibri" w:hAnsi="Calibri"/>
                <w:b/>
                <w:bCs/>
                <w:color w:val="000000"/>
              </w:rPr>
            </w:pPr>
            <w:r w:rsidRPr="00C6153D">
              <w:rPr>
                <w:rFonts w:ascii="Calibri" w:hAnsi="Calibri"/>
                <w:b/>
                <w:bCs/>
                <w:color w:val="000000"/>
              </w:rPr>
              <w:t> </w:t>
            </w:r>
          </w:p>
        </w:tc>
        <w:tc>
          <w:tcPr>
            <w:tcW w:w="1760" w:type="dxa"/>
            <w:tcBorders>
              <w:top w:val="nil"/>
              <w:left w:val="nil"/>
              <w:bottom w:val="single" w:sz="4" w:space="0" w:color="auto"/>
              <w:right w:val="single" w:sz="4" w:space="0" w:color="auto"/>
            </w:tcBorders>
            <w:shd w:val="clear" w:color="000000" w:fill="FFFFFF"/>
            <w:hideMark/>
          </w:tcPr>
          <w:p w14:paraId="4AC5CAAC" w14:textId="77777777" w:rsidR="00777D74" w:rsidRPr="00C6153D" w:rsidRDefault="00777D74" w:rsidP="00777D74">
            <w:pPr>
              <w:rPr>
                <w:rFonts w:ascii="Calibri" w:hAnsi="Calibri"/>
                <w:b/>
                <w:bCs/>
                <w:color w:val="000000"/>
              </w:rPr>
            </w:pPr>
            <w:r w:rsidRPr="00C6153D">
              <w:rPr>
                <w:rFonts w:ascii="Calibri" w:hAnsi="Calibri"/>
                <w:b/>
                <w:bCs/>
                <w:color w:val="000000"/>
              </w:rPr>
              <w:t> </w:t>
            </w:r>
          </w:p>
        </w:tc>
        <w:tc>
          <w:tcPr>
            <w:tcW w:w="1700" w:type="dxa"/>
            <w:tcBorders>
              <w:top w:val="nil"/>
              <w:left w:val="nil"/>
              <w:bottom w:val="single" w:sz="4" w:space="0" w:color="auto"/>
              <w:right w:val="single" w:sz="4" w:space="0" w:color="auto"/>
            </w:tcBorders>
            <w:shd w:val="clear" w:color="000000" w:fill="FFFFFF"/>
            <w:hideMark/>
          </w:tcPr>
          <w:p w14:paraId="20FCFC08" w14:textId="77777777" w:rsidR="00777D74" w:rsidRPr="00C6153D" w:rsidRDefault="00777D74" w:rsidP="00777D74">
            <w:pPr>
              <w:jc w:val="right"/>
              <w:rPr>
                <w:rFonts w:ascii="Calibri" w:hAnsi="Calibri"/>
                <w:b/>
                <w:bCs/>
                <w:color w:val="000000"/>
              </w:rPr>
            </w:pPr>
            <w:r w:rsidRPr="00C6153D">
              <w:rPr>
                <w:rFonts w:ascii="Calibri" w:hAnsi="Calibri"/>
                <w:b/>
                <w:bCs/>
                <w:color w:val="000000"/>
              </w:rPr>
              <w:t>$2,110,079</w:t>
            </w:r>
          </w:p>
        </w:tc>
        <w:tc>
          <w:tcPr>
            <w:tcW w:w="1340" w:type="dxa"/>
            <w:tcBorders>
              <w:top w:val="nil"/>
              <w:left w:val="nil"/>
              <w:bottom w:val="single" w:sz="4" w:space="0" w:color="auto"/>
              <w:right w:val="single" w:sz="4" w:space="0" w:color="auto"/>
            </w:tcBorders>
            <w:shd w:val="clear" w:color="000000" w:fill="FFFFFF"/>
            <w:noWrap/>
            <w:hideMark/>
          </w:tcPr>
          <w:p w14:paraId="245D86B1" w14:textId="77777777" w:rsidR="00777D74" w:rsidRPr="00C6153D" w:rsidRDefault="00777D74" w:rsidP="00777D74">
            <w:pPr>
              <w:jc w:val="right"/>
              <w:rPr>
                <w:rFonts w:ascii="Calibri" w:hAnsi="Calibri"/>
                <w:b/>
                <w:bCs/>
                <w:color w:val="000000"/>
              </w:rPr>
            </w:pPr>
            <w:r w:rsidRPr="00C6153D">
              <w:rPr>
                <w:rFonts w:ascii="Calibri" w:hAnsi="Calibri"/>
                <w:b/>
                <w:bCs/>
                <w:color w:val="000000"/>
              </w:rPr>
              <w:t>$351,680</w:t>
            </w:r>
          </w:p>
        </w:tc>
      </w:tr>
      <w:tr w:rsidR="00777D74" w:rsidRPr="00C6153D" w14:paraId="047EDB9C"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vAlign w:val="center"/>
            <w:hideMark/>
          </w:tcPr>
          <w:p w14:paraId="5E4DCE30" w14:textId="77777777" w:rsidR="00777D74" w:rsidRPr="00C6153D" w:rsidRDefault="00777D74" w:rsidP="00777D74">
            <w:pPr>
              <w:rPr>
                <w:rFonts w:ascii="Calibri" w:hAnsi="Calibri"/>
                <w:color w:val="000000"/>
              </w:rPr>
            </w:pPr>
            <w:r w:rsidRPr="00C6153D">
              <w:rPr>
                <w:rFonts w:ascii="Calibri" w:hAnsi="Calibri"/>
                <w:color w:val="34423A"/>
              </w:rPr>
              <w:t>Total Projected Sales Price for All Units</w:t>
            </w:r>
          </w:p>
        </w:tc>
        <w:tc>
          <w:tcPr>
            <w:tcW w:w="3460" w:type="dxa"/>
            <w:tcBorders>
              <w:top w:val="nil"/>
              <w:left w:val="nil"/>
              <w:bottom w:val="single" w:sz="4" w:space="0" w:color="auto"/>
              <w:right w:val="single" w:sz="4" w:space="0" w:color="auto"/>
            </w:tcBorders>
            <w:shd w:val="clear" w:color="000000" w:fill="FFFFFF"/>
            <w:vAlign w:val="center"/>
            <w:hideMark/>
          </w:tcPr>
          <w:p w14:paraId="69EBEE76"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vAlign w:val="center"/>
            <w:hideMark/>
          </w:tcPr>
          <w:p w14:paraId="1B281BB5"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vAlign w:val="center"/>
            <w:hideMark/>
          </w:tcPr>
          <w:p w14:paraId="6CBBA560" w14:textId="77777777" w:rsidR="00777D74" w:rsidRPr="00C6153D" w:rsidRDefault="00777D74" w:rsidP="00777D74">
            <w:pPr>
              <w:jc w:val="right"/>
              <w:rPr>
                <w:rFonts w:ascii="Calibri" w:hAnsi="Calibri"/>
                <w:color w:val="000000"/>
              </w:rPr>
            </w:pPr>
            <w:r w:rsidRPr="00C6153D">
              <w:rPr>
                <w:rFonts w:ascii="Calibri" w:hAnsi="Calibri"/>
                <w:color w:val="000000"/>
              </w:rPr>
              <w:t>$1,032,000</w:t>
            </w:r>
          </w:p>
        </w:tc>
        <w:tc>
          <w:tcPr>
            <w:tcW w:w="1340" w:type="dxa"/>
            <w:tcBorders>
              <w:top w:val="nil"/>
              <w:left w:val="nil"/>
              <w:bottom w:val="single" w:sz="4" w:space="0" w:color="auto"/>
              <w:right w:val="single" w:sz="4" w:space="0" w:color="auto"/>
            </w:tcBorders>
            <w:shd w:val="clear" w:color="000000" w:fill="FFFFFF"/>
            <w:noWrap/>
            <w:hideMark/>
          </w:tcPr>
          <w:p w14:paraId="75C43DAC" w14:textId="77777777" w:rsidR="00777D74" w:rsidRPr="00C6153D" w:rsidRDefault="00777D74" w:rsidP="00777D74">
            <w:pPr>
              <w:jc w:val="right"/>
              <w:rPr>
                <w:rFonts w:ascii="Calibri" w:hAnsi="Calibri"/>
                <w:color w:val="000000"/>
              </w:rPr>
            </w:pPr>
            <w:r w:rsidRPr="00C6153D">
              <w:rPr>
                <w:rFonts w:ascii="Calibri" w:hAnsi="Calibri"/>
                <w:color w:val="000000"/>
              </w:rPr>
              <w:t>$172,000</w:t>
            </w:r>
          </w:p>
        </w:tc>
      </w:tr>
      <w:tr w:rsidR="00777D74" w:rsidRPr="00C6153D" w14:paraId="741489F1"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11BBA759" w14:textId="77777777" w:rsidR="00777D74" w:rsidRPr="00C6153D" w:rsidRDefault="00777D74" w:rsidP="00777D74">
            <w:pPr>
              <w:jc w:val="center"/>
              <w:rPr>
                <w:rFonts w:ascii="Calibri" w:hAnsi="Calibri"/>
                <w:b/>
                <w:bCs/>
                <w:color w:val="000000"/>
              </w:rPr>
            </w:pPr>
            <w:r w:rsidRPr="00C6153D">
              <w:rPr>
                <w:rFonts w:ascii="Calibri" w:hAnsi="Calibri"/>
                <w:b/>
                <w:bCs/>
                <w:color w:val="34423A"/>
              </w:rPr>
              <w:t>Required Additional Funds from HOME</w:t>
            </w:r>
          </w:p>
        </w:tc>
        <w:tc>
          <w:tcPr>
            <w:tcW w:w="3460" w:type="dxa"/>
            <w:tcBorders>
              <w:top w:val="nil"/>
              <w:left w:val="nil"/>
              <w:bottom w:val="single" w:sz="4" w:space="0" w:color="auto"/>
              <w:right w:val="single" w:sz="4" w:space="0" w:color="auto"/>
            </w:tcBorders>
            <w:shd w:val="clear" w:color="000000" w:fill="FFFFFF"/>
            <w:hideMark/>
          </w:tcPr>
          <w:p w14:paraId="670FB33B"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1760" w:type="dxa"/>
            <w:tcBorders>
              <w:top w:val="nil"/>
              <w:left w:val="nil"/>
              <w:bottom w:val="single" w:sz="4" w:space="0" w:color="auto"/>
              <w:right w:val="single" w:sz="4" w:space="0" w:color="auto"/>
            </w:tcBorders>
            <w:shd w:val="clear" w:color="000000" w:fill="FFFFFF"/>
            <w:hideMark/>
          </w:tcPr>
          <w:p w14:paraId="605BDD96"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1700" w:type="dxa"/>
            <w:tcBorders>
              <w:top w:val="nil"/>
              <w:left w:val="nil"/>
              <w:bottom w:val="single" w:sz="4" w:space="0" w:color="auto"/>
              <w:right w:val="single" w:sz="4" w:space="0" w:color="auto"/>
            </w:tcBorders>
            <w:shd w:val="clear" w:color="000000" w:fill="FFFFFF"/>
            <w:hideMark/>
          </w:tcPr>
          <w:p w14:paraId="3F50A6B3" w14:textId="77777777" w:rsidR="00777D74" w:rsidRPr="00C6153D" w:rsidRDefault="00777D74" w:rsidP="00777D74">
            <w:pPr>
              <w:jc w:val="center"/>
              <w:rPr>
                <w:rFonts w:ascii="Calibri" w:hAnsi="Calibri"/>
                <w:b/>
                <w:bCs/>
                <w:color w:val="000000"/>
              </w:rPr>
            </w:pPr>
            <w:r w:rsidRPr="00C6153D">
              <w:rPr>
                <w:rFonts w:ascii="Calibri" w:hAnsi="Calibri"/>
                <w:b/>
                <w:bCs/>
                <w:color w:val="000000"/>
              </w:rPr>
              <w:t>$1,078,079</w:t>
            </w:r>
          </w:p>
        </w:tc>
        <w:tc>
          <w:tcPr>
            <w:tcW w:w="1340" w:type="dxa"/>
            <w:tcBorders>
              <w:top w:val="nil"/>
              <w:left w:val="nil"/>
              <w:bottom w:val="single" w:sz="4" w:space="0" w:color="auto"/>
              <w:right w:val="single" w:sz="4" w:space="0" w:color="auto"/>
            </w:tcBorders>
            <w:shd w:val="clear" w:color="000000" w:fill="FFFFFF"/>
            <w:noWrap/>
            <w:hideMark/>
          </w:tcPr>
          <w:p w14:paraId="1417E763" w14:textId="77777777" w:rsidR="00777D74" w:rsidRPr="00C6153D" w:rsidRDefault="00777D74" w:rsidP="00777D74">
            <w:pPr>
              <w:jc w:val="center"/>
              <w:rPr>
                <w:rFonts w:ascii="Calibri" w:hAnsi="Calibri"/>
                <w:b/>
                <w:bCs/>
                <w:color w:val="000000"/>
              </w:rPr>
            </w:pPr>
            <w:r w:rsidRPr="00C6153D">
              <w:rPr>
                <w:rFonts w:ascii="Calibri" w:hAnsi="Calibri"/>
                <w:b/>
                <w:bCs/>
                <w:color w:val="000000"/>
              </w:rPr>
              <w:t>$179,680</w:t>
            </w:r>
          </w:p>
        </w:tc>
      </w:tr>
      <w:tr w:rsidR="00777D74" w:rsidRPr="00C6153D" w14:paraId="2E077AFB"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vAlign w:val="center"/>
            <w:hideMark/>
          </w:tcPr>
          <w:p w14:paraId="52FCDF9B" w14:textId="77777777" w:rsidR="00777D74" w:rsidRPr="00C6153D" w:rsidRDefault="00777D74" w:rsidP="00777D74">
            <w:pPr>
              <w:rPr>
                <w:rFonts w:ascii="Calibri" w:hAnsi="Calibri"/>
                <w:color w:val="000000"/>
              </w:rPr>
            </w:pPr>
            <w:r w:rsidRPr="00C6153D">
              <w:rPr>
                <w:rFonts w:ascii="Calibri" w:hAnsi="Calibri"/>
                <w:color w:val="000000"/>
              </w:rPr>
              <w:t> </w:t>
            </w:r>
          </w:p>
        </w:tc>
        <w:tc>
          <w:tcPr>
            <w:tcW w:w="3460" w:type="dxa"/>
            <w:tcBorders>
              <w:top w:val="nil"/>
              <w:left w:val="nil"/>
              <w:bottom w:val="single" w:sz="4" w:space="0" w:color="auto"/>
              <w:right w:val="single" w:sz="4" w:space="0" w:color="auto"/>
            </w:tcBorders>
            <w:shd w:val="clear" w:color="000000" w:fill="FFFFFF"/>
            <w:vAlign w:val="center"/>
            <w:hideMark/>
          </w:tcPr>
          <w:p w14:paraId="4A1B1D4B"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vAlign w:val="center"/>
            <w:hideMark/>
          </w:tcPr>
          <w:p w14:paraId="0D3F93E0"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vAlign w:val="center"/>
            <w:hideMark/>
          </w:tcPr>
          <w:p w14:paraId="5B18B2BE"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hideMark/>
          </w:tcPr>
          <w:p w14:paraId="5D8E0FF8" w14:textId="77777777" w:rsidR="00777D74" w:rsidRPr="00C6153D" w:rsidRDefault="00777D74" w:rsidP="00777D74">
            <w:pPr>
              <w:jc w:val="right"/>
              <w:rPr>
                <w:rFonts w:ascii="Calibri" w:hAnsi="Calibri"/>
                <w:color w:val="000000"/>
              </w:rPr>
            </w:pPr>
            <w:r w:rsidRPr="00C6153D">
              <w:rPr>
                <w:rFonts w:ascii="Calibri" w:hAnsi="Calibri"/>
                <w:color w:val="000000"/>
              </w:rPr>
              <w:t> </w:t>
            </w:r>
          </w:p>
        </w:tc>
      </w:tr>
      <w:tr w:rsidR="00777D74" w:rsidRPr="00C6153D" w14:paraId="730D6DDE"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vAlign w:val="center"/>
            <w:hideMark/>
          </w:tcPr>
          <w:p w14:paraId="7005B983" w14:textId="77777777" w:rsidR="00777D74" w:rsidRPr="00C6153D" w:rsidRDefault="00777D74" w:rsidP="00777D74">
            <w:pPr>
              <w:rPr>
                <w:rFonts w:ascii="Calibri" w:hAnsi="Calibri"/>
                <w:b/>
                <w:bCs/>
                <w:color w:val="000000"/>
              </w:rPr>
            </w:pPr>
            <w:r w:rsidRPr="00C6153D">
              <w:rPr>
                <w:rFonts w:ascii="Calibri" w:hAnsi="Calibri"/>
                <w:b/>
                <w:bCs/>
                <w:color w:val="000000"/>
              </w:rPr>
              <w:t>Alternate Analysis A</w:t>
            </w:r>
          </w:p>
        </w:tc>
        <w:tc>
          <w:tcPr>
            <w:tcW w:w="3460" w:type="dxa"/>
            <w:tcBorders>
              <w:top w:val="nil"/>
              <w:left w:val="nil"/>
              <w:bottom w:val="single" w:sz="4" w:space="0" w:color="auto"/>
              <w:right w:val="single" w:sz="4" w:space="0" w:color="auto"/>
            </w:tcBorders>
            <w:shd w:val="clear" w:color="000000" w:fill="FFFFFF"/>
            <w:vAlign w:val="center"/>
            <w:hideMark/>
          </w:tcPr>
          <w:p w14:paraId="26AAB7A0"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vAlign w:val="center"/>
            <w:hideMark/>
          </w:tcPr>
          <w:p w14:paraId="7E53314A"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vAlign w:val="center"/>
            <w:hideMark/>
          </w:tcPr>
          <w:p w14:paraId="5896DE9D"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hideMark/>
          </w:tcPr>
          <w:p w14:paraId="2EE71B42" w14:textId="77777777" w:rsidR="00777D74" w:rsidRPr="00C6153D" w:rsidRDefault="00777D74" w:rsidP="00777D74">
            <w:pPr>
              <w:jc w:val="right"/>
              <w:rPr>
                <w:rFonts w:ascii="Calibri" w:hAnsi="Calibri"/>
                <w:color w:val="000000"/>
              </w:rPr>
            </w:pPr>
            <w:r w:rsidRPr="00C6153D">
              <w:rPr>
                <w:rFonts w:ascii="Calibri" w:hAnsi="Calibri"/>
                <w:color w:val="000000"/>
              </w:rPr>
              <w:t> </w:t>
            </w:r>
          </w:p>
        </w:tc>
      </w:tr>
      <w:tr w:rsidR="00777D74" w:rsidRPr="00C6153D" w14:paraId="154B703D"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vAlign w:val="center"/>
            <w:hideMark/>
          </w:tcPr>
          <w:p w14:paraId="653CD502" w14:textId="77777777" w:rsidR="00777D74" w:rsidRPr="00C6153D" w:rsidRDefault="00777D74" w:rsidP="00777D74">
            <w:pPr>
              <w:rPr>
                <w:rFonts w:ascii="Calibri" w:hAnsi="Calibri"/>
                <w:color w:val="000000"/>
              </w:rPr>
            </w:pPr>
            <w:r w:rsidRPr="00C6153D">
              <w:rPr>
                <w:rFonts w:ascii="Calibri" w:hAnsi="Calibri"/>
                <w:color w:val="000000"/>
              </w:rPr>
              <w:t>Sell two units at market rate</w:t>
            </w:r>
          </w:p>
        </w:tc>
        <w:tc>
          <w:tcPr>
            <w:tcW w:w="3460" w:type="dxa"/>
            <w:tcBorders>
              <w:top w:val="nil"/>
              <w:left w:val="nil"/>
              <w:bottom w:val="single" w:sz="4" w:space="0" w:color="auto"/>
              <w:right w:val="single" w:sz="4" w:space="0" w:color="auto"/>
            </w:tcBorders>
            <w:shd w:val="clear" w:color="000000" w:fill="FFFFFF"/>
            <w:vAlign w:val="center"/>
            <w:hideMark/>
          </w:tcPr>
          <w:p w14:paraId="69C49533" w14:textId="77777777" w:rsidR="00777D74" w:rsidRPr="00C6153D" w:rsidRDefault="00777D74" w:rsidP="00777D74">
            <w:pPr>
              <w:rPr>
                <w:rFonts w:ascii="Calibri" w:hAnsi="Calibri"/>
                <w:color w:val="000000"/>
              </w:rPr>
            </w:pPr>
            <w:r w:rsidRPr="00C6153D">
              <w:rPr>
                <w:rFonts w:ascii="Calibri" w:hAnsi="Calibri"/>
                <w:color w:val="000000"/>
              </w:rPr>
              <w:t>Additional Revenue</w:t>
            </w:r>
          </w:p>
        </w:tc>
        <w:tc>
          <w:tcPr>
            <w:tcW w:w="1760" w:type="dxa"/>
            <w:tcBorders>
              <w:top w:val="nil"/>
              <w:left w:val="nil"/>
              <w:bottom w:val="single" w:sz="4" w:space="0" w:color="auto"/>
              <w:right w:val="single" w:sz="4" w:space="0" w:color="auto"/>
            </w:tcBorders>
            <w:shd w:val="clear" w:color="000000" w:fill="FFFFFF"/>
            <w:vAlign w:val="center"/>
            <w:hideMark/>
          </w:tcPr>
          <w:p w14:paraId="359CBFD0"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vAlign w:val="center"/>
            <w:hideMark/>
          </w:tcPr>
          <w:p w14:paraId="597752D2" w14:textId="77777777" w:rsidR="00777D74" w:rsidRPr="00C6153D" w:rsidRDefault="00777D74" w:rsidP="00777D74">
            <w:pPr>
              <w:jc w:val="right"/>
              <w:rPr>
                <w:rFonts w:ascii="Calibri" w:hAnsi="Calibri"/>
                <w:color w:val="000000"/>
              </w:rPr>
            </w:pPr>
            <w:r w:rsidRPr="00C6153D">
              <w:rPr>
                <w:rFonts w:ascii="Calibri" w:hAnsi="Calibri"/>
                <w:color w:val="000000"/>
              </w:rPr>
              <w:t>$406,000</w:t>
            </w:r>
          </w:p>
        </w:tc>
        <w:tc>
          <w:tcPr>
            <w:tcW w:w="1340" w:type="dxa"/>
            <w:tcBorders>
              <w:top w:val="nil"/>
              <w:left w:val="nil"/>
              <w:bottom w:val="single" w:sz="4" w:space="0" w:color="auto"/>
              <w:right w:val="single" w:sz="4" w:space="0" w:color="auto"/>
            </w:tcBorders>
            <w:shd w:val="clear" w:color="000000" w:fill="FFFFFF"/>
            <w:noWrap/>
            <w:hideMark/>
          </w:tcPr>
          <w:p w14:paraId="51B12E56" w14:textId="77777777" w:rsidR="00777D74" w:rsidRPr="00C6153D" w:rsidRDefault="00777D74" w:rsidP="00777D74">
            <w:pPr>
              <w:jc w:val="right"/>
              <w:rPr>
                <w:rFonts w:ascii="Calibri" w:hAnsi="Calibri"/>
                <w:color w:val="000000"/>
              </w:rPr>
            </w:pPr>
            <w:r w:rsidRPr="00C6153D">
              <w:rPr>
                <w:rFonts w:ascii="Calibri" w:hAnsi="Calibri"/>
                <w:color w:val="000000"/>
              </w:rPr>
              <w:t> </w:t>
            </w:r>
          </w:p>
        </w:tc>
      </w:tr>
      <w:tr w:rsidR="00777D74" w:rsidRPr="00C6153D" w14:paraId="4E86CF6D"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0A1D8338" w14:textId="77777777" w:rsidR="00777D74" w:rsidRPr="00C6153D" w:rsidRDefault="00777D74" w:rsidP="00777D74">
            <w:pPr>
              <w:jc w:val="center"/>
              <w:rPr>
                <w:rFonts w:ascii="Calibri" w:hAnsi="Calibri"/>
                <w:b/>
                <w:bCs/>
                <w:color w:val="000000"/>
              </w:rPr>
            </w:pPr>
            <w:r w:rsidRPr="00C6153D">
              <w:rPr>
                <w:rFonts w:ascii="Calibri" w:hAnsi="Calibri"/>
                <w:b/>
                <w:bCs/>
                <w:color w:val="34423A"/>
              </w:rPr>
              <w:t>Required Additional Funds from HOME</w:t>
            </w:r>
          </w:p>
        </w:tc>
        <w:tc>
          <w:tcPr>
            <w:tcW w:w="3460" w:type="dxa"/>
            <w:tcBorders>
              <w:top w:val="nil"/>
              <w:left w:val="nil"/>
              <w:bottom w:val="single" w:sz="4" w:space="0" w:color="auto"/>
              <w:right w:val="single" w:sz="4" w:space="0" w:color="auto"/>
            </w:tcBorders>
            <w:shd w:val="clear" w:color="000000" w:fill="FFFFFF"/>
            <w:hideMark/>
          </w:tcPr>
          <w:p w14:paraId="293FB185"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1760" w:type="dxa"/>
            <w:tcBorders>
              <w:top w:val="nil"/>
              <w:left w:val="nil"/>
              <w:bottom w:val="single" w:sz="4" w:space="0" w:color="auto"/>
              <w:right w:val="single" w:sz="4" w:space="0" w:color="auto"/>
            </w:tcBorders>
            <w:shd w:val="clear" w:color="000000" w:fill="FFFFFF"/>
            <w:hideMark/>
          </w:tcPr>
          <w:p w14:paraId="0B89FB4F"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1700" w:type="dxa"/>
            <w:tcBorders>
              <w:top w:val="nil"/>
              <w:left w:val="nil"/>
              <w:bottom w:val="single" w:sz="4" w:space="0" w:color="auto"/>
              <w:right w:val="single" w:sz="4" w:space="0" w:color="auto"/>
            </w:tcBorders>
            <w:shd w:val="clear" w:color="000000" w:fill="FFFFFF"/>
            <w:hideMark/>
          </w:tcPr>
          <w:p w14:paraId="477ABDD2" w14:textId="77777777" w:rsidR="00777D74" w:rsidRPr="00C6153D" w:rsidRDefault="00777D74" w:rsidP="00777D74">
            <w:pPr>
              <w:jc w:val="center"/>
              <w:rPr>
                <w:rFonts w:ascii="Calibri" w:hAnsi="Calibri"/>
                <w:b/>
                <w:bCs/>
                <w:color w:val="000000"/>
              </w:rPr>
            </w:pPr>
            <w:r w:rsidRPr="00C6153D">
              <w:rPr>
                <w:rFonts w:ascii="Calibri" w:hAnsi="Calibri"/>
                <w:b/>
                <w:bCs/>
                <w:color w:val="000000"/>
              </w:rPr>
              <w:t>$672,079</w:t>
            </w:r>
          </w:p>
        </w:tc>
        <w:tc>
          <w:tcPr>
            <w:tcW w:w="1340" w:type="dxa"/>
            <w:tcBorders>
              <w:top w:val="nil"/>
              <w:left w:val="nil"/>
              <w:bottom w:val="single" w:sz="4" w:space="0" w:color="auto"/>
              <w:right w:val="single" w:sz="4" w:space="0" w:color="auto"/>
            </w:tcBorders>
            <w:shd w:val="clear" w:color="000000" w:fill="FFFFFF"/>
            <w:noWrap/>
            <w:hideMark/>
          </w:tcPr>
          <w:p w14:paraId="4AD0FD00" w14:textId="77777777" w:rsidR="00777D74" w:rsidRPr="00C6153D" w:rsidRDefault="00777D74" w:rsidP="00777D74">
            <w:pPr>
              <w:jc w:val="center"/>
              <w:rPr>
                <w:rFonts w:ascii="Calibri" w:hAnsi="Calibri"/>
                <w:b/>
                <w:bCs/>
                <w:color w:val="000000"/>
              </w:rPr>
            </w:pPr>
            <w:r w:rsidRPr="00C6153D">
              <w:rPr>
                <w:rFonts w:ascii="Calibri" w:hAnsi="Calibri"/>
                <w:b/>
                <w:bCs/>
                <w:color w:val="000000"/>
              </w:rPr>
              <w:t>$112,013</w:t>
            </w:r>
          </w:p>
        </w:tc>
      </w:tr>
      <w:tr w:rsidR="00777D74" w:rsidRPr="00C6153D" w14:paraId="289EB910"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vAlign w:val="center"/>
            <w:hideMark/>
          </w:tcPr>
          <w:p w14:paraId="24D06E0D" w14:textId="77777777" w:rsidR="00777D74" w:rsidRPr="00C6153D" w:rsidRDefault="00777D74" w:rsidP="00777D74">
            <w:pPr>
              <w:rPr>
                <w:rFonts w:ascii="Calibri" w:hAnsi="Calibri"/>
                <w:color w:val="000000"/>
              </w:rPr>
            </w:pPr>
            <w:r w:rsidRPr="00C6153D">
              <w:rPr>
                <w:rFonts w:ascii="Calibri" w:hAnsi="Calibri"/>
                <w:color w:val="000000"/>
              </w:rPr>
              <w:t> </w:t>
            </w:r>
          </w:p>
        </w:tc>
        <w:tc>
          <w:tcPr>
            <w:tcW w:w="3460" w:type="dxa"/>
            <w:tcBorders>
              <w:top w:val="nil"/>
              <w:left w:val="nil"/>
              <w:bottom w:val="single" w:sz="4" w:space="0" w:color="auto"/>
              <w:right w:val="single" w:sz="4" w:space="0" w:color="auto"/>
            </w:tcBorders>
            <w:shd w:val="clear" w:color="000000" w:fill="FFFFFF"/>
            <w:vAlign w:val="center"/>
            <w:hideMark/>
          </w:tcPr>
          <w:p w14:paraId="6B1AC050"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vAlign w:val="center"/>
            <w:hideMark/>
          </w:tcPr>
          <w:p w14:paraId="7C50A3DC"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vAlign w:val="center"/>
            <w:hideMark/>
          </w:tcPr>
          <w:p w14:paraId="3CAB3738"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hideMark/>
          </w:tcPr>
          <w:p w14:paraId="0F722268" w14:textId="77777777" w:rsidR="00777D74" w:rsidRPr="00C6153D" w:rsidRDefault="00777D74" w:rsidP="00777D74">
            <w:pPr>
              <w:jc w:val="right"/>
              <w:rPr>
                <w:rFonts w:ascii="Calibri" w:hAnsi="Calibri"/>
                <w:color w:val="000000"/>
              </w:rPr>
            </w:pPr>
            <w:r w:rsidRPr="00C6153D">
              <w:rPr>
                <w:rFonts w:ascii="Calibri" w:hAnsi="Calibri"/>
                <w:color w:val="000000"/>
              </w:rPr>
              <w:t> </w:t>
            </w:r>
          </w:p>
        </w:tc>
      </w:tr>
      <w:tr w:rsidR="00777D74" w:rsidRPr="00C6153D" w14:paraId="59DCC661"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vAlign w:val="center"/>
            <w:hideMark/>
          </w:tcPr>
          <w:p w14:paraId="6C2E6703" w14:textId="77777777" w:rsidR="00777D74" w:rsidRPr="00C6153D" w:rsidRDefault="00777D74" w:rsidP="00777D74">
            <w:pPr>
              <w:rPr>
                <w:rFonts w:ascii="Calibri" w:hAnsi="Calibri"/>
                <w:b/>
                <w:bCs/>
                <w:color w:val="000000"/>
              </w:rPr>
            </w:pPr>
            <w:r w:rsidRPr="00C6153D">
              <w:rPr>
                <w:rFonts w:ascii="Calibri" w:hAnsi="Calibri"/>
                <w:b/>
                <w:bCs/>
                <w:color w:val="000000"/>
              </w:rPr>
              <w:t>Alternate Analysis B</w:t>
            </w:r>
          </w:p>
        </w:tc>
        <w:tc>
          <w:tcPr>
            <w:tcW w:w="3460" w:type="dxa"/>
            <w:tcBorders>
              <w:top w:val="nil"/>
              <w:left w:val="nil"/>
              <w:bottom w:val="single" w:sz="4" w:space="0" w:color="auto"/>
              <w:right w:val="single" w:sz="4" w:space="0" w:color="auto"/>
            </w:tcBorders>
            <w:shd w:val="clear" w:color="000000" w:fill="FFFFFF"/>
            <w:vAlign w:val="center"/>
            <w:hideMark/>
          </w:tcPr>
          <w:p w14:paraId="4B32D3E0"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vAlign w:val="center"/>
            <w:hideMark/>
          </w:tcPr>
          <w:p w14:paraId="77F726E4"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vAlign w:val="center"/>
            <w:hideMark/>
          </w:tcPr>
          <w:p w14:paraId="5F9BF5F5"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hideMark/>
          </w:tcPr>
          <w:p w14:paraId="7D379F07" w14:textId="77777777" w:rsidR="00777D74" w:rsidRPr="00C6153D" w:rsidRDefault="00777D74" w:rsidP="00777D74">
            <w:pPr>
              <w:jc w:val="right"/>
              <w:rPr>
                <w:rFonts w:ascii="Calibri" w:hAnsi="Calibri"/>
                <w:color w:val="000000"/>
              </w:rPr>
            </w:pPr>
            <w:r w:rsidRPr="00C6153D">
              <w:rPr>
                <w:rFonts w:ascii="Calibri" w:hAnsi="Calibri"/>
                <w:color w:val="000000"/>
              </w:rPr>
              <w:t> </w:t>
            </w:r>
          </w:p>
        </w:tc>
      </w:tr>
      <w:tr w:rsidR="00777D74" w:rsidRPr="00C6153D" w14:paraId="75143467"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05B35461" w14:textId="77777777" w:rsidR="00777D74" w:rsidRPr="00C6153D" w:rsidRDefault="00777D74" w:rsidP="00777D74">
            <w:pPr>
              <w:rPr>
                <w:rFonts w:ascii="Calibri" w:hAnsi="Calibri"/>
                <w:color w:val="000000"/>
              </w:rPr>
            </w:pPr>
            <w:r w:rsidRPr="00C6153D">
              <w:rPr>
                <w:rFonts w:ascii="Calibri" w:hAnsi="Calibri"/>
                <w:color w:val="000000"/>
              </w:rPr>
              <w:t xml:space="preserve">Proposed </w:t>
            </w:r>
            <w:r w:rsidRPr="00C6153D">
              <w:rPr>
                <w:rFonts w:ascii="Calibri" w:hAnsi="Calibri"/>
                <w:color w:val="34423A"/>
              </w:rPr>
              <w:t>Additional Funds from Housing Trust</w:t>
            </w:r>
          </w:p>
        </w:tc>
        <w:tc>
          <w:tcPr>
            <w:tcW w:w="3460" w:type="dxa"/>
            <w:tcBorders>
              <w:top w:val="nil"/>
              <w:left w:val="nil"/>
              <w:bottom w:val="single" w:sz="4" w:space="0" w:color="auto"/>
              <w:right w:val="single" w:sz="4" w:space="0" w:color="auto"/>
            </w:tcBorders>
            <w:shd w:val="clear" w:color="000000" w:fill="FFFFFF"/>
            <w:hideMark/>
          </w:tcPr>
          <w:p w14:paraId="4BB8B83F" w14:textId="77777777" w:rsidR="00777D74" w:rsidRPr="00C6153D" w:rsidRDefault="00777D74" w:rsidP="00777D74">
            <w:pPr>
              <w:rPr>
                <w:rFonts w:ascii="Calibri" w:hAnsi="Calibri"/>
                <w:color w:val="000000"/>
              </w:rPr>
            </w:pPr>
            <w:r w:rsidRPr="00C6153D">
              <w:rPr>
                <w:rFonts w:ascii="Calibri" w:hAnsi="Calibri"/>
                <w:color w:val="000000"/>
              </w:rPr>
              <w:t>See Analysis</w:t>
            </w:r>
          </w:p>
        </w:tc>
        <w:tc>
          <w:tcPr>
            <w:tcW w:w="1760" w:type="dxa"/>
            <w:tcBorders>
              <w:top w:val="nil"/>
              <w:left w:val="nil"/>
              <w:bottom w:val="single" w:sz="4" w:space="0" w:color="auto"/>
              <w:right w:val="single" w:sz="4" w:space="0" w:color="auto"/>
            </w:tcBorders>
            <w:shd w:val="clear" w:color="000000" w:fill="FFFFFF"/>
            <w:hideMark/>
          </w:tcPr>
          <w:p w14:paraId="08812CC5"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5E9F39E9" w14:textId="77777777" w:rsidR="00777D74" w:rsidRPr="00C6153D" w:rsidRDefault="00777D74" w:rsidP="00777D74">
            <w:pPr>
              <w:jc w:val="right"/>
              <w:rPr>
                <w:rFonts w:ascii="Calibri" w:hAnsi="Calibri"/>
                <w:color w:val="000000"/>
              </w:rPr>
            </w:pPr>
            <w:r w:rsidRPr="00C6153D">
              <w:rPr>
                <w:rFonts w:ascii="Calibri" w:hAnsi="Calibri"/>
                <w:color w:val="000000"/>
              </w:rPr>
              <w:t>$300,000</w:t>
            </w:r>
          </w:p>
        </w:tc>
        <w:tc>
          <w:tcPr>
            <w:tcW w:w="1340" w:type="dxa"/>
            <w:tcBorders>
              <w:top w:val="nil"/>
              <w:left w:val="nil"/>
              <w:bottom w:val="single" w:sz="4" w:space="0" w:color="auto"/>
              <w:right w:val="single" w:sz="4" w:space="0" w:color="auto"/>
            </w:tcBorders>
            <w:shd w:val="clear" w:color="000000" w:fill="FFFFFF"/>
            <w:noWrap/>
            <w:hideMark/>
          </w:tcPr>
          <w:p w14:paraId="1D7D9044" w14:textId="77777777" w:rsidR="00777D74" w:rsidRPr="00C6153D" w:rsidRDefault="00777D74" w:rsidP="00777D74">
            <w:pPr>
              <w:jc w:val="right"/>
              <w:rPr>
                <w:rFonts w:ascii="Calibri" w:hAnsi="Calibri"/>
                <w:color w:val="000000"/>
              </w:rPr>
            </w:pPr>
            <w:r w:rsidRPr="00C6153D">
              <w:rPr>
                <w:rFonts w:ascii="Calibri" w:hAnsi="Calibri"/>
                <w:color w:val="000000"/>
              </w:rPr>
              <w:t>$50,000</w:t>
            </w:r>
          </w:p>
        </w:tc>
      </w:tr>
      <w:tr w:rsidR="00777D74" w:rsidRPr="00C6153D" w14:paraId="40F69892"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232B39FF" w14:textId="77777777" w:rsidR="00777D74" w:rsidRPr="00C6153D" w:rsidRDefault="00777D74" w:rsidP="00777D74">
            <w:pPr>
              <w:jc w:val="center"/>
              <w:rPr>
                <w:rFonts w:ascii="Calibri" w:hAnsi="Calibri"/>
                <w:b/>
                <w:bCs/>
                <w:color w:val="000000"/>
              </w:rPr>
            </w:pPr>
            <w:r w:rsidRPr="00C6153D">
              <w:rPr>
                <w:rFonts w:ascii="Calibri" w:hAnsi="Calibri"/>
                <w:b/>
                <w:bCs/>
                <w:color w:val="34423A"/>
              </w:rPr>
              <w:t>Required Additional Funds from HOME</w:t>
            </w:r>
          </w:p>
        </w:tc>
        <w:tc>
          <w:tcPr>
            <w:tcW w:w="3460" w:type="dxa"/>
            <w:tcBorders>
              <w:top w:val="nil"/>
              <w:left w:val="nil"/>
              <w:bottom w:val="single" w:sz="4" w:space="0" w:color="auto"/>
              <w:right w:val="single" w:sz="4" w:space="0" w:color="auto"/>
            </w:tcBorders>
            <w:shd w:val="clear" w:color="000000" w:fill="FFFFFF"/>
            <w:hideMark/>
          </w:tcPr>
          <w:p w14:paraId="4C5CB8BD"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1760" w:type="dxa"/>
            <w:tcBorders>
              <w:top w:val="nil"/>
              <w:left w:val="nil"/>
              <w:bottom w:val="single" w:sz="4" w:space="0" w:color="auto"/>
              <w:right w:val="single" w:sz="4" w:space="0" w:color="auto"/>
            </w:tcBorders>
            <w:shd w:val="clear" w:color="000000" w:fill="FFFFFF"/>
            <w:hideMark/>
          </w:tcPr>
          <w:p w14:paraId="1C2800FB"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1700" w:type="dxa"/>
            <w:tcBorders>
              <w:top w:val="nil"/>
              <w:left w:val="nil"/>
              <w:bottom w:val="single" w:sz="4" w:space="0" w:color="auto"/>
              <w:right w:val="single" w:sz="4" w:space="0" w:color="auto"/>
            </w:tcBorders>
            <w:shd w:val="clear" w:color="000000" w:fill="FFFFFF"/>
            <w:hideMark/>
          </w:tcPr>
          <w:p w14:paraId="45BA5A40" w14:textId="77777777" w:rsidR="00777D74" w:rsidRPr="00C6153D" w:rsidRDefault="00777D74" w:rsidP="00777D74">
            <w:pPr>
              <w:jc w:val="center"/>
              <w:rPr>
                <w:rFonts w:ascii="Calibri" w:hAnsi="Calibri"/>
                <w:b/>
                <w:bCs/>
                <w:color w:val="000000"/>
              </w:rPr>
            </w:pPr>
            <w:r w:rsidRPr="00C6153D">
              <w:rPr>
                <w:rFonts w:ascii="Calibri" w:hAnsi="Calibri"/>
                <w:b/>
                <w:bCs/>
                <w:color w:val="000000"/>
              </w:rPr>
              <w:t>$778,079</w:t>
            </w:r>
          </w:p>
        </w:tc>
        <w:tc>
          <w:tcPr>
            <w:tcW w:w="1340" w:type="dxa"/>
            <w:tcBorders>
              <w:top w:val="nil"/>
              <w:left w:val="nil"/>
              <w:bottom w:val="single" w:sz="4" w:space="0" w:color="auto"/>
              <w:right w:val="single" w:sz="4" w:space="0" w:color="auto"/>
            </w:tcBorders>
            <w:shd w:val="clear" w:color="000000" w:fill="FFFFFF"/>
            <w:noWrap/>
            <w:hideMark/>
          </w:tcPr>
          <w:p w14:paraId="19252484" w14:textId="77777777" w:rsidR="00777D74" w:rsidRPr="00C6153D" w:rsidRDefault="00777D74" w:rsidP="00777D74">
            <w:pPr>
              <w:jc w:val="center"/>
              <w:rPr>
                <w:rFonts w:ascii="Calibri" w:hAnsi="Calibri"/>
                <w:b/>
                <w:bCs/>
                <w:color w:val="000000"/>
              </w:rPr>
            </w:pPr>
            <w:r w:rsidRPr="00C6153D">
              <w:rPr>
                <w:rFonts w:ascii="Calibri" w:hAnsi="Calibri"/>
                <w:b/>
                <w:bCs/>
                <w:color w:val="000000"/>
              </w:rPr>
              <w:t>$129,680</w:t>
            </w:r>
          </w:p>
        </w:tc>
      </w:tr>
      <w:tr w:rsidR="00777D74" w:rsidRPr="00C6153D" w14:paraId="15EFD6E8" w14:textId="77777777" w:rsidTr="00777D74">
        <w:trPr>
          <w:trHeight w:val="300"/>
        </w:trPr>
        <w:tc>
          <w:tcPr>
            <w:tcW w:w="13780" w:type="dxa"/>
            <w:gridSpan w:val="5"/>
            <w:tcBorders>
              <w:top w:val="single" w:sz="4" w:space="0" w:color="auto"/>
              <w:left w:val="single" w:sz="4" w:space="0" w:color="auto"/>
              <w:bottom w:val="single" w:sz="4" w:space="0" w:color="auto"/>
              <w:right w:val="single" w:sz="4" w:space="0" w:color="auto"/>
            </w:tcBorders>
            <w:shd w:val="clear" w:color="000000" w:fill="FFFFFF"/>
            <w:hideMark/>
          </w:tcPr>
          <w:p w14:paraId="4F47F0DB" w14:textId="77777777" w:rsidR="00777D74" w:rsidRPr="00C6153D" w:rsidRDefault="00777D74" w:rsidP="00777D74">
            <w:pPr>
              <w:rPr>
                <w:rFonts w:ascii="Calibri" w:hAnsi="Calibri"/>
                <w:color w:val="000000"/>
              </w:rPr>
            </w:pPr>
            <w:r w:rsidRPr="00C6153D">
              <w:rPr>
                <w:rFonts w:ascii="Calibri" w:hAnsi="Calibri"/>
                <w:color w:val="000000"/>
              </w:rPr>
              <w:t> </w:t>
            </w:r>
          </w:p>
        </w:tc>
      </w:tr>
      <w:tr w:rsidR="00777D74" w:rsidRPr="00C6153D" w14:paraId="1DA62BD0"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vAlign w:val="center"/>
            <w:hideMark/>
          </w:tcPr>
          <w:p w14:paraId="2D14317D" w14:textId="77777777" w:rsidR="00777D74" w:rsidRPr="00C6153D" w:rsidRDefault="00777D74" w:rsidP="00777D74">
            <w:pPr>
              <w:rPr>
                <w:rFonts w:ascii="Calibri" w:hAnsi="Calibri"/>
                <w:b/>
                <w:bCs/>
                <w:color w:val="000000"/>
              </w:rPr>
            </w:pPr>
            <w:r w:rsidRPr="00C6153D">
              <w:rPr>
                <w:rFonts w:ascii="Calibri" w:hAnsi="Calibri"/>
                <w:b/>
                <w:bCs/>
                <w:color w:val="000000"/>
              </w:rPr>
              <w:t>Alternate Analysis C</w:t>
            </w:r>
          </w:p>
        </w:tc>
        <w:tc>
          <w:tcPr>
            <w:tcW w:w="3460" w:type="dxa"/>
            <w:tcBorders>
              <w:top w:val="nil"/>
              <w:left w:val="nil"/>
              <w:bottom w:val="single" w:sz="4" w:space="0" w:color="auto"/>
              <w:right w:val="single" w:sz="4" w:space="0" w:color="auto"/>
            </w:tcBorders>
            <w:shd w:val="clear" w:color="000000" w:fill="FFFFFF"/>
            <w:vAlign w:val="center"/>
            <w:hideMark/>
          </w:tcPr>
          <w:p w14:paraId="7ABB4C84"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vAlign w:val="center"/>
            <w:hideMark/>
          </w:tcPr>
          <w:p w14:paraId="7E73686C"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vAlign w:val="center"/>
            <w:hideMark/>
          </w:tcPr>
          <w:p w14:paraId="2C79FCD5"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hideMark/>
          </w:tcPr>
          <w:p w14:paraId="5EE54C1F" w14:textId="77777777" w:rsidR="00777D74" w:rsidRPr="00C6153D" w:rsidRDefault="00777D74" w:rsidP="00777D74">
            <w:pPr>
              <w:jc w:val="right"/>
              <w:rPr>
                <w:rFonts w:ascii="Calibri" w:hAnsi="Calibri"/>
                <w:color w:val="000000"/>
              </w:rPr>
            </w:pPr>
            <w:r w:rsidRPr="00C6153D">
              <w:rPr>
                <w:rFonts w:ascii="Calibri" w:hAnsi="Calibri"/>
                <w:color w:val="000000"/>
              </w:rPr>
              <w:t> </w:t>
            </w:r>
          </w:p>
        </w:tc>
      </w:tr>
      <w:tr w:rsidR="00777D74" w:rsidRPr="00C6153D" w14:paraId="0AA6303B"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0AEB8948" w14:textId="77777777" w:rsidR="00777D74" w:rsidRPr="00C6153D" w:rsidRDefault="00777D74" w:rsidP="00777D74">
            <w:pPr>
              <w:rPr>
                <w:rFonts w:ascii="Calibri" w:hAnsi="Calibri"/>
                <w:color w:val="000000"/>
              </w:rPr>
            </w:pPr>
            <w:r w:rsidRPr="00C6153D">
              <w:rPr>
                <w:rFonts w:ascii="Calibri" w:hAnsi="Calibri"/>
                <w:color w:val="000000"/>
              </w:rPr>
              <w:t xml:space="preserve">Proposed Additional Funds from </w:t>
            </w:r>
            <w:r w:rsidRPr="00C6153D">
              <w:rPr>
                <w:rFonts w:ascii="Calibri" w:hAnsi="Calibri"/>
                <w:color w:val="34423A"/>
              </w:rPr>
              <w:t xml:space="preserve">FHLB </w:t>
            </w:r>
          </w:p>
        </w:tc>
        <w:tc>
          <w:tcPr>
            <w:tcW w:w="3460" w:type="dxa"/>
            <w:tcBorders>
              <w:top w:val="nil"/>
              <w:left w:val="nil"/>
              <w:bottom w:val="single" w:sz="4" w:space="0" w:color="auto"/>
              <w:right w:val="single" w:sz="4" w:space="0" w:color="auto"/>
            </w:tcBorders>
            <w:shd w:val="clear" w:color="000000" w:fill="FFFFFF"/>
            <w:hideMark/>
          </w:tcPr>
          <w:p w14:paraId="08FE43E9" w14:textId="77777777" w:rsidR="00777D74" w:rsidRPr="00C6153D" w:rsidRDefault="00777D74" w:rsidP="00777D74">
            <w:pPr>
              <w:rPr>
                <w:rFonts w:ascii="Calibri" w:hAnsi="Calibri"/>
                <w:color w:val="000000"/>
              </w:rPr>
            </w:pPr>
            <w:r w:rsidRPr="00C6153D">
              <w:rPr>
                <w:rFonts w:ascii="Calibri" w:hAnsi="Calibri"/>
                <w:color w:val="000000"/>
              </w:rPr>
              <w:t>See Analysis</w:t>
            </w:r>
          </w:p>
        </w:tc>
        <w:tc>
          <w:tcPr>
            <w:tcW w:w="1760" w:type="dxa"/>
            <w:tcBorders>
              <w:top w:val="nil"/>
              <w:left w:val="nil"/>
              <w:bottom w:val="single" w:sz="4" w:space="0" w:color="auto"/>
              <w:right w:val="single" w:sz="4" w:space="0" w:color="auto"/>
            </w:tcBorders>
            <w:shd w:val="clear" w:color="000000" w:fill="FFFFFF"/>
            <w:hideMark/>
          </w:tcPr>
          <w:p w14:paraId="1D7FF054"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50338036" w14:textId="77777777" w:rsidR="00777D74" w:rsidRPr="00C6153D" w:rsidRDefault="00777D74" w:rsidP="00777D74">
            <w:pPr>
              <w:jc w:val="right"/>
              <w:rPr>
                <w:rFonts w:ascii="Calibri" w:hAnsi="Calibri"/>
                <w:color w:val="000000"/>
              </w:rPr>
            </w:pPr>
            <w:r w:rsidRPr="00C6153D">
              <w:rPr>
                <w:rFonts w:ascii="Calibri" w:hAnsi="Calibri"/>
                <w:color w:val="000000"/>
              </w:rPr>
              <w:t>$180,000</w:t>
            </w:r>
          </w:p>
        </w:tc>
        <w:tc>
          <w:tcPr>
            <w:tcW w:w="1340" w:type="dxa"/>
            <w:tcBorders>
              <w:top w:val="nil"/>
              <w:left w:val="nil"/>
              <w:bottom w:val="single" w:sz="4" w:space="0" w:color="auto"/>
              <w:right w:val="single" w:sz="4" w:space="0" w:color="auto"/>
            </w:tcBorders>
            <w:shd w:val="clear" w:color="000000" w:fill="FFFFFF"/>
            <w:noWrap/>
            <w:hideMark/>
          </w:tcPr>
          <w:p w14:paraId="62CA6C36" w14:textId="77777777" w:rsidR="00777D74" w:rsidRPr="00C6153D" w:rsidRDefault="00777D74" w:rsidP="00777D74">
            <w:pPr>
              <w:jc w:val="right"/>
              <w:rPr>
                <w:rFonts w:ascii="Calibri" w:hAnsi="Calibri"/>
                <w:color w:val="000000"/>
              </w:rPr>
            </w:pPr>
            <w:r w:rsidRPr="00C6153D">
              <w:rPr>
                <w:rFonts w:ascii="Calibri" w:hAnsi="Calibri"/>
                <w:color w:val="000000"/>
              </w:rPr>
              <w:t>$30,000</w:t>
            </w:r>
          </w:p>
        </w:tc>
      </w:tr>
      <w:tr w:rsidR="00777D74" w:rsidRPr="00C6153D" w14:paraId="5EC54E62"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24950E65" w14:textId="77777777" w:rsidR="00777D74" w:rsidRPr="00C6153D" w:rsidRDefault="00777D74" w:rsidP="00777D74">
            <w:pPr>
              <w:jc w:val="center"/>
              <w:rPr>
                <w:rFonts w:ascii="Calibri" w:hAnsi="Calibri"/>
                <w:b/>
                <w:bCs/>
                <w:color w:val="000000"/>
              </w:rPr>
            </w:pPr>
            <w:r w:rsidRPr="00C6153D">
              <w:rPr>
                <w:rFonts w:ascii="Calibri" w:hAnsi="Calibri"/>
                <w:b/>
                <w:bCs/>
                <w:color w:val="34423A"/>
              </w:rPr>
              <w:t>Required Additional Funds from HOME</w:t>
            </w:r>
          </w:p>
        </w:tc>
        <w:tc>
          <w:tcPr>
            <w:tcW w:w="3460" w:type="dxa"/>
            <w:tcBorders>
              <w:top w:val="nil"/>
              <w:left w:val="nil"/>
              <w:bottom w:val="single" w:sz="4" w:space="0" w:color="auto"/>
              <w:right w:val="single" w:sz="4" w:space="0" w:color="auto"/>
            </w:tcBorders>
            <w:shd w:val="clear" w:color="000000" w:fill="FFFFFF"/>
            <w:hideMark/>
          </w:tcPr>
          <w:p w14:paraId="0555ECB2"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1760" w:type="dxa"/>
            <w:tcBorders>
              <w:top w:val="nil"/>
              <w:left w:val="nil"/>
              <w:bottom w:val="single" w:sz="4" w:space="0" w:color="auto"/>
              <w:right w:val="single" w:sz="4" w:space="0" w:color="auto"/>
            </w:tcBorders>
            <w:shd w:val="clear" w:color="000000" w:fill="FFFFFF"/>
            <w:hideMark/>
          </w:tcPr>
          <w:p w14:paraId="4C661E63"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1700" w:type="dxa"/>
            <w:tcBorders>
              <w:top w:val="nil"/>
              <w:left w:val="nil"/>
              <w:bottom w:val="single" w:sz="4" w:space="0" w:color="auto"/>
              <w:right w:val="single" w:sz="4" w:space="0" w:color="auto"/>
            </w:tcBorders>
            <w:shd w:val="clear" w:color="000000" w:fill="FFFFFF"/>
            <w:hideMark/>
          </w:tcPr>
          <w:p w14:paraId="04A89EE0" w14:textId="77777777" w:rsidR="00777D74" w:rsidRPr="00C6153D" w:rsidRDefault="00777D74" w:rsidP="00777D74">
            <w:pPr>
              <w:jc w:val="center"/>
              <w:rPr>
                <w:rFonts w:ascii="Calibri" w:hAnsi="Calibri"/>
                <w:b/>
                <w:bCs/>
                <w:color w:val="000000"/>
              </w:rPr>
            </w:pPr>
            <w:r w:rsidRPr="00C6153D">
              <w:rPr>
                <w:rFonts w:ascii="Calibri" w:hAnsi="Calibri"/>
                <w:b/>
                <w:bCs/>
                <w:color w:val="000000"/>
              </w:rPr>
              <w:t>$898,079</w:t>
            </w:r>
          </w:p>
        </w:tc>
        <w:tc>
          <w:tcPr>
            <w:tcW w:w="1340" w:type="dxa"/>
            <w:tcBorders>
              <w:top w:val="nil"/>
              <w:left w:val="nil"/>
              <w:bottom w:val="single" w:sz="4" w:space="0" w:color="auto"/>
              <w:right w:val="single" w:sz="4" w:space="0" w:color="auto"/>
            </w:tcBorders>
            <w:shd w:val="clear" w:color="000000" w:fill="FFFFFF"/>
            <w:noWrap/>
            <w:hideMark/>
          </w:tcPr>
          <w:p w14:paraId="53E3A1DC" w14:textId="77777777" w:rsidR="00777D74" w:rsidRPr="00C6153D" w:rsidRDefault="00777D74" w:rsidP="00777D74">
            <w:pPr>
              <w:jc w:val="center"/>
              <w:rPr>
                <w:rFonts w:ascii="Calibri" w:hAnsi="Calibri"/>
                <w:b/>
                <w:bCs/>
                <w:color w:val="000000"/>
              </w:rPr>
            </w:pPr>
            <w:r w:rsidRPr="00C6153D">
              <w:rPr>
                <w:rFonts w:ascii="Calibri" w:hAnsi="Calibri"/>
                <w:b/>
                <w:bCs/>
                <w:color w:val="000000"/>
              </w:rPr>
              <w:t>$149,680</w:t>
            </w:r>
          </w:p>
        </w:tc>
      </w:tr>
      <w:tr w:rsidR="00777D74" w:rsidRPr="00C6153D" w14:paraId="24FD6885"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525D0128"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3460" w:type="dxa"/>
            <w:tcBorders>
              <w:top w:val="nil"/>
              <w:left w:val="nil"/>
              <w:bottom w:val="single" w:sz="4" w:space="0" w:color="auto"/>
              <w:right w:val="single" w:sz="4" w:space="0" w:color="auto"/>
            </w:tcBorders>
            <w:shd w:val="clear" w:color="000000" w:fill="FFFFFF"/>
            <w:hideMark/>
          </w:tcPr>
          <w:p w14:paraId="55024986"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1760" w:type="dxa"/>
            <w:tcBorders>
              <w:top w:val="nil"/>
              <w:left w:val="nil"/>
              <w:bottom w:val="single" w:sz="4" w:space="0" w:color="auto"/>
              <w:right w:val="single" w:sz="4" w:space="0" w:color="auto"/>
            </w:tcBorders>
            <w:shd w:val="clear" w:color="000000" w:fill="FFFFFF"/>
            <w:hideMark/>
          </w:tcPr>
          <w:p w14:paraId="53CB8C65"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1700" w:type="dxa"/>
            <w:tcBorders>
              <w:top w:val="nil"/>
              <w:left w:val="nil"/>
              <w:bottom w:val="single" w:sz="4" w:space="0" w:color="auto"/>
              <w:right w:val="single" w:sz="4" w:space="0" w:color="auto"/>
            </w:tcBorders>
            <w:shd w:val="clear" w:color="000000" w:fill="FFFFFF"/>
            <w:hideMark/>
          </w:tcPr>
          <w:p w14:paraId="42D5DC0D"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FFFFFF"/>
            <w:noWrap/>
            <w:hideMark/>
          </w:tcPr>
          <w:p w14:paraId="2167C501"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r>
      <w:tr w:rsidR="00777D74" w:rsidRPr="00C6153D" w14:paraId="1D90E275"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vAlign w:val="center"/>
            <w:hideMark/>
          </w:tcPr>
          <w:p w14:paraId="289F6FCA" w14:textId="77777777" w:rsidR="00777D74" w:rsidRPr="00C6153D" w:rsidRDefault="00777D74" w:rsidP="00777D74">
            <w:pPr>
              <w:rPr>
                <w:rFonts w:ascii="Calibri" w:hAnsi="Calibri"/>
                <w:b/>
                <w:bCs/>
                <w:color w:val="000000"/>
              </w:rPr>
            </w:pPr>
            <w:r w:rsidRPr="00C6153D">
              <w:rPr>
                <w:rFonts w:ascii="Calibri" w:hAnsi="Calibri"/>
                <w:b/>
                <w:bCs/>
                <w:color w:val="000000"/>
              </w:rPr>
              <w:lastRenderedPageBreak/>
              <w:t>Alternate Analysis D</w:t>
            </w:r>
          </w:p>
        </w:tc>
        <w:tc>
          <w:tcPr>
            <w:tcW w:w="3460" w:type="dxa"/>
            <w:tcBorders>
              <w:top w:val="nil"/>
              <w:left w:val="nil"/>
              <w:bottom w:val="single" w:sz="4" w:space="0" w:color="auto"/>
              <w:right w:val="single" w:sz="4" w:space="0" w:color="auto"/>
            </w:tcBorders>
            <w:shd w:val="clear" w:color="000000" w:fill="FFFFFF"/>
            <w:vAlign w:val="center"/>
            <w:hideMark/>
          </w:tcPr>
          <w:p w14:paraId="07905813"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vAlign w:val="center"/>
            <w:hideMark/>
          </w:tcPr>
          <w:p w14:paraId="478F9383"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vAlign w:val="center"/>
            <w:hideMark/>
          </w:tcPr>
          <w:p w14:paraId="6A1AF4C9"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hideMark/>
          </w:tcPr>
          <w:p w14:paraId="272DA7F3" w14:textId="77777777" w:rsidR="00777D74" w:rsidRPr="00C6153D" w:rsidRDefault="00777D74" w:rsidP="00777D74">
            <w:pPr>
              <w:jc w:val="right"/>
              <w:rPr>
                <w:rFonts w:ascii="Calibri" w:hAnsi="Calibri"/>
                <w:color w:val="000000"/>
              </w:rPr>
            </w:pPr>
            <w:r w:rsidRPr="00C6153D">
              <w:rPr>
                <w:rFonts w:ascii="Calibri" w:hAnsi="Calibri"/>
                <w:color w:val="000000"/>
              </w:rPr>
              <w:t> </w:t>
            </w:r>
          </w:p>
        </w:tc>
      </w:tr>
      <w:tr w:rsidR="00777D74" w:rsidRPr="00C6153D" w14:paraId="332BA7E4"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5A4C596D" w14:textId="77777777" w:rsidR="00777D74" w:rsidRPr="00C6153D" w:rsidRDefault="00777D74" w:rsidP="00777D74">
            <w:pPr>
              <w:rPr>
                <w:rFonts w:ascii="Calibri" w:hAnsi="Calibri"/>
                <w:color w:val="000000"/>
              </w:rPr>
            </w:pPr>
            <w:r w:rsidRPr="00C6153D">
              <w:rPr>
                <w:rFonts w:ascii="Calibri" w:hAnsi="Calibri"/>
                <w:color w:val="000000"/>
              </w:rPr>
              <w:t xml:space="preserve">Proposed Additional Funds from </w:t>
            </w:r>
            <w:r w:rsidRPr="00C6153D">
              <w:rPr>
                <w:rFonts w:ascii="Calibri" w:hAnsi="Calibri"/>
                <w:color w:val="34423A"/>
              </w:rPr>
              <w:t xml:space="preserve">FHLB </w:t>
            </w:r>
          </w:p>
        </w:tc>
        <w:tc>
          <w:tcPr>
            <w:tcW w:w="3460" w:type="dxa"/>
            <w:tcBorders>
              <w:top w:val="nil"/>
              <w:left w:val="nil"/>
              <w:bottom w:val="single" w:sz="4" w:space="0" w:color="auto"/>
              <w:right w:val="single" w:sz="4" w:space="0" w:color="auto"/>
            </w:tcBorders>
            <w:shd w:val="clear" w:color="000000" w:fill="FFFFFF"/>
            <w:hideMark/>
          </w:tcPr>
          <w:p w14:paraId="3E0F89E8" w14:textId="77777777" w:rsidR="00777D74" w:rsidRPr="00C6153D" w:rsidRDefault="00777D74" w:rsidP="00777D74">
            <w:pPr>
              <w:rPr>
                <w:rFonts w:ascii="Calibri" w:hAnsi="Calibri"/>
                <w:color w:val="000000"/>
              </w:rPr>
            </w:pPr>
            <w:r w:rsidRPr="00C6153D">
              <w:rPr>
                <w:rFonts w:ascii="Calibri" w:hAnsi="Calibri"/>
                <w:color w:val="000000"/>
              </w:rPr>
              <w:t>See Analysis</w:t>
            </w:r>
          </w:p>
        </w:tc>
        <w:tc>
          <w:tcPr>
            <w:tcW w:w="1760" w:type="dxa"/>
            <w:tcBorders>
              <w:top w:val="nil"/>
              <w:left w:val="nil"/>
              <w:bottom w:val="single" w:sz="4" w:space="0" w:color="auto"/>
              <w:right w:val="single" w:sz="4" w:space="0" w:color="auto"/>
            </w:tcBorders>
            <w:shd w:val="clear" w:color="000000" w:fill="FFFFFF"/>
            <w:hideMark/>
          </w:tcPr>
          <w:p w14:paraId="752A64EA"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766E6AD4" w14:textId="77777777" w:rsidR="00777D74" w:rsidRPr="00C6153D" w:rsidRDefault="00777D74" w:rsidP="00777D74">
            <w:pPr>
              <w:jc w:val="right"/>
              <w:rPr>
                <w:rFonts w:ascii="Calibri" w:hAnsi="Calibri"/>
                <w:color w:val="000000"/>
              </w:rPr>
            </w:pPr>
            <w:r w:rsidRPr="00C6153D">
              <w:rPr>
                <w:rFonts w:ascii="Calibri" w:hAnsi="Calibri"/>
                <w:color w:val="000000"/>
              </w:rPr>
              <w:t>$180,000</w:t>
            </w:r>
          </w:p>
        </w:tc>
        <w:tc>
          <w:tcPr>
            <w:tcW w:w="1340" w:type="dxa"/>
            <w:tcBorders>
              <w:top w:val="nil"/>
              <w:left w:val="nil"/>
              <w:bottom w:val="single" w:sz="4" w:space="0" w:color="auto"/>
              <w:right w:val="single" w:sz="4" w:space="0" w:color="auto"/>
            </w:tcBorders>
            <w:shd w:val="clear" w:color="000000" w:fill="FFFFFF"/>
            <w:noWrap/>
            <w:hideMark/>
          </w:tcPr>
          <w:p w14:paraId="050530BE" w14:textId="77777777" w:rsidR="00777D74" w:rsidRPr="00C6153D" w:rsidRDefault="00777D74" w:rsidP="00777D74">
            <w:pPr>
              <w:jc w:val="right"/>
              <w:rPr>
                <w:rFonts w:ascii="Calibri" w:hAnsi="Calibri"/>
                <w:color w:val="000000"/>
              </w:rPr>
            </w:pPr>
            <w:r w:rsidRPr="00C6153D">
              <w:rPr>
                <w:rFonts w:ascii="Calibri" w:hAnsi="Calibri"/>
                <w:color w:val="000000"/>
              </w:rPr>
              <w:t>$30,000</w:t>
            </w:r>
          </w:p>
        </w:tc>
      </w:tr>
      <w:tr w:rsidR="00777D74" w:rsidRPr="00C6153D" w14:paraId="7D0F6838"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2CD49884" w14:textId="77777777" w:rsidR="00777D74" w:rsidRPr="00C6153D" w:rsidRDefault="00777D74" w:rsidP="00777D74">
            <w:pPr>
              <w:rPr>
                <w:rFonts w:ascii="Calibri" w:hAnsi="Calibri"/>
                <w:color w:val="000000"/>
              </w:rPr>
            </w:pPr>
            <w:r w:rsidRPr="00C6153D">
              <w:rPr>
                <w:rFonts w:ascii="Calibri" w:hAnsi="Calibri"/>
                <w:color w:val="000000"/>
              </w:rPr>
              <w:t xml:space="preserve">Proposed </w:t>
            </w:r>
            <w:r w:rsidRPr="00C6153D">
              <w:rPr>
                <w:rFonts w:ascii="Calibri" w:hAnsi="Calibri"/>
                <w:color w:val="34423A"/>
              </w:rPr>
              <w:t>Additional Funds from Housing Trust</w:t>
            </w:r>
          </w:p>
        </w:tc>
        <w:tc>
          <w:tcPr>
            <w:tcW w:w="3460" w:type="dxa"/>
            <w:tcBorders>
              <w:top w:val="nil"/>
              <w:left w:val="nil"/>
              <w:bottom w:val="single" w:sz="4" w:space="0" w:color="auto"/>
              <w:right w:val="single" w:sz="4" w:space="0" w:color="auto"/>
            </w:tcBorders>
            <w:shd w:val="clear" w:color="000000" w:fill="FFFFFF"/>
            <w:hideMark/>
          </w:tcPr>
          <w:p w14:paraId="72EBCCC0" w14:textId="77777777" w:rsidR="00777D74" w:rsidRPr="00C6153D" w:rsidRDefault="00777D74" w:rsidP="00777D74">
            <w:pPr>
              <w:rPr>
                <w:rFonts w:ascii="Calibri" w:hAnsi="Calibri"/>
                <w:color w:val="000000"/>
              </w:rPr>
            </w:pPr>
            <w:r w:rsidRPr="00C6153D">
              <w:rPr>
                <w:rFonts w:ascii="Calibri" w:hAnsi="Calibri"/>
                <w:color w:val="000000"/>
              </w:rPr>
              <w:t>See Analysis</w:t>
            </w:r>
          </w:p>
        </w:tc>
        <w:tc>
          <w:tcPr>
            <w:tcW w:w="1760" w:type="dxa"/>
            <w:tcBorders>
              <w:top w:val="nil"/>
              <w:left w:val="nil"/>
              <w:bottom w:val="single" w:sz="4" w:space="0" w:color="auto"/>
              <w:right w:val="single" w:sz="4" w:space="0" w:color="auto"/>
            </w:tcBorders>
            <w:shd w:val="clear" w:color="000000" w:fill="FFFFFF"/>
            <w:hideMark/>
          </w:tcPr>
          <w:p w14:paraId="5B1AE8EB"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32667349" w14:textId="77777777" w:rsidR="00777D74" w:rsidRPr="00C6153D" w:rsidRDefault="00777D74" w:rsidP="00777D74">
            <w:pPr>
              <w:jc w:val="right"/>
              <w:rPr>
                <w:rFonts w:ascii="Calibri" w:hAnsi="Calibri"/>
                <w:color w:val="000000"/>
              </w:rPr>
            </w:pPr>
            <w:r w:rsidRPr="00C6153D">
              <w:rPr>
                <w:rFonts w:ascii="Calibri" w:hAnsi="Calibri"/>
                <w:color w:val="000000"/>
              </w:rPr>
              <w:t>$300,000</w:t>
            </w:r>
          </w:p>
        </w:tc>
        <w:tc>
          <w:tcPr>
            <w:tcW w:w="1340" w:type="dxa"/>
            <w:tcBorders>
              <w:top w:val="nil"/>
              <w:left w:val="nil"/>
              <w:bottom w:val="single" w:sz="4" w:space="0" w:color="auto"/>
              <w:right w:val="single" w:sz="4" w:space="0" w:color="auto"/>
            </w:tcBorders>
            <w:shd w:val="clear" w:color="000000" w:fill="FFFFFF"/>
            <w:noWrap/>
            <w:hideMark/>
          </w:tcPr>
          <w:p w14:paraId="1F619149" w14:textId="77777777" w:rsidR="00777D74" w:rsidRPr="00C6153D" w:rsidRDefault="00777D74" w:rsidP="00777D74">
            <w:pPr>
              <w:jc w:val="right"/>
              <w:rPr>
                <w:rFonts w:ascii="Calibri" w:hAnsi="Calibri"/>
                <w:color w:val="000000"/>
              </w:rPr>
            </w:pPr>
            <w:r w:rsidRPr="00C6153D">
              <w:rPr>
                <w:rFonts w:ascii="Calibri" w:hAnsi="Calibri"/>
                <w:color w:val="000000"/>
              </w:rPr>
              <w:t>$50,000</w:t>
            </w:r>
          </w:p>
        </w:tc>
      </w:tr>
      <w:tr w:rsidR="00777D74" w:rsidRPr="00C6153D" w14:paraId="27BFB0FA"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531E3037" w14:textId="77777777" w:rsidR="00777D74" w:rsidRPr="00C6153D" w:rsidRDefault="00777D74" w:rsidP="00777D74">
            <w:pPr>
              <w:jc w:val="center"/>
              <w:rPr>
                <w:rFonts w:ascii="Calibri" w:hAnsi="Calibri"/>
                <w:b/>
                <w:bCs/>
                <w:color w:val="000000"/>
              </w:rPr>
            </w:pPr>
            <w:r w:rsidRPr="00C6153D">
              <w:rPr>
                <w:rFonts w:ascii="Calibri" w:hAnsi="Calibri"/>
                <w:b/>
                <w:bCs/>
                <w:color w:val="34423A"/>
              </w:rPr>
              <w:t>Required Additional Funds from HOME</w:t>
            </w:r>
          </w:p>
        </w:tc>
        <w:tc>
          <w:tcPr>
            <w:tcW w:w="3460" w:type="dxa"/>
            <w:tcBorders>
              <w:top w:val="nil"/>
              <w:left w:val="nil"/>
              <w:bottom w:val="single" w:sz="4" w:space="0" w:color="auto"/>
              <w:right w:val="single" w:sz="4" w:space="0" w:color="auto"/>
            </w:tcBorders>
            <w:shd w:val="clear" w:color="000000" w:fill="FFFFFF"/>
            <w:hideMark/>
          </w:tcPr>
          <w:p w14:paraId="482CA232"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1760" w:type="dxa"/>
            <w:tcBorders>
              <w:top w:val="nil"/>
              <w:left w:val="nil"/>
              <w:bottom w:val="single" w:sz="4" w:space="0" w:color="auto"/>
              <w:right w:val="single" w:sz="4" w:space="0" w:color="auto"/>
            </w:tcBorders>
            <w:shd w:val="clear" w:color="000000" w:fill="FFFFFF"/>
            <w:hideMark/>
          </w:tcPr>
          <w:p w14:paraId="7357276F"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1700" w:type="dxa"/>
            <w:tcBorders>
              <w:top w:val="nil"/>
              <w:left w:val="nil"/>
              <w:bottom w:val="single" w:sz="4" w:space="0" w:color="auto"/>
              <w:right w:val="single" w:sz="4" w:space="0" w:color="auto"/>
            </w:tcBorders>
            <w:shd w:val="clear" w:color="000000" w:fill="FFFFFF"/>
            <w:hideMark/>
          </w:tcPr>
          <w:p w14:paraId="7190D444" w14:textId="77777777" w:rsidR="00777D74" w:rsidRPr="00C6153D" w:rsidRDefault="00777D74" w:rsidP="00777D74">
            <w:pPr>
              <w:jc w:val="center"/>
              <w:rPr>
                <w:rFonts w:ascii="Calibri" w:hAnsi="Calibri"/>
                <w:b/>
                <w:bCs/>
                <w:color w:val="000000"/>
              </w:rPr>
            </w:pPr>
            <w:r w:rsidRPr="00C6153D">
              <w:rPr>
                <w:rFonts w:ascii="Calibri" w:hAnsi="Calibri"/>
                <w:b/>
                <w:bCs/>
                <w:color w:val="000000"/>
              </w:rPr>
              <w:t>$598,079</w:t>
            </w:r>
          </w:p>
        </w:tc>
        <w:tc>
          <w:tcPr>
            <w:tcW w:w="1340" w:type="dxa"/>
            <w:tcBorders>
              <w:top w:val="nil"/>
              <w:left w:val="nil"/>
              <w:bottom w:val="single" w:sz="4" w:space="0" w:color="auto"/>
              <w:right w:val="single" w:sz="4" w:space="0" w:color="auto"/>
            </w:tcBorders>
            <w:shd w:val="clear" w:color="000000" w:fill="FFFFFF"/>
            <w:noWrap/>
            <w:hideMark/>
          </w:tcPr>
          <w:p w14:paraId="5C2C3A26" w14:textId="77777777" w:rsidR="00777D74" w:rsidRPr="00C6153D" w:rsidRDefault="00777D74" w:rsidP="00777D74">
            <w:pPr>
              <w:jc w:val="center"/>
              <w:rPr>
                <w:rFonts w:ascii="Calibri" w:hAnsi="Calibri"/>
                <w:b/>
                <w:bCs/>
                <w:color w:val="000000"/>
              </w:rPr>
            </w:pPr>
            <w:r w:rsidRPr="00C6153D">
              <w:rPr>
                <w:rFonts w:ascii="Calibri" w:hAnsi="Calibri"/>
                <w:b/>
                <w:bCs/>
                <w:color w:val="000000"/>
              </w:rPr>
              <w:t>$99,680</w:t>
            </w:r>
          </w:p>
        </w:tc>
      </w:tr>
      <w:tr w:rsidR="00777D74" w:rsidRPr="00C6153D" w14:paraId="1CD4DF4E"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7FF5333E"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3460" w:type="dxa"/>
            <w:tcBorders>
              <w:top w:val="nil"/>
              <w:left w:val="nil"/>
              <w:bottom w:val="single" w:sz="4" w:space="0" w:color="auto"/>
              <w:right w:val="single" w:sz="4" w:space="0" w:color="auto"/>
            </w:tcBorders>
            <w:shd w:val="clear" w:color="000000" w:fill="FFFFFF"/>
            <w:hideMark/>
          </w:tcPr>
          <w:p w14:paraId="7CBBDC36"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1760" w:type="dxa"/>
            <w:tcBorders>
              <w:top w:val="nil"/>
              <w:left w:val="nil"/>
              <w:bottom w:val="single" w:sz="4" w:space="0" w:color="auto"/>
              <w:right w:val="single" w:sz="4" w:space="0" w:color="auto"/>
            </w:tcBorders>
            <w:shd w:val="clear" w:color="000000" w:fill="FFFFFF"/>
            <w:hideMark/>
          </w:tcPr>
          <w:p w14:paraId="4DFC0C36"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1700" w:type="dxa"/>
            <w:tcBorders>
              <w:top w:val="nil"/>
              <w:left w:val="nil"/>
              <w:bottom w:val="single" w:sz="4" w:space="0" w:color="auto"/>
              <w:right w:val="single" w:sz="4" w:space="0" w:color="auto"/>
            </w:tcBorders>
            <w:shd w:val="clear" w:color="000000" w:fill="FFFFFF"/>
            <w:hideMark/>
          </w:tcPr>
          <w:p w14:paraId="596D528D"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FFFFFF"/>
            <w:noWrap/>
            <w:hideMark/>
          </w:tcPr>
          <w:p w14:paraId="5204CA61"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r>
      <w:tr w:rsidR="00777D74" w:rsidRPr="00C6153D" w14:paraId="767D5442"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2D8774AD" w14:textId="77777777" w:rsidR="00777D74" w:rsidRPr="00C6153D" w:rsidRDefault="00777D74" w:rsidP="00777D74">
            <w:pPr>
              <w:rPr>
                <w:rFonts w:ascii="Calibri" w:hAnsi="Calibri"/>
                <w:b/>
                <w:bCs/>
                <w:color w:val="000000"/>
              </w:rPr>
            </w:pPr>
            <w:r w:rsidRPr="00C6153D">
              <w:rPr>
                <w:rFonts w:ascii="Calibri" w:hAnsi="Calibri"/>
                <w:b/>
                <w:bCs/>
                <w:color w:val="34423A"/>
              </w:rPr>
              <w:t>Unit Schedule and Pricing</w:t>
            </w:r>
          </w:p>
        </w:tc>
        <w:tc>
          <w:tcPr>
            <w:tcW w:w="3460" w:type="dxa"/>
            <w:tcBorders>
              <w:top w:val="nil"/>
              <w:left w:val="nil"/>
              <w:bottom w:val="single" w:sz="4" w:space="0" w:color="auto"/>
              <w:right w:val="single" w:sz="4" w:space="0" w:color="auto"/>
            </w:tcBorders>
            <w:shd w:val="clear" w:color="000000" w:fill="FFFFFF"/>
            <w:hideMark/>
          </w:tcPr>
          <w:p w14:paraId="4093D34F"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hideMark/>
          </w:tcPr>
          <w:p w14:paraId="021E5BF7"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hideMark/>
          </w:tcPr>
          <w:p w14:paraId="61BAB32C"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hideMark/>
          </w:tcPr>
          <w:p w14:paraId="527891C7" w14:textId="77777777" w:rsidR="00777D74" w:rsidRPr="00C6153D" w:rsidRDefault="00777D74" w:rsidP="00777D74">
            <w:pPr>
              <w:rPr>
                <w:rFonts w:ascii="Calibri" w:hAnsi="Calibri"/>
                <w:color w:val="000000"/>
              </w:rPr>
            </w:pPr>
            <w:r w:rsidRPr="00C6153D">
              <w:rPr>
                <w:rFonts w:ascii="Calibri" w:hAnsi="Calibri"/>
                <w:color w:val="000000"/>
              </w:rPr>
              <w:t> </w:t>
            </w:r>
          </w:p>
        </w:tc>
      </w:tr>
      <w:tr w:rsidR="00777D74" w:rsidRPr="00C6153D" w14:paraId="43826A0C"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4116676E" w14:textId="77777777" w:rsidR="00777D74" w:rsidRPr="00C6153D" w:rsidRDefault="00777D74" w:rsidP="00777D74">
            <w:pPr>
              <w:rPr>
                <w:rFonts w:ascii="Calibri" w:hAnsi="Calibri"/>
                <w:color w:val="000000"/>
              </w:rPr>
            </w:pPr>
            <w:r w:rsidRPr="00C6153D">
              <w:rPr>
                <w:rFonts w:ascii="Calibri" w:hAnsi="Calibri"/>
                <w:color w:val="34423A"/>
              </w:rPr>
              <w:t>Type</w:t>
            </w:r>
          </w:p>
        </w:tc>
        <w:tc>
          <w:tcPr>
            <w:tcW w:w="3460" w:type="dxa"/>
            <w:tcBorders>
              <w:top w:val="nil"/>
              <w:left w:val="nil"/>
              <w:bottom w:val="single" w:sz="4" w:space="0" w:color="auto"/>
              <w:right w:val="single" w:sz="4" w:space="0" w:color="auto"/>
            </w:tcBorders>
            <w:shd w:val="clear" w:color="000000" w:fill="FFFFFF"/>
            <w:hideMark/>
          </w:tcPr>
          <w:p w14:paraId="138ABFC1" w14:textId="77777777" w:rsidR="00777D74" w:rsidRPr="00C6153D" w:rsidRDefault="00777D74" w:rsidP="00777D74">
            <w:pPr>
              <w:jc w:val="center"/>
              <w:rPr>
                <w:rFonts w:ascii="Calibri" w:hAnsi="Calibri"/>
                <w:b/>
                <w:bCs/>
                <w:color w:val="000000"/>
              </w:rPr>
            </w:pPr>
            <w:r w:rsidRPr="00C6153D">
              <w:rPr>
                <w:rFonts w:ascii="Calibri" w:hAnsi="Calibri"/>
                <w:b/>
                <w:bCs/>
                <w:color w:val="000000"/>
              </w:rPr>
              <w:t>Number of Units</w:t>
            </w:r>
          </w:p>
        </w:tc>
        <w:tc>
          <w:tcPr>
            <w:tcW w:w="1760" w:type="dxa"/>
            <w:tcBorders>
              <w:top w:val="nil"/>
              <w:left w:val="nil"/>
              <w:bottom w:val="single" w:sz="4" w:space="0" w:color="auto"/>
              <w:right w:val="single" w:sz="4" w:space="0" w:color="auto"/>
            </w:tcBorders>
            <w:shd w:val="clear" w:color="000000" w:fill="FFFFFF"/>
            <w:hideMark/>
          </w:tcPr>
          <w:p w14:paraId="4CEB0BF4" w14:textId="77777777" w:rsidR="00777D74" w:rsidRPr="00C6153D" w:rsidRDefault="00777D74" w:rsidP="00777D74">
            <w:pPr>
              <w:jc w:val="center"/>
              <w:rPr>
                <w:rFonts w:ascii="Calibri" w:hAnsi="Calibri"/>
                <w:b/>
                <w:bCs/>
                <w:color w:val="000000"/>
              </w:rPr>
            </w:pPr>
            <w:r w:rsidRPr="00C6153D">
              <w:rPr>
                <w:rFonts w:ascii="Calibri" w:hAnsi="Calibri"/>
                <w:b/>
                <w:bCs/>
                <w:color w:val="34423A"/>
              </w:rPr>
              <w:t>Size of Unit</w:t>
            </w:r>
            <w:r w:rsidRPr="00C6153D">
              <w:rPr>
                <w:rFonts w:ascii="Calibri" w:hAnsi="Calibri"/>
                <w:b/>
                <w:bCs/>
                <w:color w:val="34423A"/>
              </w:rPr>
              <w:br/>
              <w:t>N</w:t>
            </w:r>
            <w:r w:rsidRPr="00C6153D">
              <w:rPr>
                <w:rFonts w:ascii="Calibri" w:hAnsi="Calibri"/>
                <w:b/>
                <w:bCs/>
                <w:color w:val="5D6B66"/>
              </w:rPr>
              <w:t>.</w:t>
            </w:r>
            <w:r w:rsidRPr="00C6153D">
              <w:rPr>
                <w:rFonts w:ascii="Calibri" w:hAnsi="Calibri"/>
                <w:b/>
                <w:bCs/>
                <w:color w:val="34423A"/>
              </w:rPr>
              <w:t>S</w:t>
            </w:r>
            <w:r w:rsidRPr="00C6153D">
              <w:rPr>
                <w:rFonts w:ascii="Calibri" w:hAnsi="Calibri"/>
                <w:b/>
                <w:bCs/>
                <w:color w:val="75807C"/>
              </w:rPr>
              <w:t>.</w:t>
            </w:r>
            <w:r w:rsidRPr="00C6153D">
              <w:rPr>
                <w:rFonts w:ascii="Calibri" w:hAnsi="Calibri"/>
                <w:b/>
                <w:bCs/>
                <w:color w:val="34423A"/>
              </w:rPr>
              <w:t>F</w:t>
            </w:r>
            <w:r w:rsidRPr="00C6153D">
              <w:rPr>
                <w:rFonts w:ascii="Calibri" w:hAnsi="Calibri"/>
                <w:b/>
                <w:bCs/>
                <w:color w:val="5D6B66"/>
              </w:rPr>
              <w:t>.</w:t>
            </w:r>
          </w:p>
        </w:tc>
        <w:tc>
          <w:tcPr>
            <w:tcW w:w="1700" w:type="dxa"/>
            <w:tcBorders>
              <w:top w:val="nil"/>
              <w:left w:val="nil"/>
              <w:bottom w:val="single" w:sz="4" w:space="0" w:color="auto"/>
              <w:right w:val="single" w:sz="4" w:space="0" w:color="auto"/>
            </w:tcBorders>
            <w:shd w:val="clear" w:color="000000" w:fill="FFFFFF"/>
            <w:hideMark/>
          </w:tcPr>
          <w:p w14:paraId="70367C5C"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FFFFFF"/>
            <w:hideMark/>
          </w:tcPr>
          <w:p w14:paraId="754DC4C3" w14:textId="77777777" w:rsidR="00777D74" w:rsidRPr="00C6153D" w:rsidRDefault="00777D74" w:rsidP="00777D74">
            <w:pPr>
              <w:jc w:val="center"/>
              <w:rPr>
                <w:rFonts w:ascii="Calibri" w:hAnsi="Calibri"/>
                <w:b/>
                <w:bCs/>
                <w:color w:val="000000"/>
              </w:rPr>
            </w:pPr>
            <w:r w:rsidRPr="00C6153D">
              <w:rPr>
                <w:rFonts w:ascii="Calibri" w:hAnsi="Calibri"/>
                <w:b/>
                <w:bCs/>
                <w:color w:val="000000"/>
              </w:rPr>
              <w:t> </w:t>
            </w:r>
          </w:p>
        </w:tc>
      </w:tr>
      <w:tr w:rsidR="00777D74" w:rsidRPr="00C6153D" w14:paraId="28E6E559"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hideMark/>
          </w:tcPr>
          <w:p w14:paraId="7D2B15EA" w14:textId="77777777" w:rsidR="00777D74" w:rsidRPr="00C6153D" w:rsidRDefault="00777D74" w:rsidP="00777D74">
            <w:pPr>
              <w:rPr>
                <w:rFonts w:ascii="Calibri" w:hAnsi="Calibri"/>
                <w:color w:val="000000"/>
              </w:rPr>
            </w:pPr>
            <w:r w:rsidRPr="00C6153D">
              <w:rPr>
                <w:rFonts w:ascii="Calibri" w:hAnsi="Calibri"/>
                <w:color w:val="34423A"/>
              </w:rPr>
              <w:t>Affordable</w:t>
            </w:r>
          </w:p>
        </w:tc>
        <w:tc>
          <w:tcPr>
            <w:tcW w:w="3460" w:type="dxa"/>
            <w:tcBorders>
              <w:top w:val="nil"/>
              <w:left w:val="nil"/>
              <w:bottom w:val="single" w:sz="4" w:space="0" w:color="auto"/>
              <w:right w:val="single" w:sz="4" w:space="0" w:color="auto"/>
            </w:tcBorders>
            <w:shd w:val="clear" w:color="000000" w:fill="FFFFFF"/>
            <w:hideMark/>
          </w:tcPr>
          <w:p w14:paraId="78F49DC0" w14:textId="77777777" w:rsidR="00777D74" w:rsidRPr="00C6153D" w:rsidRDefault="00777D74" w:rsidP="00777D74">
            <w:pPr>
              <w:jc w:val="center"/>
              <w:rPr>
                <w:rFonts w:ascii="Calibri" w:hAnsi="Calibri"/>
                <w:color w:val="000000"/>
              </w:rPr>
            </w:pPr>
            <w:r w:rsidRPr="00C6153D">
              <w:rPr>
                <w:rFonts w:ascii="Calibri" w:hAnsi="Calibri"/>
                <w:color w:val="000000"/>
              </w:rPr>
              <w:t>6</w:t>
            </w:r>
          </w:p>
        </w:tc>
        <w:tc>
          <w:tcPr>
            <w:tcW w:w="1760" w:type="dxa"/>
            <w:tcBorders>
              <w:top w:val="nil"/>
              <w:left w:val="nil"/>
              <w:bottom w:val="single" w:sz="4" w:space="0" w:color="auto"/>
              <w:right w:val="single" w:sz="4" w:space="0" w:color="auto"/>
            </w:tcBorders>
            <w:shd w:val="clear" w:color="000000" w:fill="FFFFFF"/>
            <w:hideMark/>
          </w:tcPr>
          <w:p w14:paraId="5B54D6BE" w14:textId="77777777" w:rsidR="00777D74" w:rsidRPr="00C6153D" w:rsidRDefault="00777D74" w:rsidP="00777D74">
            <w:pPr>
              <w:jc w:val="center"/>
              <w:rPr>
                <w:rFonts w:ascii="Calibri" w:hAnsi="Calibri"/>
                <w:color w:val="000000"/>
              </w:rPr>
            </w:pPr>
            <w:r w:rsidRPr="00C6153D">
              <w:rPr>
                <w:rFonts w:ascii="Calibri" w:hAnsi="Calibri"/>
                <w:color w:val="34423A"/>
              </w:rPr>
              <w:t>1</w:t>
            </w:r>
            <w:r w:rsidRPr="00C6153D">
              <w:rPr>
                <w:rFonts w:ascii="Calibri" w:hAnsi="Calibri"/>
                <w:color w:val="5D6B66"/>
              </w:rPr>
              <w:t>,</w:t>
            </w:r>
            <w:r w:rsidRPr="00C6153D">
              <w:rPr>
                <w:rFonts w:ascii="Calibri" w:hAnsi="Calibri"/>
                <w:color w:val="34423A"/>
              </w:rPr>
              <w:t>250</w:t>
            </w:r>
          </w:p>
        </w:tc>
        <w:tc>
          <w:tcPr>
            <w:tcW w:w="1700" w:type="dxa"/>
            <w:tcBorders>
              <w:top w:val="nil"/>
              <w:left w:val="nil"/>
              <w:bottom w:val="single" w:sz="4" w:space="0" w:color="auto"/>
              <w:right w:val="single" w:sz="4" w:space="0" w:color="auto"/>
            </w:tcBorders>
            <w:shd w:val="clear" w:color="000000" w:fill="FFFFFF"/>
            <w:hideMark/>
          </w:tcPr>
          <w:p w14:paraId="60BF2AF0" w14:textId="77777777" w:rsidR="00777D74" w:rsidRPr="00C6153D" w:rsidRDefault="00777D74" w:rsidP="00777D74">
            <w:pPr>
              <w:jc w:val="right"/>
              <w:rPr>
                <w:rFonts w:ascii="Calibri" w:hAnsi="Calibri"/>
                <w:color w:val="000000"/>
              </w:rPr>
            </w:pPr>
            <w:r w:rsidRPr="00C6153D">
              <w:rPr>
                <w:rFonts w:ascii="Calibri" w:hAnsi="Calibri"/>
                <w:color w:val="000000"/>
              </w:rPr>
              <w:t>$1,032,000</w:t>
            </w:r>
          </w:p>
        </w:tc>
        <w:tc>
          <w:tcPr>
            <w:tcW w:w="1340" w:type="dxa"/>
            <w:tcBorders>
              <w:top w:val="nil"/>
              <w:left w:val="nil"/>
              <w:bottom w:val="single" w:sz="4" w:space="0" w:color="auto"/>
              <w:right w:val="single" w:sz="4" w:space="0" w:color="auto"/>
            </w:tcBorders>
            <w:shd w:val="clear" w:color="000000" w:fill="FFFFFF"/>
            <w:noWrap/>
            <w:hideMark/>
          </w:tcPr>
          <w:p w14:paraId="20DF12F4" w14:textId="77777777" w:rsidR="00777D74" w:rsidRPr="00C6153D" w:rsidRDefault="00777D74" w:rsidP="00777D74">
            <w:pPr>
              <w:jc w:val="right"/>
              <w:rPr>
                <w:rFonts w:ascii="Calibri" w:hAnsi="Calibri"/>
                <w:color w:val="000000"/>
              </w:rPr>
            </w:pPr>
            <w:r w:rsidRPr="00C6153D">
              <w:rPr>
                <w:rFonts w:ascii="Calibri" w:hAnsi="Calibri"/>
                <w:color w:val="000000"/>
              </w:rPr>
              <w:t>$172,000</w:t>
            </w:r>
          </w:p>
        </w:tc>
      </w:tr>
      <w:tr w:rsidR="00777D74" w:rsidRPr="00C6153D" w14:paraId="3A8C390F"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noWrap/>
            <w:hideMark/>
          </w:tcPr>
          <w:p w14:paraId="3CF93E7B" w14:textId="77777777" w:rsidR="00777D74" w:rsidRPr="00C6153D" w:rsidRDefault="00777D74" w:rsidP="00777D74">
            <w:pPr>
              <w:rPr>
                <w:rFonts w:ascii="Calibri" w:hAnsi="Calibri"/>
                <w:color w:val="000000"/>
              </w:rPr>
            </w:pPr>
            <w:r w:rsidRPr="00C6153D">
              <w:rPr>
                <w:rFonts w:ascii="Calibri" w:hAnsi="Calibri"/>
                <w:color w:val="34423A"/>
              </w:rPr>
              <w:t>Market</w:t>
            </w:r>
          </w:p>
        </w:tc>
        <w:tc>
          <w:tcPr>
            <w:tcW w:w="3460" w:type="dxa"/>
            <w:tcBorders>
              <w:top w:val="nil"/>
              <w:left w:val="nil"/>
              <w:bottom w:val="single" w:sz="4" w:space="0" w:color="auto"/>
              <w:right w:val="single" w:sz="4" w:space="0" w:color="auto"/>
            </w:tcBorders>
            <w:shd w:val="clear" w:color="000000" w:fill="FFFFFF"/>
            <w:noWrap/>
            <w:hideMark/>
          </w:tcPr>
          <w:p w14:paraId="40DEC289" w14:textId="77777777" w:rsidR="00777D74" w:rsidRPr="00C6153D" w:rsidRDefault="00777D74" w:rsidP="00777D74">
            <w:pPr>
              <w:jc w:val="center"/>
              <w:rPr>
                <w:rFonts w:ascii="Calibri" w:hAnsi="Calibri"/>
                <w:color w:val="000000"/>
              </w:rPr>
            </w:pPr>
            <w:r w:rsidRPr="00C6153D">
              <w:rPr>
                <w:rFonts w:ascii="Calibri" w:hAnsi="Calibri"/>
                <w:color w:val="000000"/>
              </w:rPr>
              <w:t xml:space="preserve">0 </w:t>
            </w:r>
          </w:p>
        </w:tc>
        <w:tc>
          <w:tcPr>
            <w:tcW w:w="1760" w:type="dxa"/>
            <w:tcBorders>
              <w:top w:val="nil"/>
              <w:left w:val="nil"/>
              <w:bottom w:val="single" w:sz="4" w:space="0" w:color="auto"/>
              <w:right w:val="single" w:sz="4" w:space="0" w:color="auto"/>
            </w:tcBorders>
            <w:shd w:val="clear" w:color="000000" w:fill="FFFFFF"/>
            <w:hideMark/>
          </w:tcPr>
          <w:p w14:paraId="3CD9D10B" w14:textId="77777777" w:rsidR="00777D74" w:rsidRPr="00C6153D" w:rsidRDefault="00777D74" w:rsidP="00777D74">
            <w:pPr>
              <w:jc w:val="center"/>
              <w:rPr>
                <w:rFonts w:ascii="Calibri" w:hAnsi="Calibri"/>
                <w:color w:val="000000"/>
              </w:rPr>
            </w:pPr>
            <w:r w:rsidRPr="00C6153D">
              <w:rPr>
                <w:rFonts w:ascii="Calibri" w:hAnsi="Calibri"/>
                <w:color w:val="34423A"/>
              </w:rPr>
              <w:t>1</w:t>
            </w:r>
            <w:r w:rsidRPr="00C6153D">
              <w:rPr>
                <w:rFonts w:ascii="Calibri" w:hAnsi="Calibri"/>
                <w:color w:val="5D6B66"/>
              </w:rPr>
              <w:t>,</w:t>
            </w:r>
            <w:r w:rsidRPr="00C6153D">
              <w:rPr>
                <w:rFonts w:ascii="Calibri" w:hAnsi="Calibri"/>
                <w:color w:val="34423A"/>
              </w:rPr>
              <w:t>250</w:t>
            </w:r>
          </w:p>
        </w:tc>
        <w:tc>
          <w:tcPr>
            <w:tcW w:w="1700" w:type="dxa"/>
            <w:tcBorders>
              <w:top w:val="nil"/>
              <w:left w:val="nil"/>
              <w:bottom w:val="single" w:sz="4" w:space="0" w:color="auto"/>
              <w:right w:val="single" w:sz="4" w:space="0" w:color="auto"/>
            </w:tcBorders>
            <w:shd w:val="clear" w:color="000000" w:fill="FFFFFF"/>
            <w:noWrap/>
            <w:hideMark/>
          </w:tcPr>
          <w:p w14:paraId="0B357395"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hideMark/>
          </w:tcPr>
          <w:p w14:paraId="1C9FD3C7" w14:textId="77777777" w:rsidR="00777D74" w:rsidRPr="00C6153D" w:rsidRDefault="00777D74" w:rsidP="00777D74">
            <w:pPr>
              <w:jc w:val="right"/>
              <w:rPr>
                <w:rFonts w:ascii="Calibri" w:hAnsi="Calibri"/>
                <w:color w:val="000000"/>
              </w:rPr>
            </w:pPr>
            <w:r w:rsidRPr="00C6153D">
              <w:rPr>
                <w:rFonts w:ascii="Calibri" w:hAnsi="Calibri"/>
                <w:color w:val="000000"/>
              </w:rPr>
              <w:t>$375,000</w:t>
            </w:r>
          </w:p>
        </w:tc>
      </w:tr>
      <w:tr w:rsidR="00777D74" w:rsidRPr="00C6153D" w14:paraId="5F8790D0" w14:textId="77777777" w:rsidTr="00777D74">
        <w:trPr>
          <w:trHeight w:val="300"/>
        </w:trPr>
        <w:tc>
          <w:tcPr>
            <w:tcW w:w="5520" w:type="dxa"/>
            <w:tcBorders>
              <w:top w:val="nil"/>
              <w:left w:val="single" w:sz="4" w:space="0" w:color="auto"/>
              <w:bottom w:val="single" w:sz="4" w:space="0" w:color="auto"/>
              <w:right w:val="single" w:sz="4" w:space="0" w:color="auto"/>
            </w:tcBorders>
            <w:shd w:val="clear" w:color="000000" w:fill="FFFFFF"/>
            <w:noWrap/>
            <w:hideMark/>
          </w:tcPr>
          <w:p w14:paraId="3075BE08" w14:textId="77777777" w:rsidR="00777D74" w:rsidRPr="00C6153D" w:rsidRDefault="00777D74" w:rsidP="00777D74">
            <w:pPr>
              <w:jc w:val="center"/>
              <w:rPr>
                <w:rFonts w:ascii="Calibri" w:hAnsi="Calibri"/>
                <w:b/>
                <w:bCs/>
                <w:color w:val="000000"/>
              </w:rPr>
            </w:pPr>
            <w:r w:rsidRPr="00C6153D">
              <w:rPr>
                <w:rFonts w:ascii="Calibri" w:hAnsi="Calibri"/>
                <w:b/>
                <w:bCs/>
                <w:color w:val="34423A"/>
              </w:rPr>
              <w:t xml:space="preserve">Total Revenue </w:t>
            </w:r>
          </w:p>
        </w:tc>
        <w:tc>
          <w:tcPr>
            <w:tcW w:w="3460" w:type="dxa"/>
            <w:tcBorders>
              <w:top w:val="nil"/>
              <w:left w:val="nil"/>
              <w:bottom w:val="single" w:sz="4" w:space="0" w:color="auto"/>
              <w:right w:val="single" w:sz="4" w:space="0" w:color="auto"/>
            </w:tcBorders>
            <w:shd w:val="clear" w:color="000000" w:fill="FFFFFF"/>
            <w:noWrap/>
            <w:hideMark/>
          </w:tcPr>
          <w:p w14:paraId="3007FA9F" w14:textId="77777777" w:rsidR="00777D74" w:rsidRPr="00C6153D" w:rsidRDefault="00777D74" w:rsidP="00777D74">
            <w:pPr>
              <w:rPr>
                <w:rFonts w:ascii="Calibri" w:hAnsi="Calibri"/>
                <w:color w:val="000000"/>
              </w:rPr>
            </w:pPr>
            <w:r w:rsidRPr="00C6153D">
              <w:rPr>
                <w:rFonts w:ascii="Calibri" w:hAnsi="Calibri"/>
                <w:color w:val="000000"/>
              </w:rPr>
              <w:t> </w:t>
            </w:r>
          </w:p>
        </w:tc>
        <w:tc>
          <w:tcPr>
            <w:tcW w:w="1760" w:type="dxa"/>
            <w:tcBorders>
              <w:top w:val="nil"/>
              <w:left w:val="nil"/>
              <w:bottom w:val="single" w:sz="4" w:space="0" w:color="auto"/>
              <w:right w:val="single" w:sz="4" w:space="0" w:color="auto"/>
            </w:tcBorders>
            <w:shd w:val="clear" w:color="000000" w:fill="FFFFFF"/>
            <w:noWrap/>
            <w:hideMark/>
          </w:tcPr>
          <w:p w14:paraId="3D2664B4" w14:textId="77777777" w:rsidR="00777D74" w:rsidRPr="00C6153D" w:rsidRDefault="00777D74" w:rsidP="00777D74">
            <w:pPr>
              <w:jc w:val="right"/>
              <w:rPr>
                <w:rFonts w:ascii="Calibri" w:hAnsi="Calibri"/>
                <w:color w:val="000000"/>
              </w:rPr>
            </w:pPr>
            <w:r w:rsidRPr="00C6153D">
              <w:rPr>
                <w:rFonts w:ascii="Calibri" w:hAnsi="Calibri"/>
                <w:color w:val="000000"/>
              </w:rPr>
              <w:t> </w:t>
            </w:r>
          </w:p>
        </w:tc>
        <w:tc>
          <w:tcPr>
            <w:tcW w:w="1700" w:type="dxa"/>
            <w:tcBorders>
              <w:top w:val="nil"/>
              <w:left w:val="nil"/>
              <w:bottom w:val="single" w:sz="4" w:space="0" w:color="auto"/>
              <w:right w:val="single" w:sz="4" w:space="0" w:color="auto"/>
            </w:tcBorders>
            <w:shd w:val="clear" w:color="000000" w:fill="FFFFFF"/>
            <w:noWrap/>
            <w:hideMark/>
          </w:tcPr>
          <w:p w14:paraId="04F2170D" w14:textId="77777777" w:rsidR="00777D74" w:rsidRPr="00C6153D" w:rsidRDefault="00777D74" w:rsidP="00777D74">
            <w:pPr>
              <w:rPr>
                <w:rFonts w:ascii="Calibri" w:hAnsi="Calibri"/>
                <w:color w:val="000000"/>
              </w:rPr>
            </w:pPr>
            <w:r w:rsidRPr="00C6153D">
              <w:rPr>
                <w:rFonts w:ascii="Calibri" w:hAnsi="Calibri"/>
                <w:color w:val="000000"/>
              </w:rPr>
              <w:t>$1,032,000</w:t>
            </w:r>
          </w:p>
        </w:tc>
        <w:tc>
          <w:tcPr>
            <w:tcW w:w="1340" w:type="dxa"/>
            <w:tcBorders>
              <w:top w:val="nil"/>
              <w:left w:val="nil"/>
              <w:bottom w:val="single" w:sz="4" w:space="0" w:color="auto"/>
              <w:right w:val="single" w:sz="4" w:space="0" w:color="auto"/>
            </w:tcBorders>
            <w:shd w:val="clear" w:color="000000" w:fill="FFFFFF"/>
            <w:noWrap/>
            <w:hideMark/>
          </w:tcPr>
          <w:p w14:paraId="566AF00A" w14:textId="77777777" w:rsidR="00777D74" w:rsidRPr="00C6153D" w:rsidRDefault="00777D74" w:rsidP="00777D74">
            <w:pPr>
              <w:jc w:val="right"/>
              <w:rPr>
                <w:rFonts w:ascii="Calibri" w:hAnsi="Calibri"/>
                <w:color w:val="000000"/>
              </w:rPr>
            </w:pPr>
            <w:r w:rsidRPr="00C6153D">
              <w:rPr>
                <w:rFonts w:ascii="Calibri" w:hAnsi="Calibri"/>
                <w:color w:val="000000"/>
              </w:rPr>
              <w:t>$172,000</w:t>
            </w:r>
          </w:p>
        </w:tc>
      </w:tr>
    </w:tbl>
    <w:p w14:paraId="6ECB6BF4" w14:textId="77777777" w:rsidR="00777D74" w:rsidRDefault="00777D74" w:rsidP="00777D74">
      <w:pPr>
        <w:rPr>
          <w:rFonts w:eastAsiaTheme="minorEastAsia"/>
        </w:rPr>
      </w:pPr>
    </w:p>
    <w:p w14:paraId="0CF95B2B" w14:textId="77777777" w:rsidR="00834561" w:rsidRDefault="00834561" w:rsidP="00834561">
      <w:pPr>
        <w:rPr>
          <w:rFonts w:ascii="Arial" w:hAnsi="Arial" w:cs="Arial"/>
        </w:rPr>
      </w:pPr>
    </w:p>
    <w:p w14:paraId="552B26E9" w14:textId="77777777" w:rsidR="00834561" w:rsidRDefault="00834561" w:rsidP="00834561">
      <w:pPr>
        <w:rPr>
          <w:rFonts w:ascii="Arial" w:hAnsi="Arial" w:cs="Arial"/>
        </w:rPr>
        <w:sectPr w:rsidR="00834561" w:rsidSect="00390C40">
          <w:footerReference w:type="default" r:id="rId16"/>
          <w:pgSz w:w="15840" w:h="12240" w:orient="landscape"/>
          <w:pgMar w:top="1440" w:right="1440" w:bottom="1584" w:left="1440" w:header="720" w:footer="720" w:gutter="0"/>
          <w:pgNumType w:start="1"/>
          <w:cols w:space="720"/>
          <w:docGrid w:linePitch="360"/>
        </w:sectPr>
      </w:pPr>
    </w:p>
    <w:p w14:paraId="73808B83" w14:textId="3C29093A" w:rsidR="00834561" w:rsidRPr="00641D59" w:rsidRDefault="00390C40" w:rsidP="00834561">
      <w:pPr>
        <w:pStyle w:val="Heading1"/>
      </w:pPr>
      <w:r w:rsidRPr="00641D59">
        <w:lastRenderedPageBreak/>
        <w:t xml:space="preserve">APPENDIX </w:t>
      </w:r>
      <w:r w:rsidR="00BA4DB7" w:rsidRPr="00641D59">
        <w:t>I</w:t>
      </w:r>
    </w:p>
    <w:p w14:paraId="25751CBF" w14:textId="77777777" w:rsidR="00834561" w:rsidRDefault="00834561" w:rsidP="00834561">
      <w:pPr>
        <w:pStyle w:val="Heading1"/>
      </w:pPr>
      <w:r>
        <w:t>AFFIRMATIVE FAIR HOUSING MARKETING PLAN</w:t>
      </w:r>
    </w:p>
    <w:p w14:paraId="18DCA47B" w14:textId="77777777" w:rsidR="00834561" w:rsidRDefault="00834561" w:rsidP="00834561"/>
    <w:p w14:paraId="639EB509" w14:textId="77777777" w:rsidR="00834561" w:rsidRDefault="00834561" w:rsidP="00834561">
      <w:pPr>
        <w:pStyle w:val="Heading1"/>
      </w:pPr>
    </w:p>
    <w:p w14:paraId="5A93F681" w14:textId="622A23DA" w:rsidR="00834561" w:rsidRPr="0076390B" w:rsidRDefault="00834561" w:rsidP="00834561">
      <w:pPr>
        <w:pStyle w:val="Heading1"/>
      </w:pPr>
      <w:r w:rsidRPr="0076390B">
        <w:t xml:space="preserve">CITY OF </w:t>
      </w:r>
      <w:r w:rsidR="00641D59">
        <w:t xml:space="preserve">PAWTUCKET’S </w:t>
      </w:r>
      <w:r>
        <w:t>AFFFIRMATIVE FAIR HOUSING</w:t>
      </w:r>
      <w:r w:rsidRPr="0076390B">
        <w:t xml:space="preserve"> </w:t>
      </w:r>
      <w:r>
        <w:t>MARKETING</w:t>
      </w:r>
      <w:r w:rsidRPr="0076390B">
        <w:t xml:space="preserve"> </w:t>
      </w:r>
      <w:r>
        <w:t>PROGRAM</w:t>
      </w:r>
    </w:p>
    <w:p w14:paraId="24E91F5D" w14:textId="77777777" w:rsidR="00834561" w:rsidRDefault="00834561" w:rsidP="00834561">
      <w:pPr>
        <w:spacing w:before="7" w:line="140" w:lineRule="exact"/>
        <w:rPr>
          <w:sz w:val="14"/>
          <w:szCs w:val="14"/>
        </w:rPr>
      </w:pPr>
    </w:p>
    <w:p w14:paraId="1FF3A93D" w14:textId="77777777" w:rsidR="00834561" w:rsidRDefault="00834561" w:rsidP="00834561">
      <w:pPr>
        <w:spacing w:before="6" w:line="240" w:lineRule="exact"/>
      </w:pPr>
    </w:p>
    <w:p w14:paraId="61B049D2" w14:textId="77777777" w:rsidR="00834561" w:rsidRDefault="00834561" w:rsidP="00834561">
      <w:pPr>
        <w:tabs>
          <w:tab w:val="left" w:pos="820"/>
        </w:tabs>
        <w:ind w:left="120" w:right="-20"/>
      </w:pPr>
      <w:r>
        <w:rPr>
          <w:b/>
          <w:bCs/>
        </w:rPr>
        <w:t>I.</w:t>
      </w:r>
      <w:r>
        <w:rPr>
          <w:b/>
          <w:bCs/>
        </w:rPr>
        <w:tab/>
      </w:r>
      <w:r>
        <w:rPr>
          <w:b/>
          <w:bCs/>
          <w:u w:val="thick" w:color="000000"/>
        </w:rPr>
        <w:t>UNDER</w:t>
      </w:r>
      <w:r>
        <w:rPr>
          <w:b/>
          <w:bCs/>
          <w:spacing w:val="1"/>
          <w:u w:val="thick" w:color="000000"/>
        </w:rPr>
        <w:t>ST</w:t>
      </w:r>
      <w:r>
        <w:rPr>
          <w:b/>
          <w:bCs/>
          <w:u w:val="thick" w:color="000000"/>
        </w:rPr>
        <w:t>AND</w:t>
      </w:r>
      <w:r>
        <w:rPr>
          <w:b/>
          <w:bCs/>
          <w:spacing w:val="1"/>
          <w:u w:val="thick" w:color="000000"/>
        </w:rPr>
        <w:t>I</w:t>
      </w:r>
      <w:r>
        <w:rPr>
          <w:b/>
          <w:bCs/>
          <w:u w:val="thick" w:color="000000"/>
        </w:rPr>
        <w:t>NG AFFIRMAT</w:t>
      </w:r>
      <w:r>
        <w:rPr>
          <w:b/>
          <w:bCs/>
          <w:spacing w:val="1"/>
          <w:u w:val="thick" w:color="000000"/>
        </w:rPr>
        <w:t>I</w:t>
      </w:r>
      <w:r>
        <w:rPr>
          <w:b/>
          <w:bCs/>
          <w:u w:val="thick" w:color="000000"/>
        </w:rPr>
        <w:t>VE FA</w:t>
      </w:r>
      <w:r>
        <w:rPr>
          <w:b/>
          <w:bCs/>
          <w:spacing w:val="1"/>
          <w:u w:val="thick" w:color="000000"/>
        </w:rPr>
        <w:t>I</w:t>
      </w:r>
      <w:r>
        <w:rPr>
          <w:b/>
          <w:bCs/>
          <w:u w:val="thick" w:color="000000"/>
        </w:rPr>
        <w:t>R</w:t>
      </w:r>
      <w:r>
        <w:rPr>
          <w:b/>
          <w:bCs/>
          <w:spacing w:val="-1"/>
          <w:u w:val="thick" w:color="000000"/>
        </w:rPr>
        <w:t xml:space="preserve"> </w:t>
      </w:r>
      <w:r>
        <w:rPr>
          <w:b/>
          <w:bCs/>
          <w:u w:val="thick" w:color="000000"/>
        </w:rPr>
        <w:t>HOUSING MARKET</w:t>
      </w:r>
      <w:r>
        <w:rPr>
          <w:b/>
          <w:bCs/>
          <w:spacing w:val="1"/>
          <w:u w:val="thick" w:color="000000"/>
        </w:rPr>
        <w:t>I</w:t>
      </w:r>
      <w:r>
        <w:rPr>
          <w:b/>
          <w:bCs/>
          <w:u w:val="thick" w:color="000000"/>
        </w:rPr>
        <w:t>NG</w:t>
      </w:r>
    </w:p>
    <w:p w14:paraId="430CF420" w14:textId="77777777" w:rsidR="00834561" w:rsidRDefault="00834561" w:rsidP="00834561">
      <w:pPr>
        <w:spacing w:before="14" w:line="260" w:lineRule="exact"/>
        <w:rPr>
          <w:sz w:val="26"/>
          <w:szCs w:val="26"/>
        </w:rPr>
      </w:pPr>
    </w:p>
    <w:p w14:paraId="62FE4C9C" w14:textId="085117B4" w:rsidR="00834561" w:rsidRDefault="00834561" w:rsidP="00834561">
      <w:pPr>
        <w:ind w:left="120" w:right="161"/>
        <w:rPr>
          <w:spacing w:val="-1"/>
        </w:rPr>
      </w:pPr>
      <w:r>
        <w:t>Af</w:t>
      </w:r>
      <w:r>
        <w:rPr>
          <w:spacing w:val="-1"/>
        </w:rPr>
        <w:t>f</w:t>
      </w:r>
      <w:r>
        <w:rPr>
          <w:spacing w:val="1"/>
        </w:rPr>
        <w:t>i</w:t>
      </w:r>
      <w:r>
        <w:t>r</w:t>
      </w:r>
      <w:r>
        <w:rPr>
          <w:spacing w:val="-2"/>
        </w:rPr>
        <w:t>m</w:t>
      </w:r>
      <w:r>
        <w:t>ative Fair Housi</w:t>
      </w:r>
      <w:r>
        <w:rPr>
          <w:spacing w:val="-1"/>
        </w:rPr>
        <w:t>n</w:t>
      </w:r>
      <w:r>
        <w:t>g Marketing</w:t>
      </w:r>
      <w:r>
        <w:rPr>
          <w:spacing w:val="-1"/>
        </w:rPr>
        <w:t xml:space="preserve"> </w:t>
      </w:r>
      <w:r>
        <w:t>Plans (“AFHMP Plan”) and Marketing Procedures (“AFHMP Procedures”) are required to be inc</w:t>
      </w:r>
      <w:r>
        <w:rPr>
          <w:spacing w:val="1"/>
        </w:rPr>
        <w:t>l</w:t>
      </w:r>
      <w:r>
        <w:t>u</w:t>
      </w:r>
      <w:r>
        <w:rPr>
          <w:spacing w:val="-1"/>
        </w:rPr>
        <w:t>d</w:t>
      </w:r>
      <w:r>
        <w:t>ed in all applicatio</w:t>
      </w:r>
      <w:r>
        <w:rPr>
          <w:spacing w:val="-1"/>
        </w:rPr>
        <w:t>n</w:t>
      </w:r>
      <w:r>
        <w:t xml:space="preserve">s for the </w:t>
      </w:r>
      <w:r w:rsidR="00641D59">
        <w:rPr>
          <w:spacing w:val="-2"/>
        </w:rPr>
        <w:t>City’s</w:t>
      </w:r>
      <w:r>
        <w:rPr>
          <w:spacing w:val="-2"/>
        </w:rPr>
        <w:t xml:space="preserve"> HOME </w:t>
      </w:r>
      <w:r>
        <w:t xml:space="preserve">funds which have </w:t>
      </w:r>
      <w:r w:rsidRPr="005E628C">
        <w:rPr>
          <w:u w:val="single"/>
        </w:rPr>
        <w:t>5 or more HOME units</w:t>
      </w:r>
      <w:r>
        <w:t>.  All appl</w:t>
      </w:r>
      <w:r>
        <w:rPr>
          <w:spacing w:val="-1"/>
        </w:rPr>
        <w:t>i</w:t>
      </w:r>
      <w:r>
        <w:t>cants for the receipt</w:t>
      </w:r>
      <w:r>
        <w:rPr>
          <w:spacing w:val="-1"/>
        </w:rPr>
        <w:t xml:space="preserve"> </w:t>
      </w:r>
      <w:r w:rsidR="00641D59">
        <w:t>of such funding from the City</w:t>
      </w:r>
      <w:r>
        <w:t xml:space="preserve"> who are developers of Fair Housing (“Developer”) must co</w:t>
      </w:r>
      <w:r>
        <w:rPr>
          <w:spacing w:val="-2"/>
        </w:rPr>
        <w:t>m</w:t>
      </w:r>
      <w:r>
        <w:t>p</w:t>
      </w:r>
      <w:r>
        <w:rPr>
          <w:spacing w:val="2"/>
        </w:rPr>
        <w:t>l</w:t>
      </w:r>
      <w:r>
        <w:t xml:space="preserve">y with the </w:t>
      </w:r>
      <w:r>
        <w:rPr>
          <w:spacing w:val="-2"/>
        </w:rPr>
        <w:t>AFHMP</w:t>
      </w:r>
      <w:r>
        <w:t xml:space="preserve"> require</w:t>
      </w:r>
      <w:r>
        <w:rPr>
          <w:spacing w:val="-2"/>
        </w:rPr>
        <w:t>m</w:t>
      </w:r>
      <w:r>
        <w:t>ents outlined herein in order to receive housing develop</w:t>
      </w:r>
      <w:r>
        <w:rPr>
          <w:spacing w:val="-2"/>
        </w:rPr>
        <w:t>m</w:t>
      </w:r>
      <w:r>
        <w:t>ent funding assistance.  AFHMP Procedures must conti</w:t>
      </w:r>
      <w:r>
        <w:rPr>
          <w:spacing w:val="-1"/>
        </w:rPr>
        <w:t>n</w:t>
      </w:r>
      <w:r>
        <w:t>ue through</w:t>
      </w:r>
      <w:r>
        <w:rPr>
          <w:spacing w:val="-1"/>
        </w:rPr>
        <w:t>o</w:t>
      </w:r>
      <w:r>
        <w:t>ut the period</w:t>
      </w:r>
      <w:r>
        <w:rPr>
          <w:spacing w:val="-2"/>
        </w:rPr>
        <w:t xml:space="preserve"> </w:t>
      </w:r>
      <w:r>
        <w:t xml:space="preserve">of affordability, and will be </w:t>
      </w:r>
      <w:r>
        <w:rPr>
          <w:spacing w:val="-2"/>
        </w:rPr>
        <w:t>m</w:t>
      </w:r>
      <w:r>
        <w:t>onitored to ensure co</w:t>
      </w:r>
      <w:r>
        <w:rPr>
          <w:spacing w:val="-2"/>
        </w:rPr>
        <w:t>m</w:t>
      </w:r>
      <w:r>
        <w:t>pliance.  For single-fa</w:t>
      </w:r>
      <w:r>
        <w:rPr>
          <w:spacing w:val="-2"/>
        </w:rPr>
        <w:t>m</w:t>
      </w:r>
      <w:r>
        <w:t>ily ho</w:t>
      </w:r>
      <w:r>
        <w:rPr>
          <w:spacing w:val="-2"/>
        </w:rPr>
        <w:t>m</w:t>
      </w:r>
      <w:r>
        <w:t xml:space="preserve">eownership dwellings, the initial </w:t>
      </w:r>
      <w:r>
        <w:rPr>
          <w:spacing w:val="-2"/>
        </w:rPr>
        <w:t>m</w:t>
      </w:r>
      <w:r>
        <w:t>arketing plan re</w:t>
      </w:r>
      <w:r>
        <w:rPr>
          <w:spacing w:val="-2"/>
        </w:rPr>
        <w:t>m</w:t>
      </w:r>
      <w:r>
        <w:t xml:space="preserve">ains in effect </w:t>
      </w:r>
      <w:r>
        <w:rPr>
          <w:spacing w:val="-1"/>
        </w:rPr>
        <w:t>u</w:t>
      </w:r>
      <w:r>
        <w:t xml:space="preserve">ntil all the </w:t>
      </w:r>
      <w:r>
        <w:rPr>
          <w:spacing w:val="-1"/>
        </w:rPr>
        <w:t>dw</w:t>
      </w:r>
      <w:r>
        <w:t>elling u</w:t>
      </w:r>
      <w:r>
        <w:rPr>
          <w:spacing w:val="-1"/>
        </w:rPr>
        <w:t>n</w:t>
      </w:r>
      <w:r>
        <w:t>its are s</w:t>
      </w:r>
      <w:r>
        <w:rPr>
          <w:spacing w:val="-1"/>
        </w:rPr>
        <w:t>o</w:t>
      </w:r>
      <w:r>
        <w:t xml:space="preserve">ld, </w:t>
      </w:r>
      <w:r>
        <w:rPr>
          <w:spacing w:val="-1"/>
        </w:rPr>
        <w:t>b</w:t>
      </w:r>
      <w:r>
        <w:t>ut the ong</w:t>
      </w:r>
      <w:r>
        <w:rPr>
          <w:spacing w:val="-1"/>
        </w:rPr>
        <w:t>o</w:t>
      </w:r>
      <w:r>
        <w:t>ing affordability require</w:t>
      </w:r>
      <w:r>
        <w:rPr>
          <w:spacing w:val="-2"/>
        </w:rPr>
        <w:t>m</w:t>
      </w:r>
      <w:r>
        <w:t xml:space="preserve">ents and other restrictions </w:t>
      </w:r>
      <w:r>
        <w:rPr>
          <w:spacing w:val="-2"/>
        </w:rPr>
        <w:t>w</w:t>
      </w:r>
      <w:r>
        <w:t>ill r</w:t>
      </w:r>
      <w:r>
        <w:rPr>
          <w:spacing w:val="-1"/>
        </w:rPr>
        <w:t>e</w:t>
      </w:r>
      <w:r>
        <w:rPr>
          <w:spacing w:val="-2"/>
        </w:rPr>
        <w:t>m</w:t>
      </w:r>
      <w:r>
        <w:t>ain in place for t</w:t>
      </w:r>
      <w:r>
        <w:rPr>
          <w:spacing w:val="-1"/>
        </w:rPr>
        <w:t>h</w:t>
      </w:r>
      <w:r>
        <w:t>e entire p</w:t>
      </w:r>
      <w:r>
        <w:rPr>
          <w:spacing w:val="-1"/>
        </w:rPr>
        <w:t>e</w:t>
      </w:r>
      <w:r>
        <w:t>riod of a</w:t>
      </w:r>
      <w:r>
        <w:rPr>
          <w:spacing w:val="-1"/>
        </w:rPr>
        <w:t>ff</w:t>
      </w:r>
      <w:r>
        <w:t>ordabilit</w:t>
      </w:r>
      <w:r>
        <w:rPr>
          <w:spacing w:val="-1"/>
        </w:rPr>
        <w:t xml:space="preserve">y. </w:t>
      </w:r>
    </w:p>
    <w:p w14:paraId="50CDE678" w14:textId="77777777" w:rsidR="00834561" w:rsidRDefault="00834561" w:rsidP="00834561">
      <w:pPr>
        <w:spacing w:before="65"/>
        <w:ind w:left="120" w:right="39"/>
        <w:rPr>
          <w:spacing w:val="-1"/>
        </w:rPr>
      </w:pPr>
    </w:p>
    <w:p w14:paraId="060F75B8" w14:textId="35FA1D88" w:rsidR="00834561" w:rsidRDefault="00834561" w:rsidP="00834561">
      <w:pPr>
        <w:ind w:left="120" w:right="42"/>
      </w:pPr>
      <w:r>
        <w:t xml:space="preserve">By Federal law, no one </w:t>
      </w:r>
      <w:r>
        <w:rPr>
          <w:spacing w:val="-2"/>
        </w:rPr>
        <w:t>m</w:t>
      </w:r>
      <w:r>
        <w:t>ay discri</w:t>
      </w:r>
      <w:r>
        <w:rPr>
          <w:spacing w:val="-2"/>
        </w:rPr>
        <w:t>m</w:t>
      </w:r>
      <w:r>
        <w:rPr>
          <w:spacing w:val="1"/>
        </w:rPr>
        <w:t>i</w:t>
      </w:r>
      <w:r>
        <w:t>nate in the sale or leasing of housing units based on race, color, religion, sex, national origin, f</w:t>
      </w:r>
      <w:r>
        <w:rPr>
          <w:spacing w:val="1"/>
        </w:rPr>
        <w:t>a</w:t>
      </w:r>
      <w:r>
        <w:rPr>
          <w:spacing w:val="-2"/>
        </w:rPr>
        <w:t>m</w:t>
      </w:r>
      <w:r>
        <w:t xml:space="preserve">ilial </w:t>
      </w:r>
      <w:r>
        <w:rPr>
          <w:spacing w:val="-1"/>
        </w:rPr>
        <w:t>s</w:t>
      </w:r>
      <w:r>
        <w:t>tatus, or disa</w:t>
      </w:r>
      <w:r>
        <w:rPr>
          <w:spacing w:val="-1"/>
        </w:rPr>
        <w:t>bi</w:t>
      </w:r>
      <w:r>
        <w:t xml:space="preserve">lity.  These laws are based on the notion that traditional residential </w:t>
      </w:r>
      <w:r>
        <w:rPr>
          <w:spacing w:val="-2"/>
        </w:rPr>
        <w:t>m</w:t>
      </w:r>
      <w:r>
        <w:t>ark</w:t>
      </w:r>
      <w:r>
        <w:rPr>
          <w:spacing w:val="-1"/>
        </w:rPr>
        <w:t>e</w:t>
      </w:r>
      <w:r>
        <w:t>ting practices have conditioned people to view certain neighborhoods or groups as undesirable.</w:t>
      </w:r>
      <w:r>
        <w:rPr>
          <w:spacing w:val="59"/>
        </w:rPr>
        <w:t xml:space="preserve"> </w:t>
      </w:r>
      <w:r>
        <w:t>AFHMP does not li</w:t>
      </w:r>
      <w:r>
        <w:rPr>
          <w:spacing w:val="-2"/>
        </w:rPr>
        <w:t>m</w:t>
      </w:r>
      <w:r>
        <w:t>it choices; choices</w:t>
      </w:r>
      <w:r>
        <w:rPr>
          <w:spacing w:val="-1"/>
        </w:rPr>
        <w:t xml:space="preserve"> </w:t>
      </w:r>
      <w:r>
        <w:t>are</w:t>
      </w:r>
      <w:r>
        <w:rPr>
          <w:spacing w:val="-1"/>
        </w:rPr>
        <w:t xml:space="preserve"> </w:t>
      </w:r>
      <w:r>
        <w:t>expanded</w:t>
      </w:r>
      <w:r>
        <w:rPr>
          <w:spacing w:val="-1"/>
        </w:rPr>
        <w:t xml:space="preserve"> </w:t>
      </w:r>
      <w:r>
        <w:t>to</w:t>
      </w:r>
      <w:r>
        <w:rPr>
          <w:spacing w:val="-1"/>
        </w:rPr>
        <w:t xml:space="preserve"> </w:t>
      </w:r>
      <w:r>
        <w:t>include</w:t>
      </w:r>
      <w:r>
        <w:rPr>
          <w:spacing w:val="-1"/>
        </w:rPr>
        <w:t xml:space="preserve"> </w:t>
      </w:r>
      <w:r>
        <w:t>those</w:t>
      </w:r>
      <w:r>
        <w:rPr>
          <w:spacing w:val="-1"/>
        </w:rPr>
        <w:t xml:space="preserve"> </w:t>
      </w:r>
      <w:r>
        <w:t>that</w:t>
      </w:r>
      <w:r>
        <w:rPr>
          <w:spacing w:val="2"/>
        </w:rPr>
        <w:t xml:space="preserve"> </w:t>
      </w:r>
      <w:r>
        <w:rPr>
          <w:spacing w:val="-2"/>
        </w:rPr>
        <w:t>m</w:t>
      </w:r>
      <w:r>
        <w:rPr>
          <w:spacing w:val="1"/>
        </w:rPr>
        <w:t>i</w:t>
      </w:r>
      <w:r>
        <w:t xml:space="preserve">ght not otherwise be considered for occupancy </w:t>
      </w:r>
      <w:r>
        <w:rPr>
          <w:spacing w:val="-1"/>
        </w:rPr>
        <w:t>b</w:t>
      </w:r>
      <w:r>
        <w:t>ecause of past discri</w:t>
      </w:r>
      <w:r>
        <w:rPr>
          <w:spacing w:val="-2"/>
        </w:rPr>
        <w:t>m</w:t>
      </w:r>
      <w:r>
        <w:rPr>
          <w:spacing w:val="1"/>
        </w:rPr>
        <w:t>i</w:t>
      </w:r>
      <w:r>
        <w:t>nation.  There are addi</w:t>
      </w:r>
      <w:r w:rsidR="00641D59">
        <w:t xml:space="preserve">tional laws of the State </w:t>
      </w:r>
      <w:r>
        <w:t xml:space="preserve">of </w:t>
      </w:r>
      <w:r w:rsidR="00641D59">
        <w:t xml:space="preserve">Rhode Island </w:t>
      </w:r>
      <w:r>
        <w:t xml:space="preserve">which apply.  AFHMP is not a separate </w:t>
      </w:r>
      <w:r>
        <w:rPr>
          <w:spacing w:val="-2"/>
        </w:rPr>
        <w:t>m</w:t>
      </w:r>
      <w:r>
        <w:t>arketing p</w:t>
      </w:r>
      <w:r>
        <w:rPr>
          <w:spacing w:val="1"/>
        </w:rPr>
        <w:t>r</w:t>
      </w:r>
      <w:r>
        <w:t>ogra</w:t>
      </w:r>
      <w:r>
        <w:rPr>
          <w:spacing w:val="-2"/>
        </w:rPr>
        <w:t>m</w:t>
      </w:r>
      <w:r>
        <w:t xml:space="preserve">.  It must be an integral part of the overall project </w:t>
      </w:r>
      <w:r>
        <w:rPr>
          <w:spacing w:val="-2"/>
        </w:rPr>
        <w:t>m</w:t>
      </w:r>
      <w:r>
        <w:t>arketing effort and adds little to</w:t>
      </w:r>
      <w:r>
        <w:rPr>
          <w:spacing w:val="-1"/>
        </w:rPr>
        <w:t xml:space="preserve"> </w:t>
      </w:r>
      <w:r>
        <w:t xml:space="preserve">the cost of a project.  </w:t>
      </w:r>
    </w:p>
    <w:p w14:paraId="1A23CB71" w14:textId="77777777" w:rsidR="00834561" w:rsidRDefault="00834561" w:rsidP="00834561">
      <w:pPr>
        <w:spacing w:before="16" w:line="260" w:lineRule="exact"/>
        <w:rPr>
          <w:sz w:val="26"/>
          <w:szCs w:val="26"/>
        </w:rPr>
      </w:pPr>
    </w:p>
    <w:p w14:paraId="6A407F59" w14:textId="77777777" w:rsidR="00834561" w:rsidRDefault="00834561" w:rsidP="00834561">
      <w:pPr>
        <w:ind w:left="120" w:right="168"/>
      </w:pPr>
      <w:r>
        <w:t>The key focus of AFHMP is to attract</w:t>
      </w:r>
      <w:r>
        <w:rPr>
          <w:spacing w:val="1"/>
        </w:rPr>
        <w:t xml:space="preserve"> </w:t>
      </w:r>
      <w:r>
        <w:t xml:space="preserve">to the project those who are identified as </w:t>
      </w:r>
      <w:r w:rsidRPr="00E07070">
        <w:rPr>
          <w:u w:val="single"/>
        </w:rPr>
        <w:t>“least likely to apply”</w:t>
      </w:r>
      <w:r>
        <w:t>.</w:t>
      </w:r>
      <w:r>
        <w:rPr>
          <w:spacing w:val="59"/>
        </w:rPr>
        <w:t xml:space="preserve"> </w:t>
      </w:r>
      <w:r>
        <w:t>Through t</w:t>
      </w:r>
      <w:r>
        <w:rPr>
          <w:spacing w:val="1"/>
        </w:rPr>
        <w:t>h</w:t>
      </w:r>
      <w:r>
        <w:t>e AFHMP, the Developer indicates w</w:t>
      </w:r>
      <w:r>
        <w:rPr>
          <w:spacing w:val="-1"/>
        </w:rPr>
        <w:t>h</w:t>
      </w:r>
      <w:r>
        <w:t>at special efforts t</w:t>
      </w:r>
      <w:r>
        <w:rPr>
          <w:spacing w:val="-1"/>
        </w:rPr>
        <w:t>h</w:t>
      </w:r>
      <w:r>
        <w:t xml:space="preserve">ey will </w:t>
      </w:r>
      <w:r>
        <w:rPr>
          <w:spacing w:val="-2"/>
        </w:rPr>
        <w:t>m</w:t>
      </w:r>
      <w:r>
        <w:t xml:space="preserve">ake to attract racial </w:t>
      </w:r>
      <w:r>
        <w:rPr>
          <w:spacing w:val="-1"/>
        </w:rPr>
        <w:t>o</w:t>
      </w:r>
      <w:r>
        <w:t>r</w:t>
      </w:r>
      <w:r>
        <w:rPr>
          <w:spacing w:val="-1"/>
        </w:rPr>
        <w:t xml:space="preserve"> </w:t>
      </w:r>
      <w:r>
        <w:t xml:space="preserve">ethnic groups who </w:t>
      </w:r>
      <w:r>
        <w:rPr>
          <w:spacing w:val="-2"/>
        </w:rPr>
        <w:t>m</w:t>
      </w:r>
      <w:r>
        <w:rPr>
          <w:spacing w:val="1"/>
        </w:rPr>
        <w:t>i</w:t>
      </w:r>
      <w:r>
        <w:t>ght not nor</w:t>
      </w:r>
      <w:r>
        <w:rPr>
          <w:spacing w:val="-2"/>
        </w:rPr>
        <w:t>m</w:t>
      </w:r>
      <w:r>
        <w:t>ally seek housing in their project b</w:t>
      </w:r>
      <w:r>
        <w:rPr>
          <w:spacing w:val="-1"/>
        </w:rPr>
        <w:t>a</w:t>
      </w:r>
      <w:r>
        <w:t>sed on its location.  Quantitative data and analy</w:t>
      </w:r>
      <w:r>
        <w:rPr>
          <w:spacing w:val="-1"/>
        </w:rPr>
        <w:t>s</w:t>
      </w:r>
      <w:r>
        <w:t>is</w:t>
      </w:r>
      <w:r>
        <w:rPr>
          <w:spacing w:val="-1"/>
        </w:rPr>
        <w:t xml:space="preserve"> </w:t>
      </w:r>
      <w:r>
        <w:t>are</w:t>
      </w:r>
      <w:r>
        <w:rPr>
          <w:spacing w:val="-1"/>
        </w:rPr>
        <w:t xml:space="preserve"> </w:t>
      </w:r>
      <w:r>
        <w:t>essential</w:t>
      </w:r>
      <w:r>
        <w:rPr>
          <w:spacing w:val="-1"/>
        </w:rPr>
        <w:t xml:space="preserve"> </w:t>
      </w:r>
      <w:r>
        <w:t>to</w:t>
      </w:r>
      <w:r>
        <w:rPr>
          <w:spacing w:val="-1"/>
        </w:rPr>
        <w:t xml:space="preserve"> </w:t>
      </w:r>
      <w:r>
        <w:t xml:space="preserve">planning and </w:t>
      </w:r>
      <w:r>
        <w:rPr>
          <w:spacing w:val="-2"/>
        </w:rPr>
        <w:t>m</w:t>
      </w:r>
      <w:r>
        <w:t>onitoring the AFHMP to d</w:t>
      </w:r>
      <w:r>
        <w:rPr>
          <w:spacing w:val="-1"/>
        </w:rPr>
        <w:t>e</w:t>
      </w:r>
      <w:r>
        <w:t>t</w:t>
      </w:r>
      <w:r>
        <w:rPr>
          <w:spacing w:val="-1"/>
        </w:rPr>
        <w:t>e</w:t>
      </w:r>
      <w:r>
        <w:t>r</w:t>
      </w:r>
      <w:r>
        <w:rPr>
          <w:spacing w:val="-2"/>
        </w:rPr>
        <w:t>m</w:t>
      </w:r>
      <w:r>
        <w:t>ine its success.</w:t>
      </w:r>
    </w:p>
    <w:p w14:paraId="4762563E" w14:textId="77777777" w:rsidR="00834561" w:rsidRDefault="00834561" w:rsidP="00834561">
      <w:pPr>
        <w:ind w:left="120" w:right="168"/>
      </w:pPr>
    </w:p>
    <w:p w14:paraId="22936B5B" w14:textId="0AD3722F" w:rsidR="00834561" w:rsidRDefault="00834561" w:rsidP="00834561">
      <w:pPr>
        <w:ind w:left="120" w:right="306"/>
      </w:pPr>
      <w:r>
        <w:t xml:space="preserve">This </w:t>
      </w:r>
      <w:r>
        <w:rPr>
          <w:spacing w:val="-2"/>
        </w:rPr>
        <w:t>information</w:t>
      </w:r>
      <w:r>
        <w:t xml:space="preserve"> is a guide to assist Developers</w:t>
      </w:r>
      <w:r>
        <w:rPr>
          <w:spacing w:val="-1"/>
        </w:rPr>
        <w:t xml:space="preserve"> </w:t>
      </w:r>
      <w:r>
        <w:t>who are applicants</w:t>
      </w:r>
      <w:r>
        <w:rPr>
          <w:spacing w:val="-1"/>
        </w:rPr>
        <w:t xml:space="preserve"> </w:t>
      </w:r>
      <w:r>
        <w:t>for</w:t>
      </w:r>
      <w:r>
        <w:rPr>
          <w:spacing w:val="1"/>
        </w:rPr>
        <w:t xml:space="preserve"> </w:t>
      </w:r>
      <w:r w:rsidR="00641D59">
        <w:rPr>
          <w:spacing w:val="-2"/>
        </w:rPr>
        <w:t xml:space="preserve">City of Pawtucket </w:t>
      </w:r>
      <w:r>
        <w:rPr>
          <w:spacing w:val="-2"/>
        </w:rPr>
        <w:t>HOME</w:t>
      </w:r>
      <w:r>
        <w:t xml:space="preserve"> funds and is not a substitute for ob</w:t>
      </w:r>
      <w:r>
        <w:rPr>
          <w:spacing w:val="1"/>
        </w:rPr>
        <w:t>t</w:t>
      </w:r>
      <w:r>
        <w:t>aining legal advice on fair housing.  It summarizes the AFHMP req</w:t>
      </w:r>
      <w:r>
        <w:rPr>
          <w:spacing w:val="-1"/>
        </w:rPr>
        <w:t>u</w:t>
      </w:r>
      <w:r>
        <w:t>ire</w:t>
      </w:r>
      <w:r>
        <w:rPr>
          <w:spacing w:val="-2"/>
        </w:rPr>
        <w:t>m</w:t>
      </w:r>
      <w:r>
        <w:t>ents and Pro</w:t>
      </w:r>
      <w:r w:rsidR="00641D59">
        <w:t>cedures as required by the City</w:t>
      </w:r>
      <w:r>
        <w:t>.</w:t>
      </w:r>
    </w:p>
    <w:p w14:paraId="0C8A4BF1" w14:textId="77777777" w:rsidR="00834561" w:rsidRDefault="00834561" w:rsidP="00834561">
      <w:pPr>
        <w:spacing w:before="16" w:line="260" w:lineRule="exact"/>
        <w:rPr>
          <w:sz w:val="26"/>
          <w:szCs w:val="26"/>
        </w:rPr>
      </w:pPr>
    </w:p>
    <w:p w14:paraId="309013C6" w14:textId="77777777" w:rsidR="00834561" w:rsidRDefault="00834561" w:rsidP="00F35F4C">
      <w:pPr>
        <w:keepNext/>
        <w:tabs>
          <w:tab w:val="left" w:pos="820"/>
        </w:tabs>
        <w:spacing w:before="67"/>
        <w:ind w:left="115" w:right="-14"/>
      </w:pPr>
      <w:r>
        <w:rPr>
          <w:b/>
          <w:bCs/>
        </w:rPr>
        <w:t>II.</w:t>
      </w:r>
      <w:r>
        <w:rPr>
          <w:b/>
          <w:bCs/>
        </w:rPr>
        <w:tab/>
      </w:r>
      <w:r>
        <w:rPr>
          <w:b/>
          <w:bCs/>
          <w:u w:val="thick" w:color="000000"/>
        </w:rPr>
        <w:t>OVERVI</w:t>
      </w:r>
      <w:r>
        <w:rPr>
          <w:b/>
          <w:bCs/>
          <w:spacing w:val="1"/>
          <w:u w:val="thick" w:color="000000"/>
        </w:rPr>
        <w:t>E</w:t>
      </w:r>
      <w:r>
        <w:rPr>
          <w:b/>
          <w:bCs/>
          <w:u w:val="thick" w:color="000000"/>
        </w:rPr>
        <w:t>W OF THE AFHMP</w:t>
      </w:r>
    </w:p>
    <w:p w14:paraId="225367C0" w14:textId="77777777" w:rsidR="00834561" w:rsidRDefault="00834561" w:rsidP="00F35F4C">
      <w:pPr>
        <w:keepNext/>
        <w:spacing w:before="10" w:line="140" w:lineRule="exact"/>
        <w:rPr>
          <w:sz w:val="14"/>
          <w:szCs w:val="14"/>
        </w:rPr>
      </w:pPr>
    </w:p>
    <w:p w14:paraId="74BFFBE6" w14:textId="77777777" w:rsidR="00834561" w:rsidRDefault="00834561" w:rsidP="00F35F4C">
      <w:pPr>
        <w:keepNext/>
        <w:spacing w:before="67"/>
        <w:ind w:left="115" w:right="-14"/>
        <w:rPr>
          <w:sz w:val="20"/>
        </w:rPr>
      </w:pPr>
    </w:p>
    <w:p w14:paraId="042FADE1" w14:textId="71A9430B" w:rsidR="00834561" w:rsidRDefault="00834561" w:rsidP="00834561">
      <w:pPr>
        <w:spacing w:line="239" w:lineRule="auto"/>
        <w:ind w:left="120" w:right="186"/>
      </w:pPr>
      <w:r>
        <w:t xml:space="preserve">The AFHMP is a </w:t>
      </w:r>
      <w:r>
        <w:rPr>
          <w:spacing w:val="-2"/>
        </w:rPr>
        <w:t>m</w:t>
      </w:r>
      <w:r>
        <w:t>arketing strategy des</w:t>
      </w:r>
      <w:r>
        <w:rPr>
          <w:spacing w:val="-1"/>
        </w:rPr>
        <w:t>i</w:t>
      </w:r>
      <w:r>
        <w:t>gned to attract buyers</w:t>
      </w:r>
      <w:r>
        <w:rPr>
          <w:spacing w:val="-1"/>
        </w:rPr>
        <w:t xml:space="preserve"> </w:t>
      </w:r>
      <w:r>
        <w:t xml:space="preserve">and renters of all </w:t>
      </w:r>
      <w:r>
        <w:rPr>
          <w:spacing w:val="-2"/>
        </w:rPr>
        <w:t>m</w:t>
      </w:r>
      <w:r>
        <w:t>ajority and</w:t>
      </w:r>
      <w:r>
        <w:rPr>
          <w:spacing w:val="-1"/>
        </w:rPr>
        <w:t xml:space="preserve"> </w:t>
      </w:r>
      <w:r>
        <w:rPr>
          <w:spacing w:val="-2"/>
        </w:rPr>
        <w:t>m</w:t>
      </w:r>
      <w:r>
        <w:rPr>
          <w:spacing w:val="1"/>
        </w:rPr>
        <w:t>i</w:t>
      </w:r>
      <w:r>
        <w:t xml:space="preserve">nority </w:t>
      </w:r>
      <w:r>
        <w:rPr>
          <w:spacing w:val="-1"/>
        </w:rPr>
        <w:t>gr</w:t>
      </w:r>
      <w:r>
        <w:t>oups regar</w:t>
      </w:r>
      <w:r>
        <w:rPr>
          <w:spacing w:val="-1"/>
        </w:rPr>
        <w:t>d</w:t>
      </w:r>
      <w:r>
        <w:t>less of race, color, religion, sex f</w:t>
      </w:r>
      <w:r>
        <w:rPr>
          <w:spacing w:val="1"/>
        </w:rPr>
        <w:t>a</w:t>
      </w:r>
      <w:r>
        <w:rPr>
          <w:spacing w:val="-2"/>
        </w:rPr>
        <w:t>m</w:t>
      </w:r>
      <w:r>
        <w:t>ilial status, nation</w:t>
      </w:r>
      <w:r>
        <w:rPr>
          <w:spacing w:val="-1"/>
        </w:rPr>
        <w:t>a</w:t>
      </w:r>
      <w:r>
        <w:t>l o</w:t>
      </w:r>
      <w:r>
        <w:rPr>
          <w:spacing w:val="-1"/>
        </w:rPr>
        <w:t>r</w:t>
      </w:r>
      <w:r>
        <w:t>i</w:t>
      </w:r>
      <w:r>
        <w:rPr>
          <w:spacing w:val="-1"/>
        </w:rPr>
        <w:t>g</w:t>
      </w:r>
      <w:r>
        <w:t>in and di</w:t>
      </w:r>
      <w:r>
        <w:rPr>
          <w:spacing w:val="-1"/>
        </w:rPr>
        <w:t>s</w:t>
      </w:r>
      <w:r>
        <w:t>ability to as</w:t>
      </w:r>
      <w:r>
        <w:rPr>
          <w:spacing w:val="-1"/>
        </w:rPr>
        <w:t>s</w:t>
      </w:r>
      <w:r>
        <w:rPr>
          <w:spacing w:val="1"/>
        </w:rPr>
        <w:t>i</w:t>
      </w:r>
      <w:r>
        <w:t>sted ren</w:t>
      </w:r>
      <w:r>
        <w:rPr>
          <w:spacing w:val="-1"/>
        </w:rPr>
        <w:t>t</w:t>
      </w:r>
      <w:r>
        <w:t>al a</w:t>
      </w:r>
      <w:r>
        <w:rPr>
          <w:spacing w:val="-1"/>
        </w:rPr>
        <w:t>n</w:t>
      </w:r>
      <w:r>
        <w:t>d sales u</w:t>
      </w:r>
      <w:r>
        <w:rPr>
          <w:spacing w:val="-1"/>
        </w:rPr>
        <w:t>n</w:t>
      </w:r>
      <w:r>
        <w:t>its</w:t>
      </w:r>
      <w:r>
        <w:rPr>
          <w:spacing w:val="-1"/>
        </w:rPr>
        <w:t xml:space="preserve"> </w:t>
      </w:r>
      <w:r>
        <w:t xml:space="preserve">which are </w:t>
      </w:r>
      <w:r>
        <w:rPr>
          <w:spacing w:val="-1"/>
        </w:rPr>
        <w:t>b</w:t>
      </w:r>
      <w:r>
        <w:t xml:space="preserve">eing </w:t>
      </w:r>
      <w:r>
        <w:rPr>
          <w:spacing w:val="-2"/>
        </w:rPr>
        <w:t>m</w:t>
      </w:r>
      <w:r>
        <w:t xml:space="preserve">arketed. It describes initial </w:t>
      </w:r>
      <w:r>
        <w:lastRenderedPageBreak/>
        <w:t>advertising, outreach</w:t>
      </w:r>
      <w:r>
        <w:rPr>
          <w:spacing w:val="-1"/>
        </w:rPr>
        <w:t xml:space="preserve"> </w:t>
      </w:r>
      <w:r>
        <w:t>(com</w:t>
      </w:r>
      <w:r>
        <w:rPr>
          <w:spacing w:val="-2"/>
        </w:rPr>
        <w:t>m</w:t>
      </w:r>
      <w:r>
        <w:t>un</w:t>
      </w:r>
      <w:r>
        <w:rPr>
          <w:spacing w:val="2"/>
        </w:rPr>
        <w:t>i</w:t>
      </w:r>
      <w:r>
        <w:t xml:space="preserve">ty contacts) and other </w:t>
      </w:r>
      <w:r>
        <w:rPr>
          <w:spacing w:val="-2"/>
        </w:rPr>
        <w:t>m</w:t>
      </w:r>
      <w:r>
        <w:t>arketing acti</w:t>
      </w:r>
      <w:r>
        <w:rPr>
          <w:spacing w:val="-1"/>
        </w:rPr>
        <w:t>v</w:t>
      </w:r>
      <w:r>
        <w:t>ities w</w:t>
      </w:r>
      <w:r>
        <w:rPr>
          <w:spacing w:val="-1"/>
        </w:rPr>
        <w:t>h</w:t>
      </w:r>
      <w:r>
        <w:t>ich in</w:t>
      </w:r>
      <w:r>
        <w:rPr>
          <w:spacing w:val="-1"/>
        </w:rPr>
        <w:t>f</w:t>
      </w:r>
      <w:r>
        <w:t>orm</w:t>
      </w:r>
      <w:r>
        <w:rPr>
          <w:spacing w:val="-2"/>
        </w:rPr>
        <w:t xml:space="preserve"> </w:t>
      </w:r>
      <w:r>
        <w:t>potential bu</w:t>
      </w:r>
      <w:r>
        <w:rPr>
          <w:spacing w:val="-1"/>
        </w:rPr>
        <w:t>y</w:t>
      </w:r>
      <w:r>
        <w:t xml:space="preserve">ers and </w:t>
      </w:r>
      <w:r>
        <w:rPr>
          <w:spacing w:val="-1"/>
        </w:rPr>
        <w:t>r</w:t>
      </w:r>
      <w:r>
        <w:t>ent</w:t>
      </w:r>
      <w:r>
        <w:rPr>
          <w:spacing w:val="-1"/>
        </w:rPr>
        <w:t>e</w:t>
      </w:r>
      <w:r>
        <w:t>rs of</w:t>
      </w:r>
      <w:r>
        <w:rPr>
          <w:spacing w:val="-1"/>
        </w:rPr>
        <w:t xml:space="preserve"> </w:t>
      </w:r>
      <w:r>
        <w:t>the av</w:t>
      </w:r>
      <w:r>
        <w:rPr>
          <w:spacing w:val="-1"/>
        </w:rPr>
        <w:t>a</w:t>
      </w:r>
      <w:r>
        <w:t>ila</w:t>
      </w:r>
      <w:r>
        <w:rPr>
          <w:spacing w:val="-1"/>
        </w:rPr>
        <w:t>b</w:t>
      </w:r>
      <w:r>
        <w:t>ility of</w:t>
      </w:r>
      <w:r>
        <w:rPr>
          <w:spacing w:val="-1"/>
        </w:rPr>
        <w:t xml:space="preserve"> </w:t>
      </w:r>
      <w:r>
        <w:t xml:space="preserve">the units.  No application </w:t>
      </w:r>
      <w:r>
        <w:rPr>
          <w:spacing w:val="-2"/>
        </w:rPr>
        <w:t>f</w:t>
      </w:r>
      <w:r>
        <w:t>or HOME assistance fo</w:t>
      </w:r>
      <w:r w:rsidR="00641D59">
        <w:t xml:space="preserve">r 5 or more units from the City of Pawtucket </w:t>
      </w:r>
      <w:r>
        <w:t>will be funded without an approved AFHMP.</w:t>
      </w:r>
    </w:p>
    <w:p w14:paraId="342E4603" w14:textId="77777777" w:rsidR="00834561" w:rsidRDefault="00834561" w:rsidP="00834561">
      <w:pPr>
        <w:spacing w:before="16" w:line="260" w:lineRule="exact"/>
        <w:rPr>
          <w:sz w:val="26"/>
          <w:szCs w:val="26"/>
        </w:rPr>
      </w:pPr>
    </w:p>
    <w:p w14:paraId="6E40C08C" w14:textId="77777777" w:rsidR="00834561" w:rsidRDefault="00834561" w:rsidP="00834561">
      <w:pPr>
        <w:ind w:left="120" w:right="367"/>
      </w:pPr>
      <w:r>
        <w:t>In for</w:t>
      </w:r>
      <w:r>
        <w:rPr>
          <w:spacing w:val="-2"/>
        </w:rPr>
        <w:t>m</w:t>
      </w:r>
      <w:r>
        <w:t>ulating the AFHMP, the Develop</w:t>
      </w:r>
      <w:r>
        <w:rPr>
          <w:spacing w:val="-1"/>
        </w:rPr>
        <w:t>e</w:t>
      </w:r>
      <w:r>
        <w:t>r must do the following as detailed in the require</w:t>
      </w:r>
      <w:r>
        <w:rPr>
          <w:spacing w:val="-2"/>
        </w:rPr>
        <w:t>m</w:t>
      </w:r>
      <w:r>
        <w:t>ents below:</w:t>
      </w:r>
    </w:p>
    <w:p w14:paraId="4527A46F" w14:textId="77777777" w:rsidR="00834561" w:rsidRDefault="00834561" w:rsidP="00834561">
      <w:pPr>
        <w:spacing w:before="16" w:line="260" w:lineRule="exact"/>
        <w:rPr>
          <w:sz w:val="26"/>
          <w:szCs w:val="26"/>
        </w:rPr>
      </w:pPr>
    </w:p>
    <w:p w14:paraId="1CDC0D9E" w14:textId="77777777" w:rsidR="00834561" w:rsidRDefault="00834561" w:rsidP="00834561">
      <w:pPr>
        <w:ind w:left="840" w:right="184" w:hanging="360"/>
      </w:pPr>
      <w:r>
        <w:rPr>
          <w:spacing w:val="-1"/>
        </w:rPr>
        <w:t>A</w:t>
      </w:r>
      <w:r>
        <w:t xml:space="preserve">. </w:t>
      </w:r>
      <w:r>
        <w:rPr>
          <w:spacing w:val="7"/>
        </w:rPr>
        <w:t xml:space="preserve"> </w:t>
      </w:r>
      <w:r>
        <w:t>Targeting:  Identify the seg</w:t>
      </w:r>
      <w:r>
        <w:rPr>
          <w:spacing w:val="-2"/>
        </w:rPr>
        <w:t>m</w:t>
      </w:r>
      <w:r>
        <w:t xml:space="preserve">ents of </w:t>
      </w:r>
      <w:r>
        <w:rPr>
          <w:spacing w:val="2"/>
        </w:rPr>
        <w:t>t</w:t>
      </w:r>
      <w:r>
        <w:t>he</w:t>
      </w:r>
      <w:r>
        <w:rPr>
          <w:spacing w:val="-1"/>
        </w:rPr>
        <w:t xml:space="preserve"> </w:t>
      </w:r>
      <w:r>
        <w:t>eligible population which are least likely to apply for housing without special outreach efforts.</w:t>
      </w:r>
    </w:p>
    <w:p w14:paraId="41033154" w14:textId="77777777" w:rsidR="00834561" w:rsidRDefault="00834561" w:rsidP="00834561">
      <w:pPr>
        <w:spacing w:before="16" w:line="260" w:lineRule="exact"/>
        <w:rPr>
          <w:sz w:val="26"/>
          <w:szCs w:val="26"/>
        </w:rPr>
      </w:pPr>
    </w:p>
    <w:p w14:paraId="32882F92" w14:textId="77777777" w:rsidR="00834561" w:rsidRDefault="00834561" w:rsidP="00834561">
      <w:pPr>
        <w:ind w:left="480" w:right="-20"/>
      </w:pPr>
      <w:r>
        <w:t xml:space="preserve">B. </w:t>
      </w:r>
      <w:r>
        <w:rPr>
          <w:spacing w:val="20"/>
        </w:rPr>
        <w:t xml:space="preserve"> </w:t>
      </w:r>
      <w:r>
        <w:t>Outreac</w:t>
      </w:r>
      <w:r>
        <w:rPr>
          <w:spacing w:val="-1"/>
        </w:rPr>
        <w:t>h</w:t>
      </w:r>
      <w:r>
        <w:t xml:space="preserve">:  Outline an </w:t>
      </w:r>
      <w:r>
        <w:rPr>
          <w:spacing w:val="-1"/>
        </w:rPr>
        <w:t>o</w:t>
      </w:r>
      <w:r>
        <w:t>utre</w:t>
      </w:r>
      <w:r>
        <w:rPr>
          <w:spacing w:val="-1"/>
        </w:rPr>
        <w:t>a</w:t>
      </w:r>
      <w:r>
        <w:t>ch pro</w:t>
      </w:r>
      <w:r>
        <w:rPr>
          <w:spacing w:val="-1"/>
        </w:rPr>
        <w:t>g</w:t>
      </w:r>
      <w:r>
        <w:t>ram</w:t>
      </w:r>
      <w:r>
        <w:rPr>
          <w:spacing w:val="-2"/>
        </w:rPr>
        <w:t xml:space="preserve"> </w:t>
      </w:r>
      <w:r>
        <w:t>which includes sp</w:t>
      </w:r>
      <w:r>
        <w:rPr>
          <w:spacing w:val="-1"/>
        </w:rPr>
        <w:t>ec</w:t>
      </w:r>
      <w:r>
        <w:rPr>
          <w:spacing w:val="1"/>
        </w:rPr>
        <w:t>i</w:t>
      </w:r>
      <w:r>
        <w:t xml:space="preserve">al </w:t>
      </w:r>
      <w:r>
        <w:rPr>
          <w:spacing w:val="-2"/>
        </w:rPr>
        <w:t>m</w:t>
      </w:r>
      <w:r>
        <w:t>easures</w:t>
      </w:r>
    </w:p>
    <w:p w14:paraId="2D95B587" w14:textId="77777777" w:rsidR="00834561" w:rsidRDefault="00834561" w:rsidP="00834561">
      <w:pPr>
        <w:ind w:left="840" w:right="85"/>
      </w:pPr>
      <w:proofErr w:type="gramStart"/>
      <w:r>
        <w:t>designed</w:t>
      </w:r>
      <w:proofErr w:type="gramEnd"/>
      <w:r>
        <w:rPr>
          <w:spacing w:val="-1"/>
        </w:rPr>
        <w:t xml:space="preserve"> </w:t>
      </w:r>
      <w:r>
        <w:t>to</w:t>
      </w:r>
      <w:r>
        <w:rPr>
          <w:spacing w:val="-1"/>
        </w:rPr>
        <w:t xml:space="preserve"> </w:t>
      </w:r>
      <w:r>
        <w:t>attract</w:t>
      </w:r>
      <w:r>
        <w:rPr>
          <w:spacing w:val="-1"/>
        </w:rPr>
        <w:t xml:space="preserve"> </w:t>
      </w:r>
      <w:r>
        <w:t>those</w:t>
      </w:r>
      <w:r>
        <w:rPr>
          <w:spacing w:val="-1"/>
        </w:rPr>
        <w:t xml:space="preserve"> </w:t>
      </w:r>
      <w:r>
        <w:t>groups</w:t>
      </w:r>
      <w:r>
        <w:rPr>
          <w:spacing w:val="2"/>
        </w:rPr>
        <w:t xml:space="preserve"> </w:t>
      </w:r>
      <w:r>
        <w:t>identified as least likely to apply and other efforts designed to attract persons from</w:t>
      </w:r>
      <w:r>
        <w:rPr>
          <w:spacing w:val="-2"/>
        </w:rPr>
        <w:t xml:space="preserve"> </w:t>
      </w:r>
      <w:r>
        <w:t>the total eli</w:t>
      </w:r>
      <w:r>
        <w:rPr>
          <w:spacing w:val="-2"/>
        </w:rPr>
        <w:t>g</w:t>
      </w:r>
      <w:r>
        <w:t>ible</w:t>
      </w:r>
      <w:r>
        <w:rPr>
          <w:spacing w:val="-1"/>
        </w:rPr>
        <w:t xml:space="preserve"> </w:t>
      </w:r>
      <w:r>
        <w:t>population.</w:t>
      </w:r>
    </w:p>
    <w:p w14:paraId="6361CC70" w14:textId="77777777" w:rsidR="00834561" w:rsidRDefault="00834561" w:rsidP="00834561">
      <w:pPr>
        <w:spacing w:before="16" w:line="260" w:lineRule="exact"/>
        <w:rPr>
          <w:sz w:val="26"/>
          <w:szCs w:val="26"/>
        </w:rPr>
      </w:pPr>
    </w:p>
    <w:p w14:paraId="39ECE112" w14:textId="77777777" w:rsidR="00834561" w:rsidRDefault="00834561" w:rsidP="00834561">
      <w:pPr>
        <w:ind w:left="840" w:right="55" w:hanging="360"/>
      </w:pPr>
      <w:r>
        <w:t xml:space="preserve">C. </w:t>
      </w:r>
      <w:r>
        <w:rPr>
          <w:spacing w:val="20"/>
        </w:rPr>
        <w:t xml:space="preserve"> </w:t>
      </w:r>
      <w:r>
        <w:t>Indicator</w:t>
      </w:r>
      <w:r>
        <w:rPr>
          <w:spacing w:val="-1"/>
        </w:rPr>
        <w:t>s</w:t>
      </w:r>
      <w:r>
        <w:t>:  State the in</w:t>
      </w:r>
      <w:r>
        <w:rPr>
          <w:spacing w:val="-1"/>
        </w:rPr>
        <w:t>d</w:t>
      </w:r>
      <w:r>
        <w:rPr>
          <w:spacing w:val="1"/>
        </w:rPr>
        <w:t>i</w:t>
      </w:r>
      <w:r>
        <w:t>cat</w:t>
      </w:r>
      <w:r>
        <w:rPr>
          <w:spacing w:val="-1"/>
        </w:rPr>
        <w:t>o</w:t>
      </w:r>
      <w:r>
        <w:t xml:space="preserve">rs to </w:t>
      </w:r>
      <w:r>
        <w:rPr>
          <w:spacing w:val="-1"/>
        </w:rPr>
        <w:t>b</w:t>
      </w:r>
      <w:r>
        <w:t>e</w:t>
      </w:r>
      <w:r>
        <w:rPr>
          <w:spacing w:val="-1"/>
        </w:rPr>
        <w:t xml:space="preserve"> </w:t>
      </w:r>
      <w:r>
        <w:t>used</w:t>
      </w:r>
      <w:r>
        <w:rPr>
          <w:spacing w:val="-1"/>
        </w:rPr>
        <w:t xml:space="preserve"> </w:t>
      </w:r>
      <w:r>
        <w:t xml:space="preserve">to </w:t>
      </w:r>
      <w:r>
        <w:rPr>
          <w:spacing w:val="-2"/>
        </w:rPr>
        <w:t>m</w:t>
      </w:r>
      <w:r>
        <w:t xml:space="preserve">easure the success of the </w:t>
      </w:r>
      <w:r>
        <w:rPr>
          <w:spacing w:val="-2"/>
        </w:rPr>
        <w:t>m</w:t>
      </w:r>
      <w:r>
        <w:t>arketing progra</w:t>
      </w:r>
      <w:r>
        <w:rPr>
          <w:spacing w:val="-2"/>
        </w:rPr>
        <w:t>m</w:t>
      </w:r>
      <w:r>
        <w:t>.</w:t>
      </w:r>
    </w:p>
    <w:p w14:paraId="4F833718" w14:textId="77777777" w:rsidR="00834561" w:rsidRDefault="00834561" w:rsidP="00834561">
      <w:pPr>
        <w:spacing w:before="16" w:line="260" w:lineRule="exact"/>
        <w:rPr>
          <w:sz w:val="26"/>
          <w:szCs w:val="26"/>
        </w:rPr>
      </w:pPr>
    </w:p>
    <w:p w14:paraId="77E57F76" w14:textId="77777777" w:rsidR="00834561" w:rsidRDefault="00834561" w:rsidP="00834561">
      <w:pPr>
        <w:ind w:left="840" w:right="234" w:hanging="360"/>
      </w:pPr>
      <w:r>
        <w:rPr>
          <w:spacing w:val="-1"/>
        </w:rPr>
        <w:t>D</w:t>
      </w:r>
      <w:r>
        <w:t xml:space="preserve">. </w:t>
      </w:r>
      <w:r>
        <w:rPr>
          <w:spacing w:val="7"/>
        </w:rPr>
        <w:t xml:space="preserve"> </w:t>
      </w:r>
      <w:r>
        <w:t>Staff Training:  De</w:t>
      </w:r>
      <w:r>
        <w:rPr>
          <w:spacing w:val="-2"/>
        </w:rPr>
        <w:t>m</w:t>
      </w:r>
      <w:r>
        <w:t>on</w:t>
      </w:r>
      <w:r>
        <w:rPr>
          <w:spacing w:val="1"/>
        </w:rPr>
        <w:t>s</w:t>
      </w:r>
      <w:r>
        <w:t>tra</w:t>
      </w:r>
      <w:r>
        <w:rPr>
          <w:spacing w:val="2"/>
        </w:rPr>
        <w:t>t</w:t>
      </w:r>
      <w:r>
        <w:t>e the ca</w:t>
      </w:r>
      <w:r>
        <w:rPr>
          <w:spacing w:val="-1"/>
        </w:rPr>
        <w:t>p</w:t>
      </w:r>
      <w:r>
        <w:t>acity to pro</w:t>
      </w:r>
      <w:r>
        <w:rPr>
          <w:spacing w:val="-1"/>
        </w:rPr>
        <w:t>v</w:t>
      </w:r>
      <w:r>
        <w:t>ide training and infor</w:t>
      </w:r>
      <w:r>
        <w:rPr>
          <w:spacing w:val="-2"/>
        </w:rPr>
        <w:t>m</w:t>
      </w:r>
      <w:r>
        <w:rPr>
          <w:spacing w:val="1"/>
        </w:rPr>
        <w:t>a</w:t>
      </w:r>
      <w:r>
        <w:t>tion on fair housing laws and objectives to</w:t>
      </w:r>
      <w:r>
        <w:rPr>
          <w:spacing w:val="-1"/>
        </w:rPr>
        <w:t xml:space="preserve"> </w:t>
      </w:r>
      <w:r>
        <w:t>sales</w:t>
      </w:r>
      <w:r>
        <w:rPr>
          <w:spacing w:val="-1"/>
        </w:rPr>
        <w:t xml:space="preserve"> </w:t>
      </w:r>
      <w:r>
        <w:t>or</w:t>
      </w:r>
      <w:r>
        <w:rPr>
          <w:spacing w:val="-1"/>
        </w:rPr>
        <w:t xml:space="preserve"> </w:t>
      </w:r>
      <w:r>
        <w:t>rental</w:t>
      </w:r>
      <w:r>
        <w:rPr>
          <w:spacing w:val="-1"/>
        </w:rPr>
        <w:t xml:space="preserve"> </w:t>
      </w:r>
      <w:r>
        <w:t>staff.</w:t>
      </w:r>
    </w:p>
    <w:p w14:paraId="3A57D9B6" w14:textId="77777777" w:rsidR="00834561" w:rsidRDefault="00834561" w:rsidP="00834561">
      <w:pPr>
        <w:spacing w:before="16" w:line="260" w:lineRule="exact"/>
        <w:rPr>
          <w:sz w:val="26"/>
          <w:szCs w:val="26"/>
        </w:rPr>
      </w:pPr>
    </w:p>
    <w:p w14:paraId="57480118" w14:textId="77777777" w:rsidR="00834561" w:rsidRDefault="00834561" w:rsidP="00834561">
      <w:pPr>
        <w:ind w:left="120" w:right="100"/>
      </w:pPr>
      <w:r>
        <w:t xml:space="preserve">Developers who are recipients of funds are required to </w:t>
      </w:r>
      <w:r>
        <w:rPr>
          <w:spacing w:val="-2"/>
        </w:rPr>
        <w:t>m</w:t>
      </w:r>
      <w:r>
        <w:t>ake a good faith effort to carry out the provisions of their approved AFHMP.  Good faith efforts are recorded activities and docu</w:t>
      </w:r>
      <w:r>
        <w:rPr>
          <w:spacing w:val="-2"/>
        </w:rPr>
        <w:t>m</w:t>
      </w:r>
      <w:r>
        <w:t>en</w:t>
      </w:r>
      <w:r>
        <w:rPr>
          <w:spacing w:val="2"/>
        </w:rPr>
        <w:t>t</w:t>
      </w:r>
      <w:r>
        <w:t>ed outreach</w:t>
      </w:r>
      <w:r>
        <w:rPr>
          <w:spacing w:val="-1"/>
        </w:rPr>
        <w:t xml:space="preserve"> </w:t>
      </w:r>
      <w:r>
        <w:t>to those individuals ide</w:t>
      </w:r>
      <w:r>
        <w:rPr>
          <w:spacing w:val="-1"/>
        </w:rPr>
        <w:t>n</w:t>
      </w:r>
      <w:r>
        <w:t>ti</w:t>
      </w:r>
      <w:r>
        <w:rPr>
          <w:spacing w:val="-1"/>
        </w:rPr>
        <w:t>f</w:t>
      </w:r>
      <w:r>
        <w:t>i</w:t>
      </w:r>
      <w:r>
        <w:rPr>
          <w:spacing w:val="-1"/>
        </w:rPr>
        <w:t>e</w:t>
      </w:r>
      <w:r>
        <w:t>d as lea</w:t>
      </w:r>
      <w:r>
        <w:rPr>
          <w:spacing w:val="-1"/>
        </w:rPr>
        <w:t>s</w:t>
      </w:r>
      <w:r>
        <w:t>t li</w:t>
      </w:r>
      <w:r>
        <w:rPr>
          <w:spacing w:val="-1"/>
        </w:rPr>
        <w:t>k</w:t>
      </w:r>
      <w:r>
        <w:t>ely to apply. Exa</w:t>
      </w:r>
      <w:r>
        <w:rPr>
          <w:spacing w:val="-2"/>
        </w:rPr>
        <w:t>m</w:t>
      </w:r>
      <w:r>
        <w:t>ples of such efforts include but are not li</w:t>
      </w:r>
      <w:r>
        <w:rPr>
          <w:spacing w:val="-2"/>
        </w:rPr>
        <w:t>m</w:t>
      </w:r>
      <w:r>
        <w:t>ited to:</w:t>
      </w:r>
    </w:p>
    <w:p w14:paraId="005ED7BB" w14:textId="77777777" w:rsidR="00834561" w:rsidRDefault="00834561" w:rsidP="00834561">
      <w:pPr>
        <w:spacing w:before="16" w:line="260" w:lineRule="exact"/>
        <w:rPr>
          <w:sz w:val="26"/>
          <w:szCs w:val="26"/>
        </w:rPr>
      </w:pPr>
    </w:p>
    <w:p w14:paraId="5186C486" w14:textId="77777777" w:rsidR="00834561" w:rsidRDefault="00834561" w:rsidP="00834561">
      <w:pPr>
        <w:ind w:left="840" w:right="260" w:hanging="360"/>
      </w:pPr>
      <w:r>
        <w:t>1.   Advertising in print and ele</w:t>
      </w:r>
      <w:r>
        <w:rPr>
          <w:spacing w:val="-2"/>
        </w:rPr>
        <w:t>c</w:t>
      </w:r>
      <w:r>
        <w:t>tronic media that are used and viewed or listened to by those i</w:t>
      </w:r>
      <w:r>
        <w:rPr>
          <w:spacing w:val="-1"/>
        </w:rPr>
        <w:t>de</w:t>
      </w:r>
      <w:r>
        <w:t>nti</w:t>
      </w:r>
      <w:r>
        <w:rPr>
          <w:spacing w:val="-1"/>
        </w:rPr>
        <w:t>f</w:t>
      </w:r>
      <w:r>
        <w:t>ied as le</w:t>
      </w:r>
      <w:r>
        <w:rPr>
          <w:spacing w:val="-1"/>
        </w:rPr>
        <w:t>a</w:t>
      </w:r>
      <w:r>
        <w:t>st li</w:t>
      </w:r>
      <w:r>
        <w:rPr>
          <w:spacing w:val="-1"/>
        </w:rPr>
        <w:t>k</w:t>
      </w:r>
      <w:r>
        <w:t xml:space="preserve">ely to </w:t>
      </w:r>
      <w:r>
        <w:rPr>
          <w:spacing w:val="-1"/>
        </w:rPr>
        <w:t>a</w:t>
      </w:r>
      <w:r>
        <w:t>pply;</w:t>
      </w:r>
    </w:p>
    <w:p w14:paraId="3A2E2D3C" w14:textId="77777777" w:rsidR="00834561" w:rsidRDefault="00834561" w:rsidP="00834561">
      <w:pPr>
        <w:ind w:left="840" w:right="806" w:hanging="360"/>
      </w:pPr>
      <w:r>
        <w:t>2.   Marketing housing to specific communi</w:t>
      </w:r>
      <w:r>
        <w:rPr>
          <w:spacing w:val="-1"/>
        </w:rPr>
        <w:t>t</w:t>
      </w:r>
      <w:r>
        <w:t>y, religious or other organizations frequented by those least likely to apply;</w:t>
      </w:r>
    </w:p>
    <w:p w14:paraId="188A35E2" w14:textId="77777777" w:rsidR="00834561" w:rsidRDefault="00834561" w:rsidP="00834561">
      <w:pPr>
        <w:ind w:left="840" w:right="116" w:hanging="360"/>
      </w:pPr>
      <w:r>
        <w:t>3.   Developing a brochure or handout</w:t>
      </w:r>
      <w:r>
        <w:rPr>
          <w:spacing w:val="-1"/>
        </w:rPr>
        <w:t xml:space="preserve"> </w:t>
      </w:r>
      <w:r>
        <w:t>that</w:t>
      </w:r>
      <w:r>
        <w:rPr>
          <w:spacing w:val="-1"/>
        </w:rPr>
        <w:t xml:space="preserve"> </w:t>
      </w:r>
      <w:r>
        <w:t>describes</w:t>
      </w:r>
      <w:r>
        <w:rPr>
          <w:spacing w:val="-1"/>
        </w:rPr>
        <w:t xml:space="preserve"> </w:t>
      </w:r>
      <w:r>
        <w:t>facilities to be used by buyers or renters, e.g. transportation services, s</w:t>
      </w:r>
      <w:r>
        <w:rPr>
          <w:spacing w:val="1"/>
        </w:rPr>
        <w:t>c</w:t>
      </w:r>
      <w:r>
        <w:t xml:space="preserve">hools, hospitals, facilities, industry and recreation facilities.  The brochure should also describe how the proposed project will be </w:t>
      </w:r>
      <w:r>
        <w:rPr>
          <w:spacing w:val="-1"/>
        </w:rPr>
        <w:t>a</w:t>
      </w:r>
      <w:r>
        <w:t>cc</w:t>
      </w:r>
      <w:r>
        <w:rPr>
          <w:spacing w:val="-1"/>
        </w:rPr>
        <w:t>e</w:t>
      </w:r>
      <w:r>
        <w:t>ssible to ph</w:t>
      </w:r>
      <w:r>
        <w:rPr>
          <w:spacing w:val="-1"/>
        </w:rPr>
        <w:t>y</w:t>
      </w:r>
      <w:r>
        <w:t>sic</w:t>
      </w:r>
      <w:r>
        <w:rPr>
          <w:spacing w:val="-1"/>
        </w:rPr>
        <w:t>a</w:t>
      </w:r>
      <w:r>
        <w:t>lly han</w:t>
      </w:r>
      <w:r>
        <w:rPr>
          <w:spacing w:val="-1"/>
        </w:rPr>
        <w:t>d</w:t>
      </w:r>
      <w:r>
        <w:t>icapped pe</w:t>
      </w:r>
      <w:r>
        <w:rPr>
          <w:spacing w:val="-1"/>
        </w:rPr>
        <w:t>rs</w:t>
      </w:r>
      <w:r>
        <w:t>ons and des</w:t>
      </w:r>
      <w:r>
        <w:rPr>
          <w:spacing w:val="-1"/>
        </w:rPr>
        <w:t>c</w:t>
      </w:r>
      <w:r>
        <w:t>ribe any rea</w:t>
      </w:r>
      <w:r>
        <w:rPr>
          <w:spacing w:val="-1"/>
        </w:rPr>
        <w:t>s</w:t>
      </w:r>
      <w:r>
        <w:t>onable accom</w:t>
      </w:r>
      <w:r>
        <w:rPr>
          <w:spacing w:val="-2"/>
        </w:rPr>
        <w:t>m</w:t>
      </w:r>
      <w:r>
        <w:t>oda</w:t>
      </w:r>
      <w:r>
        <w:rPr>
          <w:spacing w:val="2"/>
        </w:rPr>
        <w:t>t</w:t>
      </w:r>
      <w:r>
        <w:rPr>
          <w:spacing w:val="1"/>
        </w:rPr>
        <w:t>i</w:t>
      </w:r>
      <w:r>
        <w:t xml:space="preserve">ons </w:t>
      </w:r>
      <w:r>
        <w:rPr>
          <w:spacing w:val="-2"/>
        </w:rPr>
        <w:t>m</w:t>
      </w:r>
      <w:r>
        <w:t>ade to persons with disabilitie</w:t>
      </w:r>
      <w:r>
        <w:rPr>
          <w:spacing w:val="-1"/>
        </w:rPr>
        <w:t>s</w:t>
      </w:r>
      <w:r>
        <w:t>; and</w:t>
      </w:r>
    </w:p>
    <w:p w14:paraId="0941E5D6" w14:textId="77777777" w:rsidR="00834561" w:rsidRDefault="00834561" w:rsidP="00834561">
      <w:pPr>
        <w:ind w:left="480" w:right="-20"/>
      </w:pPr>
      <w:r>
        <w:t>4.   Ensuring that the sales/</w:t>
      </w:r>
      <w:r>
        <w:rPr>
          <w:spacing w:val="-2"/>
        </w:rPr>
        <w:t>m</w:t>
      </w:r>
      <w:r>
        <w:t>anage</w:t>
      </w:r>
      <w:r>
        <w:rPr>
          <w:spacing w:val="-2"/>
        </w:rPr>
        <w:t>m</w:t>
      </w:r>
      <w:r>
        <w:t>ent staff has read and understood the Fair</w:t>
      </w:r>
    </w:p>
    <w:p w14:paraId="401B0833" w14:textId="77777777" w:rsidR="00834561" w:rsidRDefault="00834561" w:rsidP="00834561">
      <w:pPr>
        <w:ind w:left="840" w:right="-20"/>
      </w:pPr>
      <w:r>
        <w:t>Housing Act, and the purposes and objectives of the AFHMP.</w:t>
      </w:r>
    </w:p>
    <w:p w14:paraId="681674FA" w14:textId="77777777" w:rsidR="00834561" w:rsidRDefault="00834561" w:rsidP="00834561"/>
    <w:p w14:paraId="40927C9A" w14:textId="77777777" w:rsidR="00834561" w:rsidRDefault="00834561" w:rsidP="00F35F4C">
      <w:pPr>
        <w:keepNext/>
        <w:tabs>
          <w:tab w:val="left" w:pos="800"/>
        </w:tabs>
        <w:spacing w:before="29" w:line="271" w:lineRule="exact"/>
        <w:ind w:left="100" w:right="-20"/>
      </w:pPr>
      <w:r>
        <w:rPr>
          <w:b/>
          <w:bCs/>
          <w:position w:val="-1"/>
        </w:rPr>
        <w:t xml:space="preserve"> III.</w:t>
      </w:r>
      <w:r>
        <w:rPr>
          <w:b/>
          <w:bCs/>
          <w:position w:val="-1"/>
        </w:rPr>
        <w:tab/>
      </w:r>
      <w:proofErr w:type="gramStart"/>
      <w:r>
        <w:rPr>
          <w:b/>
          <w:bCs/>
          <w:position w:val="-1"/>
          <w:u w:val="thick" w:color="000000"/>
        </w:rPr>
        <w:t>DEVELO</w:t>
      </w:r>
      <w:r>
        <w:rPr>
          <w:b/>
          <w:bCs/>
          <w:spacing w:val="1"/>
          <w:position w:val="-1"/>
          <w:u w:val="thick" w:color="000000"/>
        </w:rPr>
        <w:t>P</w:t>
      </w:r>
      <w:r>
        <w:rPr>
          <w:b/>
          <w:bCs/>
          <w:position w:val="-1"/>
          <w:u w:val="thick" w:color="000000"/>
        </w:rPr>
        <w:t>ER</w:t>
      </w:r>
      <w:r>
        <w:rPr>
          <w:b/>
          <w:bCs/>
          <w:position w:val="-1"/>
        </w:rPr>
        <w:t xml:space="preserve"> </w:t>
      </w:r>
      <w:r>
        <w:rPr>
          <w:b/>
          <w:bCs/>
          <w:position w:val="-1"/>
          <w:u w:val="thick" w:color="000000"/>
        </w:rPr>
        <w:t xml:space="preserve"> AND</w:t>
      </w:r>
      <w:proofErr w:type="gramEnd"/>
      <w:r>
        <w:rPr>
          <w:b/>
          <w:bCs/>
          <w:position w:val="-1"/>
          <w:u w:val="thick" w:color="000000"/>
        </w:rPr>
        <w:t xml:space="preserve"> </w:t>
      </w:r>
      <w:r>
        <w:rPr>
          <w:b/>
          <w:bCs/>
          <w:spacing w:val="1"/>
          <w:position w:val="-1"/>
          <w:u w:val="thick" w:color="000000"/>
        </w:rPr>
        <w:t>P</w:t>
      </w:r>
      <w:r>
        <w:rPr>
          <w:b/>
          <w:bCs/>
          <w:spacing w:val="-1"/>
          <w:position w:val="-1"/>
          <w:u w:val="thick" w:color="000000"/>
        </w:rPr>
        <w:t>R</w:t>
      </w:r>
      <w:r>
        <w:rPr>
          <w:b/>
          <w:bCs/>
          <w:position w:val="-1"/>
          <w:u w:val="thick" w:color="000000"/>
        </w:rPr>
        <w:t xml:space="preserve">OJECT </w:t>
      </w:r>
      <w:r>
        <w:rPr>
          <w:b/>
          <w:bCs/>
          <w:spacing w:val="1"/>
          <w:position w:val="-1"/>
          <w:u w:val="thick" w:color="000000"/>
        </w:rPr>
        <w:t>I</w:t>
      </w:r>
      <w:r>
        <w:rPr>
          <w:b/>
          <w:bCs/>
          <w:spacing w:val="-1"/>
          <w:position w:val="-1"/>
          <w:u w:val="thick" w:color="000000"/>
        </w:rPr>
        <w:t>D</w:t>
      </w:r>
      <w:r>
        <w:rPr>
          <w:b/>
          <w:bCs/>
          <w:position w:val="-1"/>
          <w:u w:val="thick" w:color="000000"/>
        </w:rPr>
        <w:t>ENTIFICATION</w:t>
      </w:r>
    </w:p>
    <w:p w14:paraId="4EC2FB5B" w14:textId="77777777" w:rsidR="00834561" w:rsidRDefault="00834561" w:rsidP="00F35F4C">
      <w:pPr>
        <w:keepNext/>
        <w:spacing w:before="10" w:line="240" w:lineRule="exact"/>
      </w:pPr>
    </w:p>
    <w:p w14:paraId="2931C2FA" w14:textId="77777777" w:rsidR="00834561" w:rsidRDefault="00834561" w:rsidP="00834561">
      <w:pPr>
        <w:spacing w:before="29"/>
        <w:ind w:left="100" w:right="241"/>
      </w:pPr>
      <w:r>
        <w:t xml:space="preserve">The </w:t>
      </w:r>
      <w:r>
        <w:rPr>
          <w:spacing w:val="-1"/>
        </w:rPr>
        <w:t>f</w:t>
      </w:r>
      <w:r>
        <w:t>ollowing outli</w:t>
      </w:r>
      <w:r>
        <w:rPr>
          <w:spacing w:val="-1"/>
        </w:rPr>
        <w:t>n</w:t>
      </w:r>
      <w:r>
        <w:t>e i</w:t>
      </w:r>
      <w:r>
        <w:rPr>
          <w:spacing w:val="-1"/>
        </w:rPr>
        <w:t>d</w:t>
      </w:r>
      <w:r>
        <w:t>enti</w:t>
      </w:r>
      <w:r>
        <w:rPr>
          <w:spacing w:val="-1"/>
        </w:rPr>
        <w:t>f</w:t>
      </w:r>
      <w:r>
        <w:t>ies are</w:t>
      </w:r>
      <w:r>
        <w:rPr>
          <w:spacing w:val="-1"/>
        </w:rPr>
        <w:t>a</w:t>
      </w:r>
      <w:r>
        <w:t xml:space="preserve">s that </w:t>
      </w:r>
      <w:r>
        <w:rPr>
          <w:spacing w:val="-2"/>
        </w:rPr>
        <w:t>m</w:t>
      </w:r>
      <w:r>
        <w:t>ust be inclu</w:t>
      </w:r>
      <w:r>
        <w:rPr>
          <w:spacing w:val="-1"/>
        </w:rPr>
        <w:t>d</w:t>
      </w:r>
      <w:r>
        <w:t xml:space="preserve">ed in the AFHMP. These areas </w:t>
      </w:r>
      <w:r>
        <w:rPr>
          <w:spacing w:val="-2"/>
        </w:rPr>
        <w:t>m</w:t>
      </w:r>
      <w:r>
        <w:t>ust be addressed by all Developers</w:t>
      </w:r>
    </w:p>
    <w:p w14:paraId="7511C064" w14:textId="77777777" w:rsidR="00834561" w:rsidRDefault="00834561" w:rsidP="00834561">
      <w:pPr>
        <w:spacing w:before="16" w:line="260" w:lineRule="exact"/>
        <w:rPr>
          <w:sz w:val="26"/>
          <w:szCs w:val="26"/>
        </w:rPr>
      </w:pPr>
    </w:p>
    <w:p w14:paraId="450EB8C9" w14:textId="77777777" w:rsidR="00834561" w:rsidRPr="005E628C" w:rsidRDefault="00834561" w:rsidP="00834561">
      <w:pPr>
        <w:pStyle w:val="ListParagraph"/>
        <w:numPr>
          <w:ilvl w:val="1"/>
          <w:numId w:val="9"/>
        </w:numPr>
        <w:tabs>
          <w:tab w:val="left" w:pos="1780"/>
        </w:tabs>
        <w:ind w:right="-20"/>
      </w:pPr>
      <w:r w:rsidRPr="005E628C">
        <w:t>N</w:t>
      </w:r>
      <w:r w:rsidRPr="005E628C">
        <w:rPr>
          <w:spacing w:val="1"/>
        </w:rPr>
        <w:t>a</w:t>
      </w:r>
      <w:r w:rsidRPr="005E628C">
        <w:rPr>
          <w:spacing w:val="-2"/>
        </w:rPr>
        <w:t>m</w:t>
      </w:r>
      <w:r w:rsidRPr="005E628C">
        <w:t>e, address, phone, fax and e</w:t>
      </w:r>
      <w:r w:rsidRPr="005E628C">
        <w:rPr>
          <w:spacing w:val="-2"/>
        </w:rPr>
        <w:t>m</w:t>
      </w:r>
      <w:r w:rsidRPr="005E628C">
        <w:t>ail of Developer.</w:t>
      </w:r>
    </w:p>
    <w:p w14:paraId="60D3C59E" w14:textId="77777777" w:rsidR="00834561" w:rsidRPr="005E628C" w:rsidRDefault="00834561" w:rsidP="00834561">
      <w:pPr>
        <w:pStyle w:val="ListParagraph"/>
        <w:numPr>
          <w:ilvl w:val="1"/>
          <w:numId w:val="9"/>
        </w:numPr>
        <w:tabs>
          <w:tab w:val="left" w:pos="1780"/>
        </w:tabs>
        <w:ind w:right="371"/>
        <w:jc w:val="both"/>
      </w:pPr>
      <w:r w:rsidRPr="005E628C">
        <w:t>N</w:t>
      </w:r>
      <w:r w:rsidRPr="005E628C">
        <w:rPr>
          <w:spacing w:val="1"/>
        </w:rPr>
        <w:t>a</w:t>
      </w:r>
      <w:r w:rsidRPr="005E628C">
        <w:rPr>
          <w:spacing w:val="-2"/>
        </w:rPr>
        <w:t>m</w:t>
      </w:r>
      <w:r w:rsidRPr="005E628C">
        <w:t>e, address of Project and provide phone, fax and e</w:t>
      </w:r>
      <w:r w:rsidRPr="005E628C">
        <w:rPr>
          <w:spacing w:val="-2"/>
        </w:rPr>
        <w:t>m</w:t>
      </w:r>
      <w:r w:rsidRPr="005E628C">
        <w:t xml:space="preserve">ail if on-site staff and office, if different than Developer or property </w:t>
      </w:r>
      <w:r w:rsidRPr="005E628C">
        <w:rPr>
          <w:spacing w:val="-2"/>
        </w:rPr>
        <w:t>m</w:t>
      </w:r>
      <w:r w:rsidRPr="005E628C">
        <w:t>anage</w:t>
      </w:r>
      <w:r w:rsidRPr="005E628C">
        <w:rPr>
          <w:spacing w:val="-2"/>
        </w:rPr>
        <w:t>m</w:t>
      </w:r>
      <w:r w:rsidRPr="005E628C">
        <w:t>ent co</w:t>
      </w:r>
      <w:r w:rsidRPr="005E628C">
        <w:rPr>
          <w:spacing w:val="-2"/>
        </w:rPr>
        <w:t>m</w:t>
      </w:r>
      <w:r w:rsidRPr="005E628C">
        <w:t>pany.</w:t>
      </w:r>
    </w:p>
    <w:p w14:paraId="37512CFE" w14:textId="77777777" w:rsidR="00834561" w:rsidRPr="005E628C" w:rsidRDefault="00834561" w:rsidP="00834561">
      <w:pPr>
        <w:pStyle w:val="ListParagraph"/>
        <w:numPr>
          <w:ilvl w:val="1"/>
          <w:numId w:val="9"/>
        </w:numPr>
        <w:tabs>
          <w:tab w:val="left" w:pos="1780"/>
        </w:tabs>
        <w:ind w:right="1087"/>
      </w:pPr>
      <w:r w:rsidRPr="005E628C">
        <w:lastRenderedPageBreak/>
        <w:t>N</w:t>
      </w:r>
      <w:r w:rsidRPr="005E628C">
        <w:rPr>
          <w:spacing w:val="1"/>
        </w:rPr>
        <w:t>a</w:t>
      </w:r>
      <w:r w:rsidRPr="005E628C">
        <w:rPr>
          <w:spacing w:val="-2"/>
        </w:rPr>
        <w:t>m</w:t>
      </w:r>
      <w:r w:rsidRPr="005E628C">
        <w:t>e, address, phone, fax and e</w:t>
      </w:r>
      <w:r w:rsidRPr="005E628C">
        <w:rPr>
          <w:spacing w:val="-2"/>
        </w:rPr>
        <w:t>m</w:t>
      </w:r>
      <w:r w:rsidRPr="005E628C">
        <w:t>ail of Property Manager (if appli</w:t>
      </w:r>
      <w:r w:rsidRPr="005E628C">
        <w:rPr>
          <w:spacing w:val="-1"/>
        </w:rPr>
        <w:t>c</w:t>
      </w:r>
      <w:r w:rsidRPr="005E628C">
        <w:t>abl</w:t>
      </w:r>
      <w:r w:rsidRPr="005E628C">
        <w:rPr>
          <w:spacing w:val="-1"/>
        </w:rPr>
        <w:t>e</w:t>
      </w:r>
      <w:r w:rsidRPr="005E628C">
        <w:t>)</w:t>
      </w:r>
    </w:p>
    <w:p w14:paraId="4037EA02" w14:textId="77777777" w:rsidR="00834561" w:rsidRDefault="00834561" w:rsidP="00834561">
      <w:pPr>
        <w:spacing w:before="16" w:line="260" w:lineRule="exact"/>
        <w:rPr>
          <w:sz w:val="26"/>
          <w:szCs w:val="26"/>
        </w:rPr>
      </w:pPr>
    </w:p>
    <w:p w14:paraId="3C19317C" w14:textId="77777777" w:rsidR="00834561" w:rsidRPr="005E628C" w:rsidRDefault="00834561" w:rsidP="00834561">
      <w:pPr>
        <w:pStyle w:val="ListParagraph"/>
        <w:numPr>
          <w:ilvl w:val="1"/>
          <w:numId w:val="9"/>
        </w:numPr>
        <w:tabs>
          <w:tab w:val="left" w:pos="1780"/>
        </w:tabs>
        <w:ind w:right="935"/>
      </w:pPr>
      <w:r w:rsidRPr="005E628C">
        <w:t>Nu</w:t>
      </w:r>
      <w:r w:rsidRPr="005E628C">
        <w:rPr>
          <w:spacing w:val="-2"/>
        </w:rPr>
        <w:t>m</w:t>
      </w:r>
      <w:r w:rsidRPr="005E628C">
        <w:t>ber of units being marke</w:t>
      </w:r>
      <w:r w:rsidRPr="005E628C">
        <w:rPr>
          <w:spacing w:val="-1"/>
        </w:rPr>
        <w:t>t</w:t>
      </w:r>
      <w:r w:rsidRPr="005E628C">
        <w:t>ed, including type (owner/renter, apart</w:t>
      </w:r>
      <w:r w:rsidRPr="005E628C">
        <w:rPr>
          <w:spacing w:val="-2"/>
        </w:rPr>
        <w:t>m</w:t>
      </w:r>
      <w:r w:rsidRPr="005E628C">
        <w:t>ent/t</w:t>
      </w:r>
      <w:r w:rsidRPr="005E628C">
        <w:rPr>
          <w:spacing w:val="-1"/>
        </w:rPr>
        <w:t>o</w:t>
      </w:r>
      <w:r w:rsidRPr="005E628C">
        <w:t>wnho</w:t>
      </w:r>
      <w:r w:rsidRPr="005E628C">
        <w:rPr>
          <w:spacing w:val="-2"/>
        </w:rPr>
        <w:t>m</w:t>
      </w:r>
      <w:r w:rsidRPr="005E628C">
        <w:t xml:space="preserve">e, </w:t>
      </w:r>
      <w:proofErr w:type="spellStart"/>
      <w:r w:rsidRPr="005E628C">
        <w:t>etc</w:t>
      </w:r>
      <w:proofErr w:type="spellEnd"/>
      <w:r w:rsidRPr="005E628C">
        <w:t xml:space="preserve">), unit </w:t>
      </w:r>
      <w:r w:rsidRPr="005E628C">
        <w:rPr>
          <w:spacing w:val="-1"/>
        </w:rPr>
        <w:t>s</w:t>
      </w:r>
      <w:r w:rsidRPr="005E628C">
        <w:rPr>
          <w:spacing w:val="1"/>
        </w:rPr>
        <w:t>i</w:t>
      </w:r>
      <w:r w:rsidRPr="005E628C">
        <w:t>z</w:t>
      </w:r>
      <w:r w:rsidRPr="005E628C">
        <w:rPr>
          <w:spacing w:val="-1"/>
        </w:rPr>
        <w:t>e</w:t>
      </w:r>
      <w:r w:rsidRPr="005E628C">
        <w:t>(</w:t>
      </w:r>
      <w:r w:rsidRPr="005E628C">
        <w:rPr>
          <w:spacing w:val="-1"/>
        </w:rPr>
        <w:t>s</w:t>
      </w:r>
      <w:r w:rsidRPr="005E628C">
        <w:t>), etc.</w:t>
      </w:r>
    </w:p>
    <w:p w14:paraId="2D8C24F6" w14:textId="77777777" w:rsidR="00834561" w:rsidRPr="005E628C" w:rsidRDefault="00834561" w:rsidP="00834561">
      <w:pPr>
        <w:pStyle w:val="ListParagraph"/>
        <w:numPr>
          <w:ilvl w:val="1"/>
          <w:numId w:val="9"/>
        </w:numPr>
        <w:tabs>
          <w:tab w:val="left" w:pos="1780"/>
        </w:tabs>
        <w:ind w:right="-20"/>
      </w:pPr>
      <w:r w:rsidRPr="005E628C">
        <w:t>Sale Price or rent range of units.</w:t>
      </w:r>
    </w:p>
    <w:p w14:paraId="7472ACB5" w14:textId="77777777" w:rsidR="00834561" w:rsidRPr="005E628C" w:rsidRDefault="00834561" w:rsidP="00834561">
      <w:pPr>
        <w:pStyle w:val="ListParagraph"/>
        <w:numPr>
          <w:ilvl w:val="1"/>
          <w:numId w:val="9"/>
        </w:numPr>
        <w:tabs>
          <w:tab w:val="left" w:pos="1800"/>
        </w:tabs>
        <w:spacing w:line="274" w:lineRule="exact"/>
        <w:ind w:right="115"/>
      </w:pPr>
      <w:r w:rsidRPr="005E628C">
        <w:t xml:space="preserve">For </w:t>
      </w:r>
      <w:r w:rsidRPr="005E628C">
        <w:rPr>
          <w:spacing w:val="-2"/>
        </w:rPr>
        <w:t>m</w:t>
      </w:r>
      <w:r w:rsidRPr="005E628C">
        <w:t>ultifa</w:t>
      </w:r>
      <w:r w:rsidRPr="005E628C">
        <w:rPr>
          <w:spacing w:val="-2"/>
        </w:rPr>
        <w:t>m</w:t>
      </w:r>
      <w:r w:rsidRPr="005E628C">
        <w:t xml:space="preserve">ily rental </w:t>
      </w:r>
      <w:r w:rsidRPr="005E628C">
        <w:rPr>
          <w:spacing w:val="-1"/>
        </w:rPr>
        <w:t>u</w:t>
      </w:r>
      <w:r w:rsidRPr="005E628C">
        <w:t>nits</w:t>
      </w:r>
      <w:r w:rsidRPr="005E628C">
        <w:rPr>
          <w:spacing w:val="1"/>
        </w:rPr>
        <w:t xml:space="preserve"> </w:t>
      </w:r>
      <w:r w:rsidRPr="005E628C">
        <w:t>only, t</w:t>
      </w:r>
      <w:r w:rsidRPr="005E628C">
        <w:rPr>
          <w:spacing w:val="-1"/>
        </w:rPr>
        <w:t>h</w:t>
      </w:r>
      <w:r w:rsidRPr="005E628C">
        <w:t xml:space="preserve">e household types to </w:t>
      </w:r>
      <w:r w:rsidRPr="005E628C">
        <w:rPr>
          <w:spacing w:val="-1"/>
        </w:rPr>
        <w:t>b</w:t>
      </w:r>
      <w:r w:rsidRPr="005E628C">
        <w:t xml:space="preserve">e </w:t>
      </w:r>
      <w:r w:rsidRPr="005E628C">
        <w:rPr>
          <w:spacing w:val="-1"/>
        </w:rPr>
        <w:t>s</w:t>
      </w:r>
      <w:r w:rsidRPr="005E628C">
        <w:t>erved by t</w:t>
      </w:r>
      <w:r w:rsidRPr="005E628C">
        <w:rPr>
          <w:spacing w:val="-1"/>
        </w:rPr>
        <w:t>h</w:t>
      </w:r>
      <w:r w:rsidRPr="005E628C">
        <w:t>e project, e.g., f</w:t>
      </w:r>
      <w:r w:rsidRPr="005E628C">
        <w:rPr>
          <w:spacing w:val="1"/>
        </w:rPr>
        <w:t>a</w:t>
      </w:r>
      <w:r w:rsidRPr="005E628C">
        <w:rPr>
          <w:spacing w:val="-2"/>
        </w:rPr>
        <w:t>m</w:t>
      </w:r>
      <w:r w:rsidRPr="005E628C">
        <w:t>ily, elderly or any special needs populations.</w:t>
      </w:r>
    </w:p>
    <w:p w14:paraId="6E58968F" w14:textId="77777777" w:rsidR="00834561" w:rsidRDefault="00834561" w:rsidP="00834561">
      <w:pPr>
        <w:pStyle w:val="ListParagraph"/>
        <w:numPr>
          <w:ilvl w:val="1"/>
          <w:numId w:val="9"/>
        </w:numPr>
        <w:tabs>
          <w:tab w:val="left" w:pos="1800"/>
        </w:tabs>
        <w:ind w:right="162"/>
      </w:pPr>
      <w:r w:rsidRPr="005E628C">
        <w:t>State whether the project is</w:t>
      </w:r>
      <w:r w:rsidRPr="005E628C">
        <w:rPr>
          <w:spacing w:val="-1"/>
        </w:rPr>
        <w:t xml:space="preserve"> </w:t>
      </w:r>
      <w:r w:rsidRPr="005E628C">
        <w:t>a new construction, reh</w:t>
      </w:r>
      <w:r w:rsidRPr="005E628C">
        <w:rPr>
          <w:spacing w:val="1"/>
        </w:rPr>
        <w:t>a</w:t>
      </w:r>
      <w:r w:rsidRPr="005E628C">
        <w:t>bilitation</w:t>
      </w:r>
      <w:r w:rsidRPr="005E628C">
        <w:rPr>
          <w:spacing w:val="-1"/>
        </w:rPr>
        <w:t xml:space="preserve"> </w:t>
      </w:r>
      <w:r w:rsidRPr="005E628C">
        <w:t>acquisition or</w:t>
      </w:r>
      <w:r w:rsidRPr="005E628C">
        <w:rPr>
          <w:spacing w:val="1"/>
        </w:rPr>
        <w:t xml:space="preserve"> </w:t>
      </w:r>
      <w:r w:rsidRPr="005E628C">
        <w:t>site</w:t>
      </w:r>
      <w:r w:rsidRPr="005E628C">
        <w:rPr>
          <w:spacing w:val="1"/>
        </w:rPr>
        <w:t xml:space="preserve"> </w:t>
      </w:r>
      <w:r w:rsidRPr="005E628C">
        <w:t>i</w:t>
      </w:r>
      <w:r w:rsidRPr="005E628C">
        <w:rPr>
          <w:spacing w:val="-2"/>
        </w:rPr>
        <w:t>m</w:t>
      </w:r>
      <w:r w:rsidRPr="005E628C">
        <w:t>prove</w:t>
      </w:r>
      <w:r w:rsidRPr="005E628C">
        <w:rPr>
          <w:spacing w:val="-2"/>
        </w:rPr>
        <w:t>m</w:t>
      </w:r>
      <w:r w:rsidRPr="005E628C">
        <w:t>ent</w:t>
      </w:r>
    </w:p>
    <w:p w14:paraId="5794E110" w14:textId="77777777" w:rsidR="00834561" w:rsidRDefault="00834561" w:rsidP="00834561">
      <w:pPr>
        <w:pStyle w:val="ListParagraph"/>
        <w:numPr>
          <w:ilvl w:val="1"/>
          <w:numId w:val="9"/>
        </w:numPr>
        <w:tabs>
          <w:tab w:val="left" w:pos="1800"/>
        </w:tabs>
        <w:ind w:right="162"/>
      </w:pPr>
      <w:r w:rsidRPr="005E628C">
        <w:t xml:space="preserve">For new construction or partially occupied projects, the AFHMP </w:t>
      </w:r>
      <w:r w:rsidRPr="005E628C">
        <w:rPr>
          <w:spacing w:val="-2"/>
        </w:rPr>
        <w:t>m</w:t>
      </w:r>
      <w:r w:rsidRPr="005E628C">
        <w:t>ust state approxi</w:t>
      </w:r>
      <w:r w:rsidRPr="005E628C">
        <w:rPr>
          <w:spacing w:val="-2"/>
        </w:rPr>
        <w:t>m</w:t>
      </w:r>
      <w:r w:rsidRPr="005E628C">
        <w:t>ate s</w:t>
      </w:r>
      <w:r w:rsidRPr="005E628C">
        <w:rPr>
          <w:spacing w:val="1"/>
        </w:rPr>
        <w:t>t</w:t>
      </w:r>
      <w:r w:rsidRPr="005E628C">
        <w:t>arti</w:t>
      </w:r>
      <w:r w:rsidRPr="005E628C">
        <w:rPr>
          <w:spacing w:val="-1"/>
        </w:rPr>
        <w:t>n</w:t>
      </w:r>
      <w:r w:rsidRPr="005E628C">
        <w:t xml:space="preserve">g dates </w:t>
      </w:r>
      <w:r w:rsidRPr="005E628C">
        <w:rPr>
          <w:spacing w:val="-1"/>
        </w:rPr>
        <w:t>f</w:t>
      </w:r>
      <w:r w:rsidRPr="005E628C">
        <w:t xml:space="preserve">or </w:t>
      </w:r>
      <w:r w:rsidRPr="005E628C">
        <w:rPr>
          <w:spacing w:val="-1"/>
        </w:rPr>
        <w:t>a</w:t>
      </w:r>
      <w:r w:rsidRPr="005E628C">
        <w:t>dvertising to target groups and co</w:t>
      </w:r>
      <w:r w:rsidRPr="005E628C">
        <w:rPr>
          <w:spacing w:val="-2"/>
        </w:rPr>
        <w:t>m</w:t>
      </w:r>
      <w:r w:rsidRPr="005E628C">
        <w:rPr>
          <w:spacing w:val="1"/>
        </w:rPr>
        <w:t>p</w:t>
      </w:r>
      <w:r w:rsidRPr="005E628C">
        <w:t>letion of initial occupancy.</w:t>
      </w:r>
    </w:p>
    <w:p w14:paraId="058AF90F" w14:textId="77777777" w:rsidR="00834561" w:rsidRDefault="00834561" w:rsidP="00834561">
      <w:pPr>
        <w:pStyle w:val="ListParagraph"/>
        <w:numPr>
          <w:ilvl w:val="1"/>
          <w:numId w:val="9"/>
        </w:numPr>
        <w:tabs>
          <w:tab w:val="left" w:pos="1800"/>
        </w:tabs>
        <w:ind w:right="162"/>
      </w:pPr>
      <w:r w:rsidRPr="005E628C">
        <w:t>If</w:t>
      </w:r>
      <w:r w:rsidRPr="005E628C">
        <w:rPr>
          <w:spacing w:val="-1"/>
        </w:rPr>
        <w:t xml:space="preserve"> </w:t>
      </w:r>
      <w:r w:rsidRPr="005E628C">
        <w:t>the pr</w:t>
      </w:r>
      <w:r w:rsidRPr="005E628C">
        <w:rPr>
          <w:spacing w:val="-1"/>
        </w:rPr>
        <w:t>o</w:t>
      </w:r>
      <w:r w:rsidRPr="005E628C">
        <w:rPr>
          <w:spacing w:val="1"/>
        </w:rPr>
        <w:t>j</w:t>
      </w:r>
      <w:r w:rsidRPr="005E628C">
        <w:rPr>
          <w:spacing w:val="-1"/>
        </w:rPr>
        <w:t>e</w:t>
      </w:r>
      <w:r w:rsidRPr="005E628C">
        <w:t xml:space="preserve">ct is </w:t>
      </w:r>
      <w:r w:rsidRPr="005E628C">
        <w:rPr>
          <w:spacing w:val="-1"/>
        </w:rPr>
        <w:t>p</w:t>
      </w:r>
      <w:r w:rsidRPr="005E628C">
        <w:t>artially oc</w:t>
      </w:r>
      <w:r w:rsidRPr="005E628C">
        <w:rPr>
          <w:spacing w:val="-1"/>
        </w:rPr>
        <w:t>c</w:t>
      </w:r>
      <w:r w:rsidRPr="005E628C">
        <w:t>upied and rehabilitation will occur with tenants in place, please i</w:t>
      </w:r>
      <w:r w:rsidRPr="005E628C">
        <w:rPr>
          <w:spacing w:val="-1"/>
        </w:rPr>
        <w:t>nd</w:t>
      </w:r>
      <w:r w:rsidRPr="005E628C">
        <w:rPr>
          <w:spacing w:val="1"/>
        </w:rPr>
        <w:t>i</w:t>
      </w:r>
      <w:r w:rsidRPr="005E628C">
        <w:t>c</w:t>
      </w:r>
      <w:r w:rsidRPr="005E628C">
        <w:rPr>
          <w:spacing w:val="-1"/>
        </w:rPr>
        <w:t>a</w:t>
      </w:r>
      <w:r w:rsidRPr="005E628C">
        <w:t>te this and s</w:t>
      </w:r>
      <w:r w:rsidRPr="005E628C">
        <w:rPr>
          <w:spacing w:val="-1"/>
        </w:rPr>
        <w:t>t</w:t>
      </w:r>
      <w:r w:rsidRPr="005E628C">
        <w:t>ate the number of unoccupied units affected.</w:t>
      </w:r>
    </w:p>
    <w:p w14:paraId="3F816A8C" w14:textId="77777777" w:rsidR="00834561" w:rsidRDefault="00834561" w:rsidP="00834561">
      <w:pPr>
        <w:pStyle w:val="ListParagraph"/>
        <w:numPr>
          <w:ilvl w:val="1"/>
          <w:numId w:val="9"/>
        </w:numPr>
        <w:tabs>
          <w:tab w:val="left" w:pos="1800"/>
        </w:tabs>
        <w:ind w:right="162"/>
      </w:pPr>
      <w:r w:rsidRPr="005E628C">
        <w:t xml:space="preserve">Housing Market Area (see </w:t>
      </w:r>
      <w:r>
        <w:t>Market Analysis Matrix submitted with the Application</w:t>
      </w:r>
      <w:r w:rsidRPr="005E628C">
        <w:t>)</w:t>
      </w:r>
      <w:r>
        <w:t>.</w:t>
      </w:r>
    </w:p>
    <w:p w14:paraId="62E15C3E" w14:textId="77777777" w:rsidR="00834561" w:rsidRPr="005E628C" w:rsidRDefault="00834561" w:rsidP="00834561">
      <w:pPr>
        <w:pStyle w:val="ListParagraph"/>
        <w:numPr>
          <w:ilvl w:val="1"/>
          <w:numId w:val="9"/>
        </w:numPr>
        <w:tabs>
          <w:tab w:val="left" w:pos="1800"/>
        </w:tabs>
        <w:ind w:right="162"/>
      </w:pPr>
      <w:r w:rsidRPr="00CE7B76">
        <w:t>Census Tract in which the project will be located</w:t>
      </w:r>
      <w:r>
        <w:t>.</w:t>
      </w:r>
    </w:p>
    <w:p w14:paraId="7A9C9920" w14:textId="77777777" w:rsidR="00834561" w:rsidRDefault="00834561" w:rsidP="00834561">
      <w:pPr>
        <w:tabs>
          <w:tab w:val="left" w:pos="820"/>
        </w:tabs>
        <w:spacing w:before="67"/>
        <w:ind w:left="100" w:right="-20"/>
        <w:rPr>
          <w:b/>
          <w:bCs/>
        </w:rPr>
      </w:pPr>
    </w:p>
    <w:p w14:paraId="64AB6253" w14:textId="77777777" w:rsidR="00834561" w:rsidRDefault="00834561" w:rsidP="00834561">
      <w:pPr>
        <w:tabs>
          <w:tab w:val="left" w:pos="820"/>
        </w:tabs>
        <w:spacing w:before="67"/>
        <w:ind w:left="100" w:right="-20"/>
      </w:pPr>
      <w:r>
        <w:rPr>
          <w:b/>
          <w:bCs/>
        </w:rPr>
        <w:t>IV.</w:t>
      </w:r>
      <w:r>
        <w:rPr>
          <w:b/>
          <w:bCs/>
        </w:rPr>
        <w:tab/>
      </w:r>
      <w:r>
        <w:rPr>
          <w:b/>
          <w:bCs/>
          <w:u w:val="thick" w:color="000000"/>
        </w:rPr>
        <w:t>ACCESSI</w:t>
      </w:r>
      <w:r>
        <w:rPr>
          <w:b/>
          <w:bCs/>
          <w:spacing w:val="1"/>
          <w:u w:val="thick" w:color="000000"/>
        </w:rPr>
        <w:t>B</w:t>
      </w:r>
      <w:r>
        <w:rPr>
          <w:b/>
          <w:bCs/>
          <w:u w:val="thick" w:color="000000"/>
        </w:rPr>
        <w:t>LITY/ADAPTAB</w:t>
      </w:r>
      <w:r>
        <w:rPr>
          <w:b/>
          <w:bCs/>
          <w:spacing w:val="1"/>
          <w:u w:val="thick" w:color="000000"/>
        </w:rPr>
        <w:t>I</w:t>
      </w:r>
      <w:r>
        <w:rPr>
          <w:b/>
          <w:bCs/>
          <w:u w:val="thick" w:color="000000"/>
        </w:rPr>
        <w:t>LI</w:t>
      </w:r>
      <w:r>
        <w:rPr>
          <w:b/>
          <w:bCs/>
          <w:spacing w:val="1"/>
          <w:u w:val="thick" w:color="000000"/>
        </w:rPr>
        <w:t>T</w:t>
      </w:r>
      <w:r>
        <w:rPr>
          <w:b/>
          <w:bCs/>
          <w:u w:val="thick" w:color="000000"/>
        </w:rPr>
        <w:t>Y</w:t>
      </w:r>
      <w:r>
        <w:rPr>
          <w:b/>
          <w:bCs/>
          <w:spacing w:val="-1"/>
          <w:u w:val="thick" w:color="000000"/>
        </w:rPr>
        <w:t xml:space="preserve"> </w:t>
      </w:r>
      <w:r>
        <w:rPr>
          <w:b/>
          <w:bCs/>
          <w:u w:val="thick" w:color="000000"/>
        </w:rPr>
        <w:t>OF UNI</w:t>
      </w:r>
      <w:r>
        <w:rPr>
          <w:b/>
          <w:bCs/>
          <w:spacing w:val="1"/>
          <w:u w:val="thick" w:color="000000"/>
        </w:rPr>
        <w:t>T</w:t>
      </w:r>
      <w:r>
        <w:rPr>
          <w:b/>
          <w:bCs/>
          <w:u w:val="thick" w:color="000000"/>
        </w:rPr>
        <w:t>S</w:t>
      </w:r>
    </w:p>
    <w:p w14:paraId="1DE7F42E" w14:textId="77777777" w:rsidR="00834561" w:rsidRDefault="00834561" w:rsidP="00834561">
      <w:pPr>
        <w:spacing w:before="14" w:line="260" w:lineRule="exact"/>
        <w:rPr>
          <w:sz w:val="26"/>
          <w:szCs w:val="26"/>
        </w:rPr>
      </w:pPr>
    </w:p>
    <w:p w14:paraId="668F3D02" w14:textId="77777777" w:rsidR="00834561" w:rsidRDefault="00834561" w:rsidP="00834561">
      <w:pPr>
        <w:ind w:left="720" w:right="72"/>
      </w:pPr>
      <w:r>
        <w:t>The AFHMP should state the n</w:t>
      </w:r>
      <w:r>
        <w:rPr>
          <w:spacing w:val="-1"/>
        </w:rPr>
        <w:t>u</w:t>
      </w:r>
      <w:r>
        <w:t>mber</w:t>
      </w:r>
      <w:r>
        <w:rPr>
          <w:spacing w:val="-2"/>
        </w:rPr>
        <w:t xml:space="preserve"> </w:t>
      </w:r>
      <w:r>
        <w:t>of accessible/a</w:t>
      </w:r>
      <w:r>
        <w:rPr>
          <w:spacing w:val="-1"/>
        </w:rPr>
        <w:t>d</w:t>
      </w:r>
      <w:r>
        <w:t>a</w:t>
      </w:r>
      <w:r>
        <w:rPr>
          <w:spacing w:val="-1"/>
        </w:rPr>
        <w:t>p</w:t>
      </w:r>
      <w:r>
        <w:t>table u</w:t>
      </w:r>
      <w:r>
        <w:rPr>
          <w:spacing w:val="-1"/>
        </w:rPr>
        <w:t>n</w:t>
      </w:r>
      <w:r>
        <w:t>its and the nu</w:t>
      </w:r>
      <w:r>
        <w:rPr>
          <w:spacing w:val="-2"/>
        </w:rPr>
        <w:t>m</w:t>
      </w:r>
      <w:r>
        <w:t>ber of units available for t</w:t>
      </w:r>
      <w:r>
        <w:rPr>
          <w:spacing w:val="-2"/>
        </w:rPr>
        <w:t>h</w:t>
      </w:r>
      <w:r>
        <w:t>e visual and hearing i</w:t>
      </w:r>
      <w:r>
        <w:rPr>
          <w:spacing w:val="-2"/>
        </w:rPr>
        <w:t>m</w:t>
      </w:r>
      <w:r>
        <w:t>paired.</w:t>
      </w:r>
    </w:p>
    <w:p w14:paraId="20246DB0" w14:textId="77777777" w:rsidR="00834561" w:rsidRDefault="00834561" w:rsidP="00834561">
      <w:pPr>
        <w:spacing w:before="16" w:line="260" w:lineRule="exact"/>
        <w:rPr>
          <w:sz w:val="26"/>
          <w:szCs w:val="26"/>
        </w:rPr>
      </w:pPr>
    </w:p>
    <w:p w14:paraId="3090CB5C" w14:textId="77777777" w:rsidR="00834561" w:rsidRDefault="00834561" w:rsidP="00834561">
      <w:pPr>
        <w:spacing w:line="271" w:lineRule="exact"/>
        <w:ind w:left="720" w:right="-20"/>
      </w:pPr>
      <w:r>
        <w:rPr>
          <w:position w:val="-1"/>
          <w:u w:val="single" w:color="000000"/>
        </w:rPr>
        <w:t>DEFINITIONS</w:t>
      </w:r>
    </w:p>
    <w:p w14:paraId="3DD65AC5" w14:textId="77777777" w:rsidR="00834561" w:rsidRDefault="00834561" w:rsidP="00834561">
      <w:pPr>
        <w:spacing w:before="12" w:line="240" w:lineRule="exact"/>
      </w:pPr>
    </w:p>
    <w:p w14:paraId="636502F1" w14:textId="77777777" w:rsidR="00834561" w:rsidRDefault="00834561" w:rsidP="00834561">
      <w:pPr>
        <w:spacing w:before="29" w:line="239" w:lineRule="auto"/>
        <w:ind w:left="720" w:right="68"/>
        <w:jc w:val="both"/>
      </w:pPr>
      <w:r>
        <w:rPr>
          <w:b/>
          <w:bCs/>
        </w:rPr>
        <w:t>ACCESSIBLE</w:t>
      </w:r>
      <w:r>
        <w:rPr>
          <w:b/>
          <w:bCs/>
          <w:spacing w:val="2"/>
        </w:rPr>
        <w:t xml:space="preserve"> </w:t>
      </w:r>
      <w:r>
        <w:rPr>
          <w:spacing w:val="-2"/>
        </w:rPr>
        <w:t>m</w:t>
      </w:r>
      <w:r>
        <w:t>eans that the u</w:t>
      </w:r>
      <w:r>
        <w:rPr>
          <w:spacing w:val="-1"/>
        </w:rPr>
        <w:t>n</w:t>
      </w:r>
      <w:r>
        <w:t>it is located on an acce</w:t>
      </w:r>
      <w:r>
        <w:rPr>
          <w:spacing w:val="-1"/>
        </w:rPr>
        <w:t>s</w:t>
      </w:r>
      <w:r>
        <w:t>sible route and when designed, constructed, altered or adapted</w:t>
      </w:r>
      <w:r>
        <w:rPr>
          <w:spacing w:val="-1"/>
        </w:rPr>
        <w:t xml:space="preserve"> </w:t>
      </w:r>
      <w:r>
        <w:t>can</w:t>
      </w:r>
      <w:r>
        <w:rPr>
          <w:spacing w:val="-1"/>
        </w:rPr>
        <w:t xml:space="preserve"> </w:t>
      </w:r>
      <w:r>
        <w:t>be</w:t>
      </w:r>
      <w:r>
        <w:rPr>
          <w:spacing w:val="-1"/>
        </w:rPr>
        <w:t xml:space="preserve"> </w:t>
      </w:r>
      <w:r>
        <w:t>approached,</w:t>
      </w:r>
      <w:r>
        <w:rPr>
          <w:spacing w:val="-1"/>
        </w:rPr>
        <w:t xml:space="preserve"> </w:t>
      </w:r>
      <w:r>
        <w:t>entered</w:t>
      </w:r>
      <w:r>
        <w:rPr>
          <w:spacing w:val="-1"/>
        </w:rPr>
        <w:t xml:space="preserve"> </w:t>
      </w:r>
      <w:r>
        <w:t>and</w:t>
      </w:r>
      <w:r>
        <w:rPr>
          <w:spacing w:val="-1"/>
        </w:rPr>
        <w:t xml:space="preserve"> </w:t>
      </w:r>
      <w:r>
        <w:t>used by individuals with physical disabilities.</w:t>
      </w:r>
    </w:p>
    <w:p w14:paraId="352ECD6A" w14:textId="77777777" w:rsidR="00834561" w:rsidRDefault="00834561" w:rsidP="00834561">
      <w:pPr>
        <w:spacing w:before="16" w:line="260" w:lineRule="exact"/>
        <w:rPr>
          <w:sz w:val="26"/>
          <w:szCs w:val="26"/>
        </w:rPr>
      </w:pPr>
    </w:p>
    <w:p w14:paraId="5F8B2AA1" w14:textId="77777777" w:rsidR="00834561" w:rsidRDefault="00834561" w:rsidP="00834561">
      <w:pPr>
        <w:ind w:left="720" w:right="215"/>
      </w:pPr>
      <w:r>
        <w:rPr>
          <w:b/>
          <w:bCs/>
        </w:rPr>
        <w:t>ADA</w:t>
      </w:r>
      <w:r>
        <w:rPr>
          <w:b/>
          <w:bCs/>
          <w:spacing w:val="1"/>
        </w:rPr>
        <w:t>P</w:t>
      </w:r>
      <w:r>
        <w:rPr>
          <w:b/>
          <w:bCs/>
        </w:rPr>
        <w:t>TA</w:t>
      </w:r>
      <w:r>
        <w:rPr>
          <w:b/>
          <w:bCs/>
          <w:spacing w:val="1"/>
        </w:rPr>
        <w:t>B</w:t>
      </w:r>
      <w:r>
        <w:rPr>
          <w:b/>
          <w:bCs/>
        </w:rPr>
        <w:t>LE</w:t>
      </w:r>
      <w:r>
        <w:rPr>
          <w:b/>
          <w:bCs/>
          <w:spacing w:val="1"/>
        </w:rPr>
        <w:t xml:space="preserve"> </w:t>
      </w:r>
      <w:r>
        <w:rPr>
          <w:spacing w:val="-2"/>
        </w:rPr>
        <w:t>m</w:t>
      </w:r>
      <w:r>
        <w:t>eans the ability of certain ele</w:t>
      </w:r>
      <w:r>
        <w:rPr>
          <w:spacing w:val="-1"/>
        </w:rPr>
        <w:t>m</w:t>
      </w:r>
      <w:r>
        <w:t>ents of a dwelling unit, such as kitchen counters, sinks, and grab b</w:t>
      </w:r>
      <w:r>
        <w:rPr>
          <w:spacing w:val="1"/>
        </w:rPr>
        <w:t>a</w:t>
      </w:r>
      <w:r>
        <w:t>rs, to be added to,</w:t>
      </w:r>
      <w:r>
        <w:rPr>
          <w:spacing w:val="1"/>
        </w:rPr>
        <w:t xml:space="preserve"> </w:t>
      </w:r>
      <w:r>
        <w:t>raised, lowered, or otherwise altered, to acco</w:t>
      </w:r>
      <w:r>
        <w:rPr>
          <w:spacing w:val="-2"/>
        </w:rPr>
        <w:t>mm</w:t>
      </w:r>
      <w:r>
        <w:t>odate the needs of persons with or without disabilities, or to accommodate the needs of persons with different types or degrees of disability.</w:t>
      </w:r>
    </w:p>
    <w:p w14:paraId="78EF5B7F" w14:textId="77777777" w:rsidR="00834561" w:rsidRDefault="00834561" w:rsidP="00834561">
      <w:pPr>
        <w:spacing w:before="18" w:line="260" w:lineRule="exact"/>
        <w:rPr>
          <w:sz w:val="26"/>
          <w:szCs w:val="26"/>
        </w:rPr>
      </w:pPr>
    </w:p>
    <w:p w14:paraId="1195FE64" w14:textId="77777777" w:rsidR="00834561" w:rsidRDefault="00834561" w:rsidP="00834561">
      <w:pPr>
        <w:tabs>
          <w:tab w:val="left" w:pos="820"/>
        </w:tabs>
        <w:ind w:left="820" w:right="513" w:hanging="660"/>
      </w:pPr>
      <w:r>
        <w:rPr>
          <w:b/>
          <w:bCs/>
        </w:rPr>
        <w:t>V.</w:t>
      </w:r>
      <w:r>
        <w:rPr>
          <w:b/>
          <w:bCs/>
        </w:rPr>
        <w:tab/>
      </w:r>
      <w:r>
        <w:rPr>
          <w:b/>
          <w:bCs/>
          <w:u w:val="thick" w:color="000000"/>
        </w:rPr>
        <w:t>ACCESSIBILITY/ADAPTABIL</w:t>
      </w:r>
      <w:r>
        <w:rPr>
          <w:b/>
          <w:bCs/>
          <w:spacing w:val="1"/>
          <w:u w:val="thick" w:color="000000"/>
        </w:rPr>
        <w:t>I</w:t>
      </w:r>
      <w:r>
        <w:rPr>
          <w:b/>
          <w:bCs/>
          <w:u w:val="thick" w:color="000000"/>
        </w:rPr>
        <w:t>TY</w:t>
      </w:r>
      <w:r>
        <w:rPr>
          <w:b/>
          <w:bCs/>
          <w:spacing w:val="1"/>
          <w:u w:val="thick" w:color="000000"/>
        </w:rPr>
        <w:t xml:space="preserve"> </w:t>
      </w:r>
      <w:r>
        <w:rPr>
          <w:b/>
          <w:bCs/>
          <w:u w:val="thick" w:color="000000"/>
        </w:rPr>
        <w:t>POLICIES TO BE INCLUDED IN</w:t>
      </w:r>
      <w:r>
        <w:rPr>
          <w:b/>
          <w:bCs/>
        </w:rPr>
        <w:t xml:space="preserve"> </w:t>
      </w:r>
      <w:r>
        <w:rPr>
          <w:b/>
          <w:bCs/>
          <w:u w:val="thick" w:color="000000"/>
        </w:rPr>
        <w:t>MANAG</w:t>
      </w:r>
      <w:r>
        <w:rPr>
          <w:b/>
          <w:bCs/>
          <w:spacing w:val="1"/>
          <w:u w:val="thick" w:color="000000"/>
        </w:rPr>
        <w:t>E</w:t>
      </w:r>
      <w:r>
        <w:rPr>
          <w:b/>
          <w:bCs/>
          <w:u w:val="thick" w:color="000000"/>
        </w:rPr>
        <w:t xml:space="preserve">MENT </w:t>
      </w:r>
      <w:r>
        <w:rPr>
          <w:b/>
          <w:bCs/>
          <w:spacing w:val="1"/>
          <w:u w:val="thick" w:color="000000"/>
        </w:rPr>
        <w:t>PL</w:t>
      </w:r>
      <w:r>
        <w:rPr>
          <w:b/>
          <w:bCs/>
          <w:u w:val="thick" w:color="000000"/>
        </w:rPr>
        <w:t>AN</w:t>
      </w:r>
      <w:r>
        <w:rPr>
          <w:rStyle w:val="FootnoteReference"/>
          <w:b/>
          <w:bCs/>
          <w:u w:val="thick" w:color="000000"/>
        </w:rPr>
        <w:footnoteReference w:id="4"/>
      </w:r>
    </w:p>
    <w:p w14:paraId="424D017E" w14:textId="77777777" w:rsidR="00834561" w:rsidRDefault="00834561" w:rsidP="00834561">
      <w:pPr>
        <w:spacing w:before="5" w:line="240" w:lineRule="exact"/>
      </w:pPr>
    </w:p>
    <w:p w14:paraId="1F3F1D56" w14:textId="77777777" w:rsidR="00834561" w:rsidRDefault="00834561" w:rsidP="00834561">
      <w:pPr>
        <w:spacing w:before="29"/>
        <w:ind w:left="100" w:right="55"/>
      </w:pPr>
      <w:r>
        <w:t>Descri</w:t>
      </w:r>
      <w:r>
        <w:rPr>
          <w:spacing w:val="-1"/>
        </w:rPr>
        <w:t>b</w:t>
      </w:r>
      <w:r>
        <w:t>e in detail how acces</w:t>
      </w:r>
      <w:r>
        <w:rPr>
          <w:spacing w:val="-1"/>
        </w:rPr>
        <w:t>s</w:t>
      </w:r>
      <w:r>
        <w:rPr>
          <w:spacing w:val="1"/>
        </w:rPr>
        <w:t>i</w:t>
      </w:r>
      <w:r>
        <w:t>bl</w:t>
      </w:r>
      <w:r>
        <w:rPr>
          <w:spacing w:val="-1"/>
        </w:rPr>
        <w:t>e</w:t>
      </w:r>
      <w:r>
        <w:rPr>
          <w:spacing w:val="1"/>
        </w:rPr>
        <w:t>/</w:t>
      </w:r>
      <w:r>
        <w:rPr>
          <w:spacing w:val="-1"/>
        </w:rPr>
        <w:t>a</w:t>
      </w:r>
      <w:r>
        <w:t xml:space="preserve">daptable units will </w:t>
      </w:r>
      <w:r>
        <w:rPr>
          <w:spacing w:val="-1"/>
        </w:rPr>
        <w:t>b</w:t>
      </w:r>
      <w:r>
        <w:t xml:space="preserve">e marketed. </w:t>
      </w:r>
    </w:p>
    <w:p w14:paraId="5355288F" w14:textId="77777777" w:rsidR="00834561" w:rsidRDefault="00834561" w:rsidP="00834561">
      <w:pPr>
        <w:spacing w:before="16" w:line="260" w:lineRule="exact"/>
        <w:rPr>
          <w:sz w:val="26"/>
          <w:szCs w:val="26"/>
        </w:rPr>
      </w:pPr>
    </w:p>
    <w:p w14:paraId="0501D842" w14:textId="77777777" w:rsidR="00834561" w:rsidRDefault="00834561" w:rsidP="00834561">
      <w:pPr>
        <w:ind w:left="1180" w:right="368" w:hanging="360"/>
      </w:pPr>
      <w:r>
        <w:t xml:space="preserve">a.  </w:t>
      </w:r>
      <w:r>
        <w:rPr>
          <w:spacing w:val="13"/>
        </w:rPr>
        <w:t xml:space="preserve"> </w:t>
      </w:r>
      <w:r>
        <w:t>Describe h</w:t>
      </w:r>
      <w:r>
        <w:rPr>
          <w:spacing w:val="-1"/>
        </w:rPr>
        <w:t>o</w:t>
      </w:r>
      <w:r>
        <w:t xml:space="preserve">w requests </w:t>
      </w:r>
      <w:r>
        <w:rPr>
          <w:spacing w:val="-2"/>
        </w:rPr>
        <w:t>f</w:t>
      </w:r>
      <w:r>
        <w:t>or reaso</w:t>
      </w:r>
      <w:r>
        <w:rPr>
          <w:spacing w:val="-1"/>
        </w:rPr>
        <w:t>n</w:t>
      </w:r>
      <w:r>
        <w:t>able accom</w:t>
      </w:r>
      <w:r>
        <w:rPr>
          <w:spacing w:val="-2"/>
        </w:rPr>
        <w:t>m</w:t>
      </w:r>
      <w:r>
        <w:t xml:space="preserve">odations will </w:t>
      </w:r>
      <w:r>
        <w:rPr>
          <w:spacing w:val="-1"/>
        </w:rPr>
        <w:t>b</w:t>
      </w:r>
      <w:r>
        <w:t>e handled a</w:t>
      </w:r>
      <w:r>
        <w:rPr>
          <w:spacing w:val="-1"/>
        </w:rPr>
        <w:t>n</w:t>
      </w:r>
      <w:r>
        <w:t>d who will be autho</w:t>
      </w:r>
      <w:r>
        <w:rPr>
          <w:spacing w:val="-1"/>
        </w:rPr>
        <w:t>r</w:t>
      </w:r>
      <w:r>
        <w:t>ized to approve or</w:t>
      </w:r>
      <w:r>
        <w:rPr>
          <w:spacing w:val="-1"/>
        </w:rPr>
        <w:t xml:space="preserve"> </w:t>
      </w:r>
      <w:r>
        <w:t>deny any s</w:t>
      </w:r>
      <w:r>
        <w:rPr>
          <w:spacing w:val="-1"/>
        </w:rPr>
        <w:t>u</w:t>
      </w:r>
      <w:r>
        <w:t>ch reque</w:t>
      </w:r>
      <w:r>
        <w:rPr>
          <w:spacing w:val="-1"/>
        </w:rPr>
        <w:t>s</w:t>
      </w:r>
      <w:r>
        <w:rPr>
          <w:spacing w:val="1"/>
        </w:rPr>
        <w:t>t</w:t>
      </w:r>
      <w:r>
        <w:t>s</w:t>
      </w:r>
    </w:p>
    <w:p w14:paraId="32D21B71" w14:textId="6074FC2A" w:rsidR="00834561" w:rsidRDefault="00834561" w:rsidP="00834561">
      <w:pPr>
        <w:ind w:left="1180" w:right="201" w:hanging="360"/>
      </w:pPr>
      <w:r>
        <w:t>b.   State whet</w:t>
      </w:r>
      <w:r>
        <w:rPr>
          <w:spacing w:val="-1"/>
        </w:rPr>
        <w:t>h</w:t>
      </w:r>
      <w:r>
        <w:t xml:space="preserve">er the </w:t>
      </w:r>
      <w:r>
        <w:rPr>
          <w:spacing w:val="-1"/>
        </w:rPr>
        <w:t>p</w:t>
      </w:r>
      <w:r>
        <w:t>roject has a T</w:t>
      </w:r>
      <w:r>
        <w:rPr>
          <w:spacing w:val="-2"/>
        </w:rPr>
        <w:t>e</w:t>
      </w:r>
      <w:r>
        <w:t>lecom</w:t>
      </w:r>
      <w:r>
        <w:rPr>
          <w:spacing w:val="-2"/>
        </w:rPr>
        <w:t>m</w:t>
      </w:r>
      <w:r>
        <w:t>unication Device for the Deaf (TDD) or an equally effective communica</w:t>
      </w:r>
      <w:r>
        <w:rPr>
          <w:spacing w:val="-1"/>
        </w:rPr>
        <w:t>t</w:t>
      </w:r>
      <w:r>
        <w:t>ion syste</w:t>
      </w:r>
      <w:r>
        <w:rPr>
          <w:spacing w:val="-2"/>
        </w:rPr>
        <w:t>m</w:t>
      </w:r>
      <w:r>
        <w:t>.  (Note: If the co</w:t>
      </w:r>
      <w:r>
        <w:rPr>
          <w:spacing w:val="-2"/>
        </w:rPr>
        <w:t>m</w:t>
      </w:r>
      <w:r>
        <w:t>plex has Section 8 assi</w:t>
      </w:r>
      <w:r>
        <w:rPr>
          <w:spacing w:val="-1"/>
        </w:rPr>
        <w:t>s</w:t>
      </w:r>
      <w:r>
        <w:rPr>
          <w:spacing w:val="1"/>
        </w:rPr>
        <w:t>t</w:t>
      </w:r>
      <w:r>
        <w:t>ance from</w:t>
      </w:r>
      <w:r>
        <w:rPr>
          <w:spacing w:val="-2"/>
        </w:rPr>
        <w:t xml:space="preserve"> </w:t>
      </w:r>
      <w:r>
        <w:t>the U.S.</w:t>
      </w:r>
      <w:r>
        <w:rPr>
          <w:spacing w:val="59"/>
        </w:rPr>
        <w:t xml:space="preserve"> </w:t>
      </w:r>
      <w:r>
        <w:t xml:space="preserve">Department of </w:t>
      </w:r>
      <w:r w:rsidR="0093168C">
        <w:t>Housing and</w:t>
      </w:r>
      <w:r>
        <w:t xml:space="preserve"> Urban Develop</w:t>
      </w:r>
      <w:r>
        <w:rPr>
          <w:spacing w:val="-2"/>
        </w:rPr>
        <w:t>m</w:t>
      </w:r>
      <w:r>
        <w:t>e</w:t>
      </w:r>
      <w:r>
        <w:rPr>
          <w:spacing w:val="1"/>
        </w:rPr>
        <w:t>n</w:t>
      </w:r>
      <w:r>
        <w:t>t (“HUD”), the co</w:t>
      </w:r>
      <w:r>
        <w:rPr>
          <w:spacing w:val="-2"/>
        </w:rPr>
        <w:t>m</w:t>
      </w:r>
      <w:r>
        <w:t>plex is required to have a TDD.)</w:t>
      </w:r>
    </w:p>
    <w:p w14:paraId="4173921F" w14:textId="77777777" w:rsidR="00834561" w:rsidRDefault="00834561" w:rsidP="00834561">
      <w:pPr>
        <w:ind w:left="1180" w:right="395" w:hanging="360"/>
      </w:pPr>
      <w:r>
        <w:t xml:space="preserve">c.  </w:t>
      </w:r>
      <w:r>
        <w:rPr>
          <w:spacing w:val="13"/>
        </w:rPr>
        <w:t xml:space="preserve"> </w:t>
      </w:r>
      <w:r>
        <w:t>Describe a</w:t>
      </w:r>
      <w:r>
        <w:rPr>
          <w:spacing w:val="-1"/>
        </w:rPr>
        <w:t>n</w:t>
      </w:r>
      <w:r>
        <w:t>y procedures esta</w:t>
      </w:r>
      <w:r>
        <w:rPr>
          <w:spacing w:val="-1"/>
        </w:rPr>
        <w:t>b</w:t>
      </w:r>
      <w:r>
        <w:t>lis</w:t>
      </w:r>
      <w:r>
        <w:rPr>
          <w:spacing w:val="-1"/>
        </w:rPr>
        <w:t>h</w:t>
      </w:r>
      <w:r>
        <w:t>ed</w:t>
      </w:r>
      <w:r>
        <w:rPr>
          <w:spacing w:val="-1"/>
        </w:rPr>
        <w:t xml:space="preserve"> </w:t>
      </w:r>
      <w:r>
        <w:t>to accommodate t</w:t>
      </w:r>
      <w:r>
        <w:rPr>
          <w:spacing w:val="-1"/>
        </w:rPr>
        <w:t>h</w:t>
      </w:r>
      <w:r>
        <w:t xml:space="preserve">e hearing and </w:t>
      </w:r>
      <w:r>
        <w:rPr>
          <w:spacing w:val="-1"/>
        </w:rPr>
        <w:t>si</w:t>
      </w:r>
      <w:r>
        <w:t>ght i</w:t>
      </w:r>
      <w:r>
        <w:rPr>
          <w:spacing w:val="-2"/>
        </w:rPr>
        <w:t>m</w:t>
      </w:r>
      <w:r>
        <w:t>paired.  (Exa</w:t>
      </w:r>
      <w:r>
        <w:rPr>
          <w:spacing w:val="-2"/>
        </w:rPr>
        <w:t>m</w:t>
      </w:r>
      <w:r>
        <w:t xml:space="preserve">ple of </w:t>
      </w:r>
      <w:r>
        <w:rPr>
          <w:spacing w:val="-2"/>
        </w:rPr>
        <w:t>m</w:t>
      </w:r>
      <w:r>
        <w:t>ethods to be</w:t>
      </w:r>
      <w:r>
        <w:rPr>
          <w:spacing w:val="-1"/>
        </w:rPr>
        <w:t xml:space="preserve"> </w:t>
      </w:r>
      <w:r>
        <w:t xml:space="preserve">used </w:t>
      </w:r>
      <w:r>
        <w:rPr>
          <w:spacing w:val="-2"/>
        </w:rPr>
        <w:t>m</w:t>
      </w:r>
      <w:r>
        <w:rPr>
          <w:spacing w:val="1"/>
        </w:rPr>
        <w:t>i</w:t>
      </w:r>
      <w:r>
        <w:t xml:space="preserve">ght include readers, signs language, interpreters, </w:t>
      </w:r>
      <w:r>
        <w:rPr>
          <w:spacing w:val="-1"/>
        </w:rPr>
        <w:t>a</w:t>
      </w:r>
      <w:r>
        <w:t>nd Braille materials.)</w:t>
      </w:r>
    </w:p>
    <w:p w14:paraId="09B98176" w14:textId="77777777" w:rsidR="00834561" w:rsidRDefault="00834561" w:rsidP="00834561">
      <w:pPr>
        <w:ind w:left="1180" w:right="361" w:hanging="360"/>
      </w:pPr>
      <w:r>
        <w:t>d.   State whet</w:t>
      </w:r>
      <w:r>
        <w:rPr>
          <w:spacing w:val="-1"/>
        </w:rPr>
        <w:t>h</w:t>
      </w:r>
      <w:r>
        <w:t>er the Developer will gi</w:t>
      </w:r>
      <w:r>
        <w:rPr>
          <w:spacing w:val="-1"/>
        </w:rPr>
        <w:t>v</w:t>
      </w:r>
      <w:r>
        <w:t>e priority for fully acce</w:t>
      </w:r>
      <w:r>
        <w:rPr>
          <w:spacing w:val="-1"/>
        </w:rPr>
        <w:t>ss</w:t>
      </w:r>
      <w:r>
        <w:rPr>
          <w:spacing w:val="1"/>
        </w:rPr>
        <w:t>i</w:t>
      </w:r>
      <w:r>
        <w:t>ble u</w:t>
      </w:r>
      <w:r>
        <w:rPr>
          <w:spacing w:val="-1"/>
        </w:rPr>
        <w:t>n</w:t>
      </w:r>
      <w:r>
        <w:t>its to persons who</w:t>
      </w:r>
      <w:r>
        <w:rPr>
          <w:spacing w:val="-1"/>
        </w:rPr>
        <w:t xml:space="preserve"> </w:t>
      </w:r>
      <w:r>
        <w:t xml:space="preserve">are in </w:t>
      </w:r>
      <w:r>
        <w:rPr>
          <w:spacing w:val="-1"/>
        </w:rPr>
        <w:t>n</w:t>
      </w:r>
      <w:r>
        <w:t>eed of the special design features of an accessible unit, and if</w:t>
      </w:r>
      <w:r>
        <w:rPr>
          <w:spacing w:val="-1"/>
        </w:rPr>
        <w:t xml:space="preserve"> </w:t>
      </w:r>
      <w:r>
        <w:t>prio</w:t>
      </w:r>
      <w:r>
        <w:rPr>
          <w:spacing w:val="-1"/>
        </w:rPr>
        <w:t>r</w:t>
      </w:r>
      <w:r>
        <w:rPr>
          <w:spacing w:val="1"/>
        </w:rPr>
        <w:t>i</w:t>
      </w:r>
      <w:r>
        <w:t xml:space="preserve">ty will be </w:t>
      </w:r>
      <w:r>
        <w:rPr>
          <w:spacing w:val="-1"/>
        </w:rPr>
        <w:t>g</w:t>
      </w:r>
      <w:r>
        <w:rPr>
          <w:spacing w:val="1"/>
        </w:rPr>
        <w:t>i</w:t>
      </w:r>
      <w:r>
        <w:rPr>
          <w:spacing w:val="-1"/>
        </w:rPr>
        <w:t>v</w:t>
      </w:r>
      <w:r>
        <w:t xml:space="preserve">en </w:t>
      </w:r>
      <w:r>
        <w:rPr>
          <w:spacing w:val="-1"/>
        </w:rPr>
        <w:t>f</w:t>
      </w:r>
      <w:r>
        <w:rPr>
          <w:spacing w:val="1"/>
        </w:rPr>
        <w:t>i</w:t>
      </w:r>
      <w:r>
        <w:t>rst to t</w:t>
      </w:r>
      <w:r>
        <w:rPr>
          <w:spacing w:val="-1"/>
        </w:rPr>
        <w:t>h</w:t>
      </w:r>
      <w:r>
        <w:t>ose li</w:t>
      </w:r>
      <w:r>
        <w:rPr>
          <w:spacing w:val="-1"/>
        </w:rPr>
        <w:t>v</w:t>
      </w:r>
      <w:r>
        <w:t>ing in</w:t>
      </w:r>
      <w:r>
        <w:rPr>
          <w:spacing w:val="-1"/>
        </w:rPr>
        <w:t xml:space="preserve"> </w:t>
      </w:r>
      <w:r>
        <w:t>the co</w:t>
      </w:r>
      <w:r>
        <w:rPr>
          <w:spacing w:val="-2"/>
        </w:rPr>
        <w:t>m</w:t>
      </w:r>
      <w:r>
        <w:t>plex and then to persons on the waiting list.</w:t>
      </w:r>
    </w:p>
    <w:p w14:paraId="2CA8494F" w14:textId="77777777" w:rsidR="00834561" w:rsidRDefault="00834561" w:rsidP="00834561">
      <w:pPr>
        <w:ind w:left="1180" w:right="157" w:hanging="360"/>
      </w:pPr>
      <w:r>
        <w:t>e.   Before accessi</w:t>
      </w:r>
      <w:r>
        <w:rPr>
          <w:spacing w:val="-1"/>
        </w:rPr>
        <w:t>b</w:t>
      </w:r>
      <w:r>
        <w:rPr>
          <w:spacing w:val="1"/>
        </w:rPr>
        <w:t>l</w:t>
      </w:r>
      <w:r>
        <w:t>e u</w:t>
      </w:r>
      <w:r>
        <w:rPr>
          <w:spacing w:val="-1"/>
        </w:rPr>
        <w:t>n</w:t>
      </w:r>
      <w:r>
        <w:t>its are te</w:t>
      </w:r>
      <w:r>
        <w:rPr>
          <w:spacing w:val="-2"/>
        </w:rPr>
        <w:t>m</w:t>
      </w:r>
      <w:r>
        <w:rPr>
          <w:spacing w:val="1"/>
        </w:rPr>
        <w:t>p</w:t>
      </w:r>
      <w:r>
        <w:t>orari</w:t>
      </w:r>
      <w:r>
        <w:rPr>
          <w:spacing w:val="1"/>
        </w:rPr>
        <w:t>l</w:t>
      </w:r>
      <w:r>
        <w:t>y rented to persons who do not need the special design features, have there been</w:t>
      </w:r>
      <w:r>
        <w:rPr>
          <w:spacing w:val="-1"/>
        </w:rPr>
        <w:t xml:space="preserve"> </w:t>
      </w:r>
      <w:r>
        <w:t xml:space="preserve">diligent </w:t>
      </w:r>
      <w:r>
        <w:rPr>
          <w:spacing w:val="-2"/>
        </w:rPr>
        <w:t>m</w:t>
      </w:r>
      <w:r>
        <w:t xml:space="preserve">arketing efforts to </w:t>
      </w:r>
      <w:r>
        <w:rPr>
          <w:spacing w:val="-2"/>
        </w:rPr>
        <w:t>m</w:t>
      </w:r>
      <w:r>
        <w:t xml:space="preserve">arket the units to </w:t>
      </w:r>
      <w:r>
        <w:rPr>
          <w:spacing w:val="-1"/>
        </w:rPr>
        <w:t>s</w:t>
      </w:r>
      <w:r>
        <w:t>peci</w:t>
      </w:r>
      <w:r>
        <w:rPr>
          <w:spacing w:val="-1"/>
        </w:rPr>
        <w:t>a</w:t>
      </w:r>
      <w:r>
        <w:t>l need persons and</w:t>
      </w:r>
      <w:r>
        <w:rPr>
          <w:spacing w:val="-1"/>
        </w:rPr>
        <w:t xml:space="preserve"> </w:t>
      </w:r>
      <w:r>
        <w:t>how will th</w:t>
      </w:r>
      <w:r>
        <w:rPr>
          <w:spacing w:val="-1"/>
        </w:rPr>
        <w:t>o</w:t>
      </w:r>
      <w:r>
        <w:t>se e</w:t>
      </w:r>
      <w:r>
        <w:rPr>
          <w:spacing w:val="-1"/>
        </w:rPr>
        <w:t>ff</w:t>
      </w:r>
      <w:r>
        <w:t>orts be</w:t>
      </w:r>
      <w:r>
        <w:rPr>
          <w:spacing w:val="-1"/>
        </w:rPr>
        <w:t xml:space="preserve"> </w:t>
      </w:r>
      <w:r>
        <w:t>docu</w:t>
      </w:r>
      <w:r>
        <w:rPr>
          <w:spacing w:val="-2"/>
        </w:rPr>
        <w:t>m</w:t>
      </w:r>
      <w:r>
        <w:t>ented. State whet</w:t>
      </w:r>
      <w:r>
        <w:rPr>
          <w:spacing w:val="-1"/>
        </w:rPr>
        <w:t>h</w:t>
      </w:r>
      <w:r>
        <w:t xml:space="preserve">er </w:t>
      </w:r>
      <w:r>
        <w:rPr>
          <w:spacing w:val="-2"/>
        </w:rPr>
        <w:t>m</w:t>
      </w:r>
      <w:r>
        <w:t>arketing</w:t>
      </w:r>
      <w:r>
        <w:rPr>
          <w:spacing w:val="-1"/>
        </w:rPr>
        <w:t xml:space="preserve"> </w:t>
      </w:r>
      <w:r>
        <w:t>e</w:t>
      </w:r>
      <w:r>
        <w:rPr>
          <w:spacing w:val="-1"/>
        </w:rPr>
        <w:t>ff</w:t>
      </w:r>
      <w:r>
        <w:t xml:space="preserve">orts will </w:t>
      </w:r>
      <w:r>
        <w:rPr>
          <w:spacing w:val="-1"/>
        </w:rPr>
        <w:t>c</w:t>
      </w:r>
      <w:r>
        <w:t>ontinue a</w:t>
      </w:r>
      <w:r>
        <w:rPr>
          <w:spacing w:val="-1"/>
        </w:rPr>
        <w:t>f</w:t>
      </w:r>
      <w:r>
        <w:t>ter re</w:t>
      </w:r>
      <w:r>
        <w:rPr>
          <w:spacing w:val="-1"/>
        </w:rPr>
        <w:t>n</w:t>
      </w:r>
      <w:r>
        <w:rPr>
          <w:spacing w:val="1"/>
        </w:rPr>
        <w:t>t</w:t>
      </w:r>
      <w:r>
        <w:t>al of</w:t>
      </w:r>
      <w:r>
        <w:rPr>
          <w:spacing w:val="-1"/>
        </w:rPr>
        <w:t xml:space="preserve"> </w:t>
      </w:r>
      <w:r>
        <w:t>the unit to so</w:t>
      </w:r>
      <w:r>
        <w:rPr>
          <w:spacing w:val="-2"/>
        </w:rPr>
        <w:t>m</w:t>
      </w:r>
      <w:r>
        <w:t>eone who does not need the s</w:t>
      </w:r>
      <w:r>
        <w:rPr>
          <w:spacing w:val="-1"/>
        </w:rPr>
        <w:t>p</w:t>
      </w:r>
      <w:r>
        <w:t>ecial d</w:t>
      </w:r>
      <w:r>
        <w:rPr>
          <w:spacing w:val="-1"/>
        </w:rPr>
        <w:t>e</w:t>
      </w:r>
      <w:r>
        <w:t>sign feature.</w:t>
      </w:r>
    </w:p>
    <w:p w14:paraId="4F113371" w14:textId="77777777" w:rsidR="00834561" w:rsidRDefault="00834561" w:rsidP="00834561">
      <w:pPr>
        <w:spacing w:before="65"/>
        <w:ind w:left="1180" w:right="233" w:hanging="360"/>
      </w:pPr>
      <w:r>
        <w:t>f.   State whether lea</w:t>
      </w:r>
      <w:r>
        <w:rPr>
          <w:spacing w:val="-1"/>
        </w:rPr>
        <w:t>s</w:t>
      </w:r>
      <w:r>
        <w:t xml:space="preserve">e clauses will </w:t>
      </w:r>
      <w:r>
        <w:rPr>
          <w:spacing w:val="-1"/>
        </w:rPr>
        <w:t>b</w:t>
      </w:r>
      <w:r>
        <w:t>e</w:t>
      </w:r>
      <w:r>
        <w:rPr>
          <w:spacing w:val="-1"/>
        </w:rPr>
        <w:t xml:space="preserve"> </w:t>
      </w:r>
      <w:r>
        <w:t>included to require non-special needs occupants</w:t>
      </w:r>
      <w:r>
        <w:rPr>
          <w:spacing w:val="-1"/>
        </w:rPr>
        <w:t xml:space="preserve"> </w:t>
      </w:r>
      <w:r>
        <w:t>to</w:t>
      </w:r>
      <w:r>
        <w:rPr>
          <w:spacing w:val="-1"/>
        </w:rPr>
        <w:t xml:space="preserve"> </w:t>
      </w:r>
      <w:r>
        <w:t>relocate</w:t>
      </w:r>
      <w:r>
        <w:rPr>
          <w:spacing w:val="-1"/>
        </w:rPr>
        <w:t xml:space="preserve"> </w:t>
      </w:r>
      <w:r>
        <w:t>to</w:t>
      </w:r>
      <w:r>
        <w:rPr>
          <w:spacing w:val="-1"/>
        </w:rPr>
        <w:t xml:space="preserve"> </w:t>
      </w:r>
      <w:r>
        <w:t>another</w:t>
      </w:r>
      <w:r>
        <w:rPr>
          <w:spacing w:val="-1"/>
        </w:rPr>
        <w:t xml:space="preserve"> </w:t>
      </w:r>
      <w:r>
        <w:t>unit</w:t>
      </w:r>
      <w:r>
        <w:rPr>
          <w:spacing w:val="-1"/>
        </w:rPr>
        <w:t xml:space="preserve"> </w:t>
      </w:r>
      <w:r>
        <w:t>in</w:t>
      </w:r>
      <w:r>
        <w:rPr>
          <w:spacing w:val="1"/>
        </w:rPr>
        <w:t xml:space="preserve"> </w:t>
      </w:r>
      <w:r>
        <w:t>the building if the unit is needed by a special needs person.</w:t>
      </w:r>
    </w:p>
    <w:p w14:paraId="61EF446D" w14:textId="49F2E0D1" w:rsidR="00834561" w:rsidRDefault="00834561" w:rsidP="00834561">
      <w:pPr>
        <w:ind w:left="1180" w:right="53" w:hanging="360"/>
      </w:pPr>
      <w:r>
        <w:t>g.   State D</w:t>
      </w:r>
      <w:r>
        <w:rPr>
          <w:spacing w:val="-1"/>
        </w:rPr>
        <w:t>e</w:t>
      </w:r>
      <w:r>
        <w:t>velope</w:t>
      </w:r>
      <w:r>
        <w:rPr>
          <w:spacing w:val="-1"/>
        </w:rPr>
        <w:t>r</w:t>
      </w:r>
      <w:r>
        <w:t>’s p</w:t>
      </w:r>
      <w:r>
        <w:rPr>
          <w:spacing w:val="-1"/>
        </w:rPr>
        <w:t>o</w:t>
      </w:r>
      <w:r>
        <w:t xml:space="preserve">licy </w:t>
      </w:r>
      <w:r>
        <w:rPr>
          <w:spacing w:val="-1"/>
        </w:rPr>
        <w:t>f</w:t>
      </w:r>
      <w:r>
        <w:t>or v</w:t>
      </w:r>
      <w:r>
        <w:rPr>
          <w:spacing w:val="-1"/>
        </w:rPr>
        <w:t>e</w:t>
      </w:r>
      <w:r>
        <w:t>ri</w:t>
      </w:r>
      <w:r>
        <w:rPr>
          <w:spacing w:val="-1"/>
        </w:rPr>
        <w:t>f</w:t>
      </w:r>
      <w:r>
        <w:t>ying a pers</w:t>
      </w:r>
      <w:r>
        <w:rPr>
          <w:spacing w:val="-1"/>
        </w:rPr>
        <w:t>o</w:t>
      </w:r>
      <w:r>
        <w:t>n’s disa</w:t>
      </w:r>
      <w:r>
        <w:rPr>
          <w:spacing w:val="-1"/>
        </w:rPr>
        <w:t>b</w:t>
      </w:r>
      <w:r>
        <w:rPr>
          <w:spacing w:val="1"/>
        </w:rPr>
        <w:t>i</w:t>
      </w:r>
      <w:r>
        <w:t>lity and whether it will be li</w:t>
      </w:r>
      <w:r>
        <w:rPr>
          <w:spacing w:val="-2"/>
        </w:rPr>
        <w:t>m</w:t>
      </w:r>
      <w:r>
        <w:t>ited to</w:t>
      </w:r>
      <w:r>
        <w:rPr>
          <w:spacing w:val="-1"/>
        </w:rPr>
        <w:t xml:space="preserve"> </w:t>
      </w:r>
      <w:r>
        <w:t>only th</w:t>
      </w:r>
      <w:r>
        <w:rPr>
          <w:spacing w:val="-1"/>
        </w:rPr>
        <w:t>a</w:t>
      </w:r>
      <w:r>
        <w:t xml:space="preserve">t which is </w:t>
      </w:r>
      <w:r>
        <w:rPr>
          <w:spacing w:val="-1"/>
        </w:rPr>
        <w:t>n</w:t>
      </w:r>
      <w:r>
        <w:t>ee</w:t>
      </w:r>
      <w:r>
        <w:rPr>
          <w:spacing w:val="-1"/>
        </w:rPr>
        <w:t>d</w:t>
      </w:r>
      <w:r>
        <w:t>ed to e</w:t>
      </w:r>
      <w:r>
        <w:rPr>
          <w:spacing w:val="-1"/>
        </w:rPr>
        <w:t>s</w:t>
      </w:r>
      <w:r>
        <w:t>tablish eli</w:t>
      </w:r>
      <w:r>
        <w:rPr>
          <w:spacing w:val="-1"/>
        </w:rPr>
        <w:t>g</w:t>
      </w:r>
      <w:r>
        <w:t>ibilit</w:t>
      </w:r>
      <w:r>
        <w:rPr>
          <w:spacing w:val="-1"/>
        </w:rPr>
        <w:t>y</w:t>
      </w:r>
      <w:r>
        <w:t>. State whether veri</w:t>
      </w:r>
      <w:r>
        <w:rPr>
          <w:spacing w:val="-1"/>
        </w:rPr>
        <w:t>f</w:t>
      </w:r>
      <w:r>
        <w:rPr>
          <w:spacing w:val="1"/>
        </w:rPr>
        <w:t>i</w:t>
      </w:r>
      <w:r>
        <w:t>c</w:t>
      </w:r>
      <w:r>
        <w:rPr>
          <w:spacing w:val="-1"/>
        </w:rPr>
        <w:t>a</w:t>
      </w:r>
      <w:r>
        <w:t>tion will be required only a</w:t>
      </w:r>
      <w:r>
        <w:rPr>
          <w:spacing w:val="-1"/>
        </w:rPr>
        <w:t>f</w:t>
      </w:r>
      <w:r>
        <w:t>t</w:t>
      </w:r>
      <w:r>
        <w:rPr>
          <w:spacing w:val="-1"/>
        </w:rPr>
        <w:t>e</w:t>
      </w:r>
      <w:r>
        <w:t>r a</w:t>
      </w:r>
      <w:r>
        <w:rPr>
          <w:spacing w:val="-1"/>
        </w:rPr>
        <w:t xml:space="preserve"> </w:t>
      </w:r>
      <w:r>
        <w:t>prosp</w:t>
      </w:r>
      <w:r>
        <w:rPr>
          <w:spacing w:val="-1"/>
        </w:rPr>
        <w:t>e</w:t>
      </w:r>
      <w:r>
        <w:t>ctive tena</w:t>
      </w:r>
      <w:r>
        <w:rPr>
          <w:spacing w:val="-1"/>
        </w:rPr>
        <w:t>n</w:t>
      </w:r>
      <w:r>
        <w:t>t or ho</w:t>
      </w:r>
      <w:r>
        <w:rPr>
          <w:spacing w:val="-2"/>
        </w:rPr>
        <w:t>m</w:t>
      </w:r>
      <w:r>
        <w:t>eowner has asked th</w:t>
      </w:r>
      <w:r>
        <w:rPr>
          <w:spacing w:val="-1"/>
        </w:rPr>
        <w:t>a</w:t>
      </w:r>
      <w:r>
        <w:t>t t</w:t>
      </w:r>
      <w:r>
        <w:rPr>
          <w:spacing w:val="-1"/>
        </w:rPr>
        <w:t>h</w:t>
      </w:r>
      <w:r>
        <w:t xml:space="preserve">eir </w:t>
      </w:r>
      <w:r>
        <w:rPr>
          <w:spacing w:val="-1"/>
        </w:rPr>
        <w:t>d</w:t>
      </w:r>
      <w:r>
        <w:rPr>
          <w:spacing w:val="1"/>
        </w:rPr>
        <w:t>i</w:t>
      </w:r>
      <w:r>
        <w:t>sability</w:t>
      </w:r>
      <w:r>
        <w:rPr>
          <w:spacing w:val="-2"/>
        </w:rPr>
        <w:t xml:space="preserve"> </w:t>
      </w:r>
      <w:r>
        <w:t xml:space="preserve">be considered by </w:t>
      </w:r>
      <w:r>
        <w:rPr>
          <w:spacing w:val="-2"/>
        </w:rPr>
        <w:t>m</w:t>
      </w:r>
      <w:r>
        <w:t>anage</w:t>
      </w:r>
      <w:r>
        <w:rPr>
          <w:spacing w:val="-2"/>
        </w:rPr>
        <w:t>m</w:t>
      </w:r>
      <w:r>
        <w:t>ent.</w:t>
      </w:r>
    </w:p>
    <w:p w14:paraId="3320E34A" w14:textId="77777777" w:rsidR="00834561" w:rsidRDefault="00834561" w:rsidP="00834561">
      <w:pPr>
        <w:ind w:left="1180" w:right="439" w:hanging="360"/>
      </w:pPr>
      <w:r>
        <w:t>h.   State whether Developer has a policy that</w:t>
      </w:r>
      <w:r>
        <w:rPr>
          <w:spacing w:val="-2"/>
        </w:rPr>
        <w:t xml:space="preserve"> </w:t>
      </w:r>
      <w:r>
        <w:t>per</w:t>
      </w:r>
      <w:r>
        <w:rPr>
          <w:spacing w:val="-2"/>
        </w:rPr>
        <w:t>m</w:t>
      </w:r>
      <w:r>
        <w:t>its persons with disabilities to have service and/or companion ani</w:t>
      </w:r>
      <w:r>
        <w:rPr>
          <w:spacing w:val="-2"/>
        </w:rPr>
        <w:t>m</w:t>
      </w:r>
      <w:r>
        <w:t>als.</w:t>
      </w:r>
    </w:p>
    <w:p w14:paraId="0FBC519F" w14:textId="77777777" w:rsidR="00834561" w:rsidRDefault="00834561" w:rsidP="00834561">
      <w:pPr>
        <w:tabs>
          <w:tab w:val="left" w:pos="1180"/>
        </w:tabs>
        <w:ind w:left="1180" w:right="253" w:hanging="360"/>
      </w:pPr>
      <w:proofErr w:type="spellStart"/>
      <w:r>
        <w:t>i</w:t>
      </w:r>
      <w:proofErr w:type="spellEnd"/>
      <w:r>
        <w:t>.</w:t>
      </w:r>
      <w:r>
        <w:tab/>
        <w:t>State whether Developer gives persons with disabilities the sa</w:t>
      </w:r>
      <w:r>
        <w:rPr>
          <w:spacing w:val="-2"/>
        </w:rPr>
        <w:t>m</w:t>
      </w:r>
      <w:r>
        <w:t xml:space="preserve">e choices other persons applying </w:t>
      </w:r>
      <w:r>
        <w:rPr>
          <w:spacing w:val="-2"/>
        </w:rPr>
        <w:t>f</w:t>
      </w:r>
      <w:r>
        <w:t>or the housing u</w:t>
      </w:r>
      <w:r>
        <w:rPr>
          <w:spacing w:val="-2"/>
        </w:rPr>
        <w:t>n</w:t>
      </w:r>
      <w:r>
        <w:t>its are given; e.g., an offer for both first and second floor apart</w:t>
      </w:r>
      <w:r>
        <w:rPr>
          <w:spacing w:val="-2"/>
        </w:rPr>
        <w:t>m</w:t>
      </w:r>
      <w:r>
        <w:t>ents.</w:t>
      </w:r>
    </w:p>
    <w:p w14:paraId="4693FC08" w14:textId="77777777" w:rsidR="00834561" w:rsidRDefault="00834561" w:rsidP="00834561"/>
    <w:p w14:paraId="36388C62" w14:textId="77777777" w:rsidR="00834561" w:rsidRDefault="00834561" w:rsidP="00834561"/>
    <w:p w14:paraId="326E5E66" w14:textId="083C40EB" w:rsidR="00834561" w:rsidRDefault="00834561" w:rsidP="00834561">
      <w:pPr>
        <w:tabs>
          <w:tab w:val="left" w:pos="800"/>
        </w:tabs>
        <w:ind w:left="100" w:right="-20"/>
      </w:pPr>
      <w:r>
        <w:rPr>
          <w:b/>
          <w:bCs/>
        </w:rPr>
        <w:t>VI</w:t>
      </w:r>
      <w:r>
        <w:rPr>
          <w:b/>
          <w:bCs/>
        </w:rPr>
        <w:tab/>
      </w:r>
      <w:r w:rsidR="00F35F4C">
        <w:rPr>
          <w:b/>
          <w:bCs/>
          <w:u w:val="thick" w:color="000000"/>
        </w:rPr>
        <w:t>LOCAL MARKET AREA</w:t>
      </w:r>
    </w:p>
    <w:p w14:paraId="4F283DE1" w14:textId="77777777" w:rsidR="00834561" w:rsidRDefault="00834561" w:rsidP="00834561">
      <w:pPr>
        <w:spacing w:before="7" w:line="240" w:lineRule="exact"/>
      </w:pPr>
    </w:p>
    <w:p w14:paraId="55DABDE0" w14:textId="77777777" w:rsidR="00834561" w:rsidRDefault="00834561" w:rsidP="00834561">
      <w:pPr>
        <w:pStyle w:val="ListParagraph"/>
        <w:numPr>
          <w:ilvl w:val="1"/>
          <w:numId w:val="13"/>
        </w:numPr>
        <w:spacing w:before="29"/>
        <w:ind w:right="521"/>
      </w:pPr>
      <w:r w:rsidRPr="005E628C">
        <w:t>Identify the project’s L</w:t>
      </w:r>
      <w:r w:rsidRPr="005E628C">
        <w:rPr>
          <w:spacing w:val="-1"/>
        </w:rPr>
        <w:t>o</w:t>
      </w:r>
      <w:r w:rsidRPr="005E628C">
        <w:t>cal Market Area: This is an area in which the project is l</w:t>
      </w:r>
      <w:r w:rsidRPr="005E628C">
        <w:rPr>
          <w:spacing w:val="-1"/>
        </w:rPr>
        <w:t>o</w:t>
      </w:r>
      <w:r w:rsidRPr="005E628C">
        <w:t xml:space="preserve">cated and within which most of the marketing efforts are focused as delineated in the </w:t>
      </w:r>
      <w:r w:rsidRPr="005E628C">
        <w:rPr>
          <w:u w:val="single"/>
        </w:rPr>
        <w:t>Marketing Analysis Matrix</w:t>
      </w:r>
      <w:r w:rsidRPr="005E628C">
        <w:t xml:space="preserve">.  </w:t>
      </w:r>
    </w:p>
    <w:p w14:paraId="43B30BBF" w14:textId="77777777" w:rsidR="00834561" w:rsidRDefault="00834561" w:rsidP="00834561">
      <w:pPr>
        <w:pStyle w:val="ListParagraph"/>
        <w:numPr>
          <w:ilvl w:val="1"/>
          <w:numId w:val="13"/>
        </w:numPr>
        <w:spacing w:before="29"/>
        <w:ind w:left="1180" w:right="53"/>
      </w:pPr>
      <w:r w:rsidRPr="005E628C">
        <w:t>This is needed to e</w:t>
      </w:r>
      <w:r w:rsidRPr="005E628C">
        <w:rPr>
          <w:spacing w:val="-2"/>
        </w:rPr>
        <w:t>s</w:t>
      </w:r>
      <w:r w:rsidRPr="005E628C">
        <w:t>tablish de</w:t>
      </w:r>
      <w:r w:rsidRPr="005E628C">
        <w:rPr>
          <w:spacing w:val="-2"/>
        </w:rPr>
        <w:t>m</w:t>
      </w:r>
      <w:r w:rsidRPr="005E628C">
        <w:t>ogr</w:t>
      </w:r>
      <w:r w:rsidRPr="005E628C">
        <w:rPr>
          <w:spacing w:val="1"/>
        </w:rPr>
        <w:t>a</w:t>
      </w:r>
      <w:r w:rsidRPr="005E628C">
        <w:t>phic information of the</w:t>
      </w:r>
      <w:r>
        <w:t xml:space="preserve"> </w:t>
      </w:r>
      <w:r w:rsidRPr="005E628C">
        <w:t xml:space="preserve">area in </w:t>
      </w:r>
      <w:r w:rsidRPr="005E628C">
        <w:rPr>
          <w:spacing w:val="-1"/>
        </w:rPr>
        <w:t>o</w:t>
      </w:r>
      <w:r w:rsidRPr="005E628C">
        <w:t>rder to ide</w:t>
      </w:r>
      <w:r w:rsidRPr="005E628C">
        <w:rPr>
          <w:spacing w:val="-1"/>
        </w:rPr>
        <w:t>n</w:t>
      </w:r>
      <w:r w:rsidRPr="005E628C">
        <w:t>tify tho</w:t>
      </w:r>
      <w:r w:rsidRPr="005E628C">
        <w:rPr>
          <w:spacing w:val="-1"/>
        </w:rPr>
        <w:t>s</w:t>
      </w:r>
      <w:r w:rsidRPr="005E628C">
        <w:t xml:space="preserve">e who are </w:t>
      </w:r>
      <w:r w:rsidRPr="005E628C">
        <w:rPr>
          <w:spacing w:val="-2"/>
        </w:rPr>
        <w:t>m</w:t>
      </w:r>
      <w:r w:rsidRPr="005E628C">
        <w:t>ost likely to apply, thereby providing the basis to esta</w:t>
      </w:r>
      <w:r w:rsidRPr="005E628C">
        <w:rPr>
          <w:spacing w:val="-1"/>
        </w:rPr>
        <w:t>b</w:t>
      </w:r>
      <w:r w:rsidRPr="005E628C">
        <w:t>lish the population which is</w:t>
      </w:r>
      <w:r w:rsidRPr="005E628C">
        <w:rPr>
          <w:spacing w:val="-2"/>
        </w:rPr>
        <w:t xml:space="preserve"> </w:t>
      </w:r>
      <w:r w:rsidRPr="005E628C">
        <w:rPr>
          <w:u w:val="single"/>
        </w:rPr>
        <w:t>least likely to ap</w:t>
      </w:r>
      <w:r w:rsidRPr="005E628C">
        <w:rPr>
          <w:spacing w:val="-1"/>
          <w:u w:val="single"/>
        </w:rPr>
        <w:t>pl</w:t>
      </w:r>
      <w:r w:rsidRPr="005E628C">
        <w:rPr>
          <w:u w:val="single"/>
        </w:rPr>
        <w:t>y</w:t>
      </w:r>
      <w:r w:rsidRPr="005E628C">
        <w:t xml:space="preserve">. </w:t>
      </w:r>
    </w:p>
    <w:p w14:paraId="46D68244" w14:textId="77777777" w:rsidR="00834561" w:rsidRPr="005E628C" w:rsidRDefault="00834561" w:rsidP="00834561">
      <w:pPr>
        <w:pStyle w:val="ListParagraph"/>
        <w:numPr>
          <w:ilvl w:val="1"/>
          <w:numId w:val="13"/>
        </w:numPr>
        <w:spacing w:before="29"/>
        <w:ind w:left="1180" w:right="53"/>
      </w:pPr>
      <w:r w:rsidRPr="005E628C">
        <w:t>Identify t</w:t>
      </w:r>
      <w:r w:rsidRPr="005E628C">
        <w:rPr>
          <w:spacing w:val="1"/>
        </w:rPr>
        <w:t>h</w:t>
      </w:r>
      <w:r w:rsidRPr="005E628C">
        <w:t>e racial/ethnic characteristics of the Local Market Area populat</w:t>
      </w:r>
      <w:r w:rsidRPr="005E628C">
        <w:rPr>
          <w:spacing w:val="-1"/>
        </w:rPr>
        <w:t>i</w:t>
      </w:r>
      <w:r w:rsidRPr="005E628C">
        <w:t>on using relevant US Census data obtained from</w:t>
      </w:r>
      <w:r w:rsidRPr="005E628C">
        <w:rPr>
          <w:spacing w:val="-2"/>
        </w:rPr>
        <w:t xml:space="preserve"> </w:t>
      </w:r>
      <w:r w:rsidRPr="005E628C">
        <w:t xml:space="preserve">the www.census.gov website or </w:t>
      </w:r>
      <w:r w:rsidRPr="005E628C">
        <w:rPr>
          <w:spacing w:val="-2"/>
        </w:rPr>
        <w:t>other sources</w:t>
      </w:r>
      <w:r w:rsidRPr="005E628C">
        <w:rPr>
          <w:color w:val="000000"/>
        </w:rPr>
        <w:t xml:space="preserve">.  </w:t>
      </w:r>
      <w:r w:rsidRPr="005E628C">
        <w:rPr>
          <w:color w:val="000000"/>
          <w:u w:val="single"/>
        </w:rPr>
        <w:t>Include t</w:t>
      </w:r>
      <w:r w:rsidRPr="005E628C">
        <w:rPr>
          <w:color w:val="000000"/>
          <w:spacing w:val="-1"/>
          <w:u w:val="single"/>
        </w:rPr>
        <w:t>h</w:t>
      </w:r>
      <w:r w:rsidRPr="005E628C">
        <w:rPr>
          <w:color w:val="000000"/>
          <w:u w:val="single"/>
        </w:rPr>
        <w:t>is i</w:t>
      </w:r>
      <w:r w:rsidRPr="005E628C">
        <w:rPr>
          <w:color w:val="000000"/>
          <w:spacing w:val="-1"/>
          <w:u w:val="single"/>
        </w:rPr>
        <w:t>nf</w:t>
      </w:r>
      <w:r w:rsidRPr="005E628C">
        <w:rPr>
          <w:color w:val="000000"/>
          <w:u w:val="single"/>
        </w:rPr>
        <w:t>or</w:t>
      </w:r>
      <w:r w:rsidRPr="005E628C">
        <w:rPr>
          <w:color w:val="000000"/>
          <w:spacing w:val="-2"/>
          <w:u w:val="single"/>
        </w:rPr>
        <w:t>m</w:t>
      </w:r>
      <w:r w:rsidRPr="005E628C">
        <w:rPr>
          <w:color w:val="000000"/>
          <w:u w:val="single"/>
        </w:rPr>
        <w:t>ation in</w:t>
      </w:r>
      <w:r w:rsidRPr="005E628C">
        <w:rPr>
          <w:color w:val="000000"/>
          <w:spacing w:val="-1"/>
          <w:u w:val="single"/>
        </w:rPr>
        <w:t xml:space="preserve"> </w:t>
      </w:r>
      <w:r w:rsidRPr="005E628C">
        <w:rPr>
          <w:color w:val="000000"/>
          <w:u w:val="single"/>
        </w:rPr>
        <w:t>the Plan</w:t>
      </w:r>
      <w:r w:rsidRPr="005E628C">
        <w:rPr>
          <w:color w:val="000000"/>
        </w:rPr>
        <w:t>.</w:t>
      </w:r>
    </w:p>
    <w:p w14:paraId="2E50496A" w14:textId="77777777" w:rsidR="00834561" w:rsidRPr="005E628C" w:rsidRDefault="00834561" w:rsidP="00834561">
      <w:pPr>
        <w:pStyle w:val="ListParagraph"/>
        <w:numPr>
          <w:ilvl w:val="1"/>
          <w:numId w:val="13"/>
        </w:numPr>
        <w:spacing w:before="29"/>
        <w:ind w:left="1180" w:right="53"/>
      </w:pPr>
      <w:r w:rsidRPr="005E628C">
        <w:lastRenderedPageBreak/>
        <w:t>Specify the racial/ethnic group(s) identified in the data as “</w:t>
      </w:r>
      <w:r w:rsidRPr="005E628C">
        <w:rPr>
          <w:u w:val="single"/>
        </w:rPr>
        <w:t xml:space="preserve">Least </w:t>
      </w:r>
      <w:r w:rsidRPr="005E628C">
        <w:rPr>
          <w:spacing w:val="-1"/>
          <w:u w:val="single"/>
        </w:rPr>
        <w:t>Li</w:t>
      </w:r>
      <w:r w:rsidRPr="005E628C">
        <w:rPr>
          <w:u w:val="single"/>
        </w:rPr>
        <w:t>kely to Apply</w:t>
      </w:r>
      <w:r w:rsidRPr="005E628C">
        <w:t>” for the project’s units.</w:t>
      </w:r>
    </w:p>
    <w:p w14:paraId="591D31C3" w14:textId="77777777" w:rsidR="00834561" w:rsidRDefault="00834561" w:rsidP="00834561">
      <w:pPr>
        <w:ind w:left="1180" w:right="76" w:hanging="360"/>
      </w:pPr>
    </w:p>
    <w:p w14:paraId="500ADFE7" w14:textId="77777777" w:rsidR="00834561" w:rsidRDefault="00834561" w:rsidP="00834561">
      <w:pPr>
        <w:ind w:left="1180" w:right="76" w:hanging="360"/>
      </w:pPr>
    </w:p>
    <w:p w14:paraId="4C3C877F" w14:textId="77777777" w:rsidR="00834561" w:rsidRDefault="00834561" w:rsidP="00834561">
      <w:pPr>
        <w:keepNext/>
        <w:tabs>
          <w:tab w:val="left" w:pos="840"/>
        </w:tabs>
        <w:spacing w:before="67"/>
        <w:ind w:left="115" w:right="-14"/>
      </w:pPr>
      <w:r>
        <w:rPr>
          <w:b/>
          <w:bCs/>
        </w:rPr>
        <w:t>VII</w:t>
      </w:r>
      <w:r>
        <w:rPr>
          <w:b/>
          <w:bCs/>
        </w:rPr>
        <w:tab/>
      </w:r>
      <w:r>
        <w:rPr>
          <w:b/>
          <w:bCs/>
          <w:u w:val="thick" w:color="000000"/>
        </w:rPr>
        <w:t xml:space="preserve">AFHMP </w:t>
      </w:r>
    </w:p>
    <w:p w14:paraId="4926E02A" w14:textId="77777777" w:rsidR="00834561" w:rsidRDefault="00834561" w:rsidP="00834561">
      <w:pPr>
        <w:keepNext/>
        <w:spacing w:before="67"/>
        <w:ind w:left="115" w:right="-14"/>
        <w:rPr>
          <w:sz w:val="26"/>
          <w:szCs w:val="26"/>
        </w:rPr>
      </w:pPr>
    </w:p>
    <w:p w14:paraId="73727A9B" w14:textId="77777777" w:rsidR="00834561" w:rsidRDefault="00834561" w:rsidP="00834561">
      <w:pPr>
        <w:ind w:left="120" w:right="375"/>
      </w:pPr>
      <w:r>
        <w:t xml:space="preserve">The Developer </w:t>
      </w:r>
      <w:r>
        <w:rPr>
          <w:spacing w:val="-2"/>
        </w:rPr>
        <w:t>m</w:t>
      </w:r>
      <w:r>
        <w:t xml:space="preserve">ust describe the </w:t>
      </w:r>
      <w:r>
        <w:rPr>
          <w:spacing w:val="-2"/>
        </w:rPr>
        <w:t>m</w:t>
      </w:r>
      <w:r>
        <w:t>arketing program</w:t>
      </w:r>
      <w:r>
        <w:rPr>
          <w:spacing w:val="-2"/>
        </w:rPr>
        <w:t xml:space="preserve"> </w:t>
      </w:r>
      <w:r>
        <w:t>including the require</w:t>
      </w:r>
      <w:r>
        <w:rPr>
          <w:spacing w:val="-2"/>
        </w:rPr>
        <w:t>m</w:t>
      </w:r>
      <w:r>
        <w:t xml:space="preserve">ents below and outline the </w:t>
      </w:r>
      <w:r>
        <w:rPr>
          <w:spacing w:val="-2"/>
        </w:rPr>
        <w:t>m</w:t>
      </w:r>
      <w:r>
        <w:t xml:space="preserve">ethods to be used in </w:t>
      </w:r>
      <w:r>
        <w:rPr>
          <w:spacing w:val="-2"/>
        </w:rPr>
        <w:t>m</w:t>
      </w:r>
      <w:r>
        <w:rPr>
          <w:spacing w:val="1"/>
        </w:rPr>
        <w:t>a</w:t>
      </w:r>
      <w:r>
        <w:t>rketing to all seg</w:t>
      </w:r>
      <w:r>
        <w:rPr>
          <w:spacing w:val="-2"/>
        </w:rPr>
        <w:t>m</w:t>
      </w:r>
      <w:r>
        <w:t xml:space="preserve">ents of the eligible population.  The program </w:t>
      </w:r>
      <w:r>
        <w:rPr>
          <w:spacing w:val="-2"/>
        </w:rPr>
        <w:t>m</w:t>
      </w:r>
      <w:r>
        <w:t>ust include special</w:t>
      </w:r>
      <w:r>
        <w:rPr>
          <w:spacing w:val="-1"/>
        </w:rPr>
        <w:t xml:space="preserve"> </w:t>
      </w:r>
      <w:r>
        <w:t>outreach steps which</w:t>
      </w:r>
      <w:r>
        <w:rPr>
          <w:spacing w:val="1"/>
        </w:rPr>
        <w:t xml:space="preserve"> </w:t>
      </w:r>
      <w:r>
        <w:t>will be taken to attract groups identified as lea</w:t>
      </w:r>
      <w:r>
        <w:rPr>
          <w:spacing w:val="-1"/>
        </w:rPr>
        <w:t>s</w:t>
      </w:r>
      <w:r>
        <w:t>t likely to apply for the housing. The Devel</w:t>
      </w:r>
      <w:r>
        <w:rPr>
          <w:spacing w:val="-1"/>
        </w:rPr>
        <w:t>o</w:t>
      </w:r>
      <w:r>
        <w:t xml:space="preserve">per </w:t>
      </w:r>
      <w:r>
        <w:rPr>
          <w:spacing w:val="-2"/>
        </w:rPr>
        <w:t>m</w:t>
      </w:r>
      <w:r>
        <w:t>ust ensure th</w:t>
      </w:r>
      <w:r>
        <w:rPr>
          <w:spacing w:val="-1"/>
        </w:rPr>
        <w:t>a</w:t>
      </w:r>
      <w:r>
        <w:t xml:space="preserve">t all </w:t>
      </w:r>
      <w:r>
        <w:rPr>
          <w:spacing w:val="-2"/>
        </w:rPr>
        <w:t>m</w:t>
      </w:r>
      <w:r>
        <w:t>arket</w:t>
      </w:r>
      <w:r>
        <w:rPr>
          <w:spacing w:val="-1"/>
        </w:rPr>
        <w:t>i</w:t>
      </w:r>
      <w:r>
        <w:t>ng efforts are co</w:t>
      </w:r>
      <w:r>
        <w:rPr>
          <w:spacing w:val="-1"/>
        </w:rPr>
        <w:t>o</w:t>
      </w:r>
      <w:r>
        <w:t>rdinated and</w:t>
      </w:r>
      <w:r>
        <w:rPr>
          <w:spacing w:val="-2"/>
        </w:rPr>
        <w:t xml:space="preserve"> </w:t>
      </w:r>
      <w:r>
        <w:t xml:space="preserve">initiated at a </w:t>
      </w:r>
      <w:r>
        <w:rPr>
          <w:spacing w:val="-2"/>
        </w:rPr>
        <w:t>m</w:t>
      </w:r>
      <w:r>
        <w:rPr>
          <w:spacing w:val="1"/>
        </w:rPr>
        <w:t>i</w:t>
      </w:r>
      <w:r>
        <w:t>n</w:t>
      </w:r>
      <w:r>
        <w:rPr>
          <w:spacing w:val="2"/>
        </w:rPr>
        <w:t>i</w:t>
      </w:r>
      <w:r>
        <w:rPr>
          <w:spacing w:val="-2"/>
        </w:rPr>
        <w:t>m</w:t>
      </w:r>
      <w:r>
        <w:rPr>
          <w:spacing w:val="1"/>
        </w:rPr>
        <w:t>u</w:t>
      </w:r>
      <w:r>
        <w:t xml:space="preserve">m of 90 days prior to occupancy but </w:t>
      </w:r>
      <w:r>
        <w:rPr>
          <w:spacing w:val="-2"/>
        </w:rPr>
        <w:t>m</w:t>
      </w:r>
      <w:r>
        <w:t xml:space="preserve">ay begin 6 </w:t>
      </w:r>
      <w:r>
        <w:rPr>
          <w:spacing w:val="-2"/>
        </w:rPr>
        <w:t>m</w:t>
      </w:r>
      <w:r>
        <w:rPr>
          <w:spacing w:val="1"/>
        </w:rPr>
        <w:t>o</w:t>
      </w:r>
      <w:r>
        <w:t xml:space="preserve">nths or </w:t>
      </w:r>
      <w:r>
        <w:rPr>
          <w:spacing w:val="-2"/>
        </w:rPr>
        <w:t>m</w:t>
      </w:r>
      <w:r>
        <w:t>ore prior to occupancy.</w:t>
      </w:r>
    </w:p>
    <w:p w14:paraId="09D673DD" w14:textId="77777777" w:rsidR="00834561" w:rsidRDefault="00834561" w:rsidP="00834561">
      <w:pPr>
        <w:spacing w:before="16" w:line="260" w:lineRule="exact"/>
        <w:rPr>
          <w:sz w:val="26"/>
          <w:szCs w:val="26"/>
        </w:rPr>
      </w:pPr>
    </w:p>
    <w:p w14:paraId="032799F7" w14:textId="667A1CFA" w:rsidR="00834561" w:rsidRDefault="00834561" w:rsidP="00834561">
      <w:pPr>
        <w:ind w:left="720" w:right="-20"/>
      </w:pPr>
      <w:r>
        <w:t>I.</w:t>
      </w:r>
      <w:r>
        <w:rPr>
          <w:spacing w:val="59"/>
        </w:rPr>
        <w:t xml:space="preserve"> </w:t>
      </w:r>
      <w:r>
        <w:rPr>
          <w:u w:val="single" w:color="000000"/>
        </w:rPr>
        <w:t>Com</w:t>
      </w:r>
      <w:r>
        <w:rPr>
          <w:spacing w:val="-2"/>
          <w:u w:val="single" w:color="000000"/>
        </w:rPr>
        <w:t>m</w:t>
      </w:r>
      <w:r>
        <w:rPr>
          <w:u w:val="single" w:color="000000"/>
        </w:rPr>
        <w:t>e</w:t>
      </w:r>
      <w:r>
        <w:rPr>
          <w:spacing w:val="2"/>
          <w:u w:val="single" w:color="000000"/>
        </w:rPr>
        <w:t>r</w:t>
      </w:r>
      <w:r>
        <w:rPr>
          <w:u w:val="single" w:color="000000"/>
        </w:rPr>
        <w:t xml:space="preserve">cial Media to be </w:t>
      </w:r>
      <w:r w:rsidR="0093168C">
        <w:rPr>
          <w:u w:val="single" w:color="000000"/>
        </w:rPr>
        <w:t>used</w:t>
      </w:r>
    </w:p>
    <w:p w14:paraId="214A4072" w14:textId="77777777" w:rsidR="00834561" w:rsidRDefault="00834561" w:rsidP="00834561">
      <w:pPr>
        <w:spacing w:before="16" w:line="260" w:lineRule="exact"/>
        <w:rPr>
          <w:sz w:val="26"/>
          <w:szCs w:val="26"/>
        </w:rPr>
      </w:pPr>
    </w:p>
    <w:p w14:paraId="3897133C" w14:textId="77777777" w:rsidR="00834561" w:rsidRDefault="00834561" w:rsidP="00834561">
      <w:pPr>
        <w:ind w:left="120" w:right="141"/>
      </w:pPr>
      <w:r>
        <w:t>The Devel</w:t>
      </w:r>
      <w:r>
        <w:rPr>
          <w:spacing w:val="-1"/>
        </w:rPr>
        <w:t>o</w:t>
      </w:r>
      <w:r>
        <w:t xml:space="preserve">per </w:t>
      </w:r>
      <w:r>
        <w:rPr>
          <w:spacing w:val="-2"/>
        </w:rPr>
        <w:t>m</w:t>
      </w:r>
      <w:r>
        <w:t>ust indicate the c</w:t>
      </w:r>
      <w:r>
        <w:rPr>
          <w:spacing w:val="-1"/>
        </w:rPr>
        <w:t>o</w:t>
      </w:r>
      <w:r>
        <w:t>mmerci</w:t>
      </w:r>
      <w:r>
        <w:rPr>
          <w:spacing w:val="-2"/>
        </w:rPr>
        <w:t>a</w:t>
      </w:r>
      <w:r>
        <w:t>l media to be used to advertise the availability of the housing, in particular, the commercial med</w:t>
      </w:r>
      <w:r>
        <w:rPr>
          <w:spacing w:val="-1"/>
        </w:rPr>
        <w:t>i</w:t>
      </w:r>
      <w:r>
        <w:t>a that are custo</w:t>
      </w:r>
      <w:r>
        <w:rPr>
          <w:spacing w:val="-2"/>
        </w:rPr>
        <w:t>m</w:t>
      </w:r>
      <w:r>
        <w:t xml:space="preserve">arily used by the Developer, including </w:t>
      </w:r>
      <w:r>
        <w:rPr>
          <w:spacing w:val="-2"/>
        </w:rPr>
        <w:t>m</w:t>
      </w:r>
      <w:r>
        <w:rPr>
          <w:spacing w:val="1"/>
        </w:rPr>
        <w:t>i</w:t>
      </w:r>
      <w:r>
        <w:t>nority publications, publications targeted toward disabled persons, and other outlets which are available</w:t>
      </w:r>
      <w:r>
        <w:rPr>
          <w:spacing w:val="-1"/>
        </w:rPr>
        <w:t xml:space="preserve"> </w:t>
      </w:r>
      <w:r>
        <w:t xml:space="preserve">in the Fair Housing </w:t>
      </w:r>
      <w:r>
        <w:rPr>
          <w:spacing w:val="-2"/>
        </w:rPr>
        <w:t>m</w:t>
      </w:r>
      <w:r>
        <w:t xml:space="preserve">arket area. </w:t>
      </w:r>
      <w:r>
        <w:rPr>
          <w:spacing w:val="1"/>
        </w:rPr>
        <w:t xml:space="preserve"> </w:t>
      </w:r>
    </w:p>
    <w:p w14:paraId="16C9A9A9" w14:textId="77777777" w:rsidR="00834561" w:rsidRDefault="00834561" w:rsidP="00834561">
      <w:pPr>
        <w:spacing w:before="16" w:line="260" w:lineRule="exact"/>
        <w:rPr>
          <w:sz w:val="26"/>
          <w:szCs w:val="26"/>
        </w:rPr>
      </w:pPr>
    </w:p>
    <w:p w14:paraId="517E6919" w14:textId="77777777" w:rsidR="00834561" w:rsidRDefault="00834561" w:rsidP="00834561">
      <w:pPr>
        <w:ind w:left="120" w:right="67"/>
      </w:pPr>
      <w:r>
        <w:t xml:space="preserve">If the Developer conducts </w:t>
      </w:r>
      <w:r>
        <w:rPr>
          <w:spacing w:val="-2"/>
        </w:rPr>
        <w:t>m</w:t>
      </w:r>
      <w:r>
        <w:t>arketing efforts beyond the use of com</w:t>
      </w:r>
      <w:r>
        <w:rPr>
          <w:spacing w:val="-2"/>
        </w:rPr>
        <w:t>m</w:t>
      </w:r>
      <w:r>
        <w:t xml:space="preserve">ercial </w:t>
      </w:r>
      <w:r>
        <w:rPr>
          <w:spacing w:val="-2"/>
        </w:rPr>
        <w:t>m</w:t>
      </w:r>
      <w:r>
        <w:t>edia, the AFHMP should describe such efforts and provide copies of</w:t>
      </w:r>
      <w:r>
        <w:rPr>
          <w:spacing w:val="1"/>
        </w:rPr>
        <w:t xml:space="preserve"> </w:t>
      </w:r>
      <w:r>
        <w:t xml:space="preserve">such </w:t>
      </w:r>
      <w:r>
        <w:rPr>
          <w:spacing w:val="-2"/>
        </w:rPr>
        <w:t>m</w:t>
      </w:r>
      <w:r>
        <w:t xml:space="preserve">arketing </w:t>
      </w:r>
      <w:r>
        <w:rPr>
          <w:spacing w:val="-2"/>
        </w:rPr>
        <w:t>m</w:t>
      </w:r>
      <w:r>
        <w:t>aterials. All advertising should be con</w:t>
      </w:r>
      <w:r>
        <w:rPr>
          <w:spacing w:val="-1"/>
        </w:rPr>
        <w:t>s</w:t>
      </w:r>
      <w:r>
        <w:t>istent with the Fair Hous</w:t>
      </w:r>
      <w:r>
        <w:rPr>
          <w:spacing w:val="1"/>
        </w:rPr>
        <w:t>i</w:t>
      </w:r>
      <w:r>
        <w:t xml:space="preserve">ng Advertising Regulations (24CFR 109) and the Fair Housing Act Regulations at 24 CFR 100.75.  This must be stated in the AFHMP for each project.  Size and/or frequency of advertising </w:t>
      </w:r>
      <w:r>
        <w:rPr>
          <w:spacing w:val="-2"/>
        </w:rPr>
        <w:t>m</w:t>
      </w:r>
      <w:r>
        <w:t xml:space="preserve">aterial </w:t>
      </w:r>
      <w:r>
        <w:rPr>
          <w:spacing w:val="-2"/>
        </w:rPr>
        <w:t>m</w:t>
      </w:r>
      <w:r>
        <w:rPr>
          <w:spacing w:val="1"/>
        </w:rPr>
        <w:t>u</w:t>
      </w:r>
      <w:r>
        <w:t>st be indicated and be consistent with t</w:t>
      </w:r>
      <w:r>
        <w:rPr>
          <w:spacing w:val="-1"/>
        </w:rPr>
        <w:t>h</w:t>
      </w:r>
      <w:r>
        <w:t>e prece</w:t>
      </w:r>
      <w:r>
        <w:rPr>
          <w:spacing w:val="-1"/>
        </w:rPr>
        <w:t>d</w:t>
      </w:r>
      <w:r>
        <w:t>ing require</w:t>
      </w:r>
      <w:r>
        <w:rPr>
          <w:spacing w:val="-2"/>
        </w:rPr>
        <w:t>m</w:t>
      </w:r>
      <w:r>
        <w:t>ents.</w:t>
      </w:r>
    </w:p>
    <w:p w14:paraId="7992C077" w14:textId="77777777" w:rsidR="00834561" w:rsidRDefault="00834561" w:rsidP="00834561">
      <w:pPr>
        <w:spacing w:before="16" w:line="260" w:lineRule="exact"/>
        <w:rPr>
          <w:sz w:val="26"/>
          <w:szCs w:val="26"/>
        </w:rPr>
      </w:pPr>
    </w:p>
    <w:p w14:paraId="0DEE9403" w14:textId="77777777" w:rsidR="00834561" w:rsidRDefault="00834561" w:rsidP="00834561">
      <w:pPr>
        <w:ind w:left="120" w:right="-20"/>
      </w:pPr>
      <w:r>
        <w:t>(1) Newspapers/Publications:</w:t>
      </w:r>
    </w:p>
    <w:p w14:paraId="14B0F775" w14:textId="77777777" w:rsidR="00834561" w:rsidRDefault="00834561" w:rsidP="00834561">
      <w:pPr>
        <w:spacing w:before="16" w:line="260" w:lineRule="exact"/>
        <w:rPr>
          <w:sz w:val="26"/>
          <w:szCs w:val="26"/>
        </w:rPr>
      </w:pPr>
    </w:p>
    <w:p w14:paraId="6411F81A" w14:textId="77777777" w:rsidR="00834561" w:rsidRPr="00E4123B" w:rsidRDefault="00834561" w:rsidP="00834561">
      <w:pPr>
        <w:pStyle w:val="ListParagraph"/>
        <w:widowControl w:val="0"/>
        <w:numPr>
          <w:ilvl w:val="0"/>
          <w:numId w:val="10"/>
        </w:numPr>
        <w:spacing w:after="200" w:line="276" w:lineRule="auto"/>
      </w:pPr>
      <w:r w:rsidRPr="00E4123B">
        <w:t xml:space="preserve">Identify by name all newspapers and publications of general circulation. </w:t>
      </w:r>
    </w:p>
    <w:p w14:paraId="2067EAEB" w14:textId="77777777" w:rsidR="00834561" w:rsidRPr="00E4123B" w:rsidRDefault="00834561" w:rsidP="00834561">
      <w:pPr>
        <w:pStyle w:val="ListParagraph"/>
        <w:widowControl w:val="0"/>
        <w:numPr>
          <w:ilvl w:val="0"/>
          <w:numId w:val="10"/>
        </w:numPr>
        <w:spacing w:after="200" w:line="276" w:lineRule="auto"/>
      </w:pPr>
      <w:r w:rsidRPr="00E4123B">
        <w:t xml:space="preserve">Identify by name all newspapers and publications that circulate to least likely to apply populations and specify the racial/ethnic composition of readerships/audiences of each. </w:t>
      </w:r>
    </w:p>
    <w:p w14:paraId="4DABFB4F" w14:textId="77777777" w:rsidR="00834561" w:rsidRPr="00E4123B" w:rsidRDefault="00834561" w:rsidP="00834561">
      <w:pPr>
        <w:pStyle w:val="ListParagraph"/>
        <w:widowControl w:val="0"/>
        <w:numPr>
          <w:ilvl w:val="0"/>
          <w:numId w:val="10"/>
        </w:numPr>
        <w:spacing w:after="200" w:line="276" w:lineRule="auto"/>
      </w:pPr>
      <w:r w:rsidRPr="00E4123B">
        <w:t>Provide a narrative description and size for all newspaper/publication advertisements to be used.</w:t>
      </w:r>
    </w:p>
    <w:p w14:paraId="59D4D98B" w14:textId="77777777" w:rsidR="00834561" w:rsidRDefault="00834561" w:rsidP="00834561">
      <w:pPr>
        <w:pStyle w:val="ListParagraph"/>
        <w:widowControl w:val="0"/>
        <w:numPr>
          <w:ilvl w:val="0"/>
          <w:numId w:val="10"/>
        </w:numPr>
        <w:spacing w:after="200" w:line="276" w:lineRule="auto"/>
      </w:pPr>
      <w:r>
        <w:t xml:space="preserve"> Indicate the frequency of</w:t>
      </w:r>
      <w:r>
        <w:rPr>
          <w:spacing w:val="-2"/>
        </w:rPr>
        <w:t xml:space="preserve"> </w:t>
      </w:r>
      <w:r>
        <w:t>all publication advertising to be used.</w:t>
      </w:r>
    </w:p>
    <w:p w14:paraId="55AA8D26" w14:textId="77777777" w:rsidR="00834561" w:rsidRDefault="00834561" w:rsidP="00834561">
      <w:pPr>
        <w:pStyle w:val="ListParagraph"/>
        <w:widowControl w:val="0"/>
        <w:numPr>
          <w:ilvl w:val="0"/>
          <w:numId w:val="10"/>
        </w:numPr>
        <w:spacing w:after="200" w:line="276" w:lineRule="auto"/>
      </w:pPr>
      <w:r>
        <w:t xml:space="preserve"> Sub</w:t>
      </w:r>
      <w:r>
        <w:rPr>
          <w:spacing w:val="-2"/>
        </w:rPr>
        <w:t>m</w:t>
      </w:r>
      <w:r>
        <w:t>it draft copy of all ads, if a</w:t>
      </w:r>
      <w:r>
        <w:rPr>
          <w:spacing w:val="-1"/>
        </w:rPr>
        <w:t>v</w:t>
      </w:r>
      <w:r>
        <w:t>ailable. If unav</w:t>
      </w:r>
      <w:r>
        <w:rPr>
          <w:spacing w:val="-1"/>
        </w:rPr>
        <w:t>a</w:t>
      </w:r>
      <w:r>
        <w:t>ilable at the ti</w:t>
      </w:r>
      <w:r>
        <w:rPr>
          <w:spacing w:val="-2"/>
        </w:rPr>
        <w:t>m</w:t>
      </w:r>
      <w:r>
        <w:t xml:space="preserve">e the plan is </w:t>
      </w:r>
      <w:r>
        <w:rPr>
          <w:spacing w:val="-1"/>
        </w:rPr>
        <w:t>s</w:t>
      </w:r>
      <w:r>
        <w:t>ub</w:t>
      </w:r>
      <w:r>
        <w:rPr>
          <w:spacing w:val="-2"/>
        </w:rPr>
        <w:t>m</w:t>
      </w:r>
      <w:r>
        <w:t>itted, c</w:t>
      </w:r>
      <w:r>
        <w:rPr>
          <w:spacing w:val="-1"/>
        </w:rPr>
        <w:t>o</w:t>
      </w:r>
      <w:r>
        <w:t>pies dra</w:t>
      </w:r>
      <w:r>
        <w:rPr>
          <w:spacing w:val="-1"/>
        </w:rPr>
        <w:t>f</w:t>
      </w:r>
      <w:r>
        <w:t>t a</w:t>
      </w:r>
      <w:r>
        <w:rPr>
          <w:spacing w:val="-1"/>
        </w:rPr>
        <w:t>d</w:t>
      </w:r>
      <w:r>
        <w:t xml:space="preserve">s </w:t>
      </w:r>
      <w:r>
        <w:rPr>
          <w:spacing w:val="-2"/>
        </w:rPr>
        <w:t>m</w:t>
      </w:r>
      <w:r>
        <w:t xml:space="preserve">ust be </w:t>
      </w:r>
      <w:r>
        <w:rPr>
          <w:spacing w:val="-1"/>
        </w:rPr>
        <w:t>f</w:t>
      </w:r>
      <w:r>
        <w:rPr>
          <w:spacing w:val="1"/>
        </w:rPr>
        <w:t>o</w:t>
      </w:r>
      <w:r>
        <w:t>rwarded to the City as soon as they beco</w:t>
      </w:r>
      <w:r>
        <w:rPr>
          <w:spacing w:val="-2"/>
        </w:rPr>
        <w:t>m</w:t>
      </w:r>
      <w:r>
        <w:t>e available.</w:t>
      </w:r>
    </w:p>
    <w:p w14:paraId="0AF5DAFA" w14:textId="77777777" w:rsidR="00834561" w:rsidRDefault="00834561" w:rsidP="00834561">
      <w:pPr>
        <w:pStyle w:val="ListParagraph"/>
        <w:widowControl w:val="0"/>
        <w:numPr>
          <w:ilvl w:val="0"/>
          <w:numId w:val="10"/>
        </w:numPr>
        <w:spacing w:after="200" w:line="276" w:lineRule="auto"/>
      </w:pPr>
      <w:r>
        <w:t>Ads should show both the Equal Housing Opportunity and Accessibility Logos</w:t>
      </w:r>
    </w:p>
    <w:p w14:paraId="14DE5914" w14:textId="77777777" w:rsidR="00834561" w:rsidRDefault="00834561" w:rsidP="00834561">
      <w:pPr>
        <w:spacing w:before="29"/>
        <w:ind w:right="4761"/>
      </w:pPr>
      <w:r>
        <w:t xml:space="preserve">    (2) Radio and Television:</w:t>
      </w:r>
    </w:p>
    <w:p w14:paraId="310C06D8" w14:textId="77777777" w:rsidR="00834561" w:rsidRDefault="00834561" w:rsidP="00834561">
      <w:pPr>
        <w:spacing w:before="16" w:line="260" w:lineRule="exact"/>
        <w:rPr>
          <w:sz w:val="26"/>
          <w:szCs w:val="26"/>
        </w:rPr>
      </w:pPr>
    </w:p>
    <w:p w14:paraId="356F5740" w14:textId="77777777" w:rsidR="00834561" w:rsidRDefault="00834561" w:rsidP="00834561">
      <w:pPr>
        <w:pStyle w:val="ListParagraph"/>
        <w:widowControl w:val="0"/>
        <w:numPr>
          <w:ilvl w:val="0"/>
          <w:numId w:val="11"/>
        </w:numPr>
        <w:spacing w:after="200" w:line="276" w:lineRule="auto"/>
      </w:pPr>
      <w:r>
        <w:t>Identify radio and</w:t>
      </w:r>
      <w:r w:rsidRPr="00E4123B">
        <w:rPr>
          <w:spacing w:val="-1"/>
        </w:rPr>
        <w:t xml:space="preserve"> </w:t>
      </w:r>
      <w:r>
        <w:t>television stations to be used.</w:t>
      </w:r>
    </w:p>
    <w:p w14:paraId="0B72F05E" w14:textId="77777777" w:rsidR="00834561" w:rsidRDefault="00834561" w:rsidP="00834561">
      <w:pPr>
        <w:pStyle w:val="ListParagraph"/>
        <w:widowControl w:val="0"/>
        <w:numPr>
          <w:ilvl w:val="0"/>
          <w:numId w:val="11"/>
        </w:numPr>
        <w:spacing w:after="200" w:line="276" w:lineRule="auto"/>
      </w:pPr>
      <w:r>
        <w:t>Indicate the approxi</w:t>
      </w:r>
      <w:r w:rsidRPr="00E4123B">
        <w:rPr>
          <w:spacing w:val="-2"/>
        </w:rPr>
        <w:t>m</w:t>
      </w:r>
      <w:r>
        <w:t>ate frequency and description of use.</w:t>
      </w:r>
    </w:p>
    <w:p w14:paraId="537C0FE1" w14:textId="77777777" w:rsidR="00834561" w:rsidRDefault="00834561" w:rsidP="00834561">
      <w:pPr>
        <w:ind w:right="4636"/>
      </w:pPr>
      <w:r>
        <w:t xml:space="preserve">    (3)  Other </w:t>
      </w:r>
      <w:r>
        <w:rPr>
          <w:spacing w:val="-1"/>
        </w:rPr>
        <w:t>T</w:t>
      </w:r>
      <w:r>
        <w:t>ypes of Media</w:t>
      </w:r>
    </w:p>
    <w:p w14:paraId="5979FA63" w14:textId="77777777" w:rsidR="00834561" w:rsidRDefault="00834561" w:rsidP="00834561">
      <w:pPr>
        <w:spacing w:before="16" w:line="260" w:lineRule="exact"/>
        <w:rPr>
          <w:sz w:val="26"/>
          <w:szCs w:val="26"/>
        </w:rPr>
      </w:pPr>
    </w:p>
    <w:p w14:paraId="37878507" w14:textId="77777777" w:rsidR="00834561" w:rsidRPr="00DB32A1" w:rsidRDefault="00834561" w:rsidP="00834561">
      <w:pPr>
        <w:pStyle w:val="ListParagraph"/>
        <w:numPr>
          <w:ilvl w:val="0"/>
          <w:numId w:val="14"/>
        </w:numPr>
      </w:pPr>
      <w:r w:rsidRPr="00DB32A1">
        <w:t xml:space="preserve">List, with </w:t>
      </w:r>
      <w:r w:rsidRPr="00DB32A1">
        <w:rPr>
          <w:spacing w:val="-1"/>
        </w:rPr>
        <w:t>na</w:t>
      </w:r>
      <w:r w:rsidRPr="00DB32A1">
        <w:rPr>
          <w:spacing w:val="-2"/>
        </w:rPr>
        <w:t>m</w:t>
      </w:r>
      <w:r w:rsidRPr="00DB32A1">
        <w:t>es and addresses, of media including publications of li</w:t>
      </w:r>
      <w:r w:rsidRPr="00DB32A1">
        <w:rPr>
          <w:spacing w:val="-2"/>
        </w:rPr>
        <w:t>m</w:t>
      </w:r>
      <w:r w:rsidRPr="00DB32A1">
        <w:t>ited circulation such as neighborhood-oriented weekly newspapers, religious publications (b)</w:t>
      </w:r>
      <w:r w:rsidRPr="00DB32A1">
        <w:rPr>
          <w:spacing w:val="20"/>
        </w:rPr>
        <w:t xml:space="preserve"> </w:t>
      </w:r>
      <w:r w:rsidRPr="00DB32A1">
        <w:t xml:space="preserve">Description of the </w:t>
      </w:r>
      <w:r w:rsidRPr="00DB32A1">
        <w:rPr>
          <w:spacing w:val="-2"/>
        </w:rPr>
        <w:t>m</w:t>
      </w:r>
      <w:r w:rsidRPr="00DB32A1">
        <w:t>edia</w:t>
      </w:r>
      <w:r w:rsidRPr="00DB32A1">
        <w:rPr>
          <w:spacing w:val="1"/>
        </w:rPr>
        <w:t xml:space="preserve"> </w:t>
      </w:r>
      <w:r w:rsidRPr="00DB32A1">
        <w:t>and the frequency of the advertising.</w:t>
      </w:r>
    </w:p>
    <w:p w14:paraId="650727F2" w14:textId="77777777" w:rsidR="00834561" w:rsidRPr="00DB32A1" w:rsidRDefault="00834561" w:rsidP="00834561">
      <w:pPr>
        <w:ind w:left="360"/>
        <w:rPr>
          <w:sz w:val="26"/>
          <w:szCs w:val="26"/>
        </w:rPr>
      </w:pPr>
      <w:r w:rsidRPr="00DB32A1">
        <w:rPr>
          <w:sz w:val="26"/>
          <w:szCs w:val="26"/>
        </w:rPr>
        <w:t xml:space="preserve"> </w:t>
      </w:r>
    </w:p>
    <w:p w14:paraId="5E9456EA" w14:textId="1F1777B2" w:rsidR="00834561" w:rsidRDefault="00834561" w:rsidP="00834561">
      <w:pPr>
        <w:ind w:left="360" w:right="200"/>
      </w:pPr>
      <w:r>
        <w:t>II</w:t>
      </w:r>
      <w:r w:rsidR="0093168C">
        <w:t xml:space="preserve">. </w:t>
      </w:r>
      <w:r w:rsidR="0093168C" w:rsidRPr="0093168C">
        <w:rPr>
          <w:u w:val="single"/>
        </w:rPr>
        <w:t>Brochures</w:t>
      </w:r>
      <w:r>
        <w:rPr>
          <w:u w:val="single" w:color="000000"/>
        </w:rPr>
        <w:t>, Signs and</w:t>
      </w:r>
      <w:r>
        <w:rPr>
          <w:spacing w:val="-1"/>
          <w:u w:val="single" w:color="000000"/>
        </w:rPr>
        <w:t xml:space="preserve"> </w:t>
      </w:r>
      <w:r>
        <w:rPr>
          <w:u w:val="single" w:color="000000"/>
        </w:rPr>
        <w:t>the HUD F</w:t>
      </w:r>
      <w:r>
        <w:rPr>
          <w:spacing w:val="1"/>
          <w:u w:val="single" w:color="000000"/>
        </w:rPr>
        <w:t>a</w:t>
      </w:r>
      <w:r>
        <w:rPr>
          <w:u w:val="single" w:color="000000"/>
        </w:rPr>
        <w:t>ir Housing Poster</w:t>
      </w:r>
    </w:p>
    <w:p w14:paraId="7BD72D57" w14:textId="77777777" w:rsidR="00834561" w:rsidRDefault="00834561" w:rsidP="00834561">
      <w:pPr>
        <w:spacing w:before="16" w:line="260" w:lineRule="exact"/>
        <w:rPr>
          <w:sz w:val="26"/>
          <w:szCs w:val="26"/>
        </w:rPr>
      </w:pPr>
    </w:p>
    <w:p w14:paraId="08F356BF" w14:textId="77777777" w:rsidR="00834561" w:rsidRDefault="00834561" w:rsidP="00834561">
      <w:pPr>
        <w:ind w:left="100" w:right="886"/>
      </w:pPr>
      <w:r>
        <w:t xml:space="preserve">Brochures, signs and the HUD Fair Housing Poster are to be integral parts of any successful </w:t>
      </w:r>
      <w:r>
        <w:rPr>
          <w:spacing w:val="-2"/>
        </w:rPr>
        <w:t>AFHMP</w:t>
      </w:r>
      <w:r>
        <w:t xml:space="preserve"> </w:t>
      </w:r>
      <w:r>
        <w:rPr>
          <w:spacing w:val="-2"/>
        </w:rPr>
        <w:t>m</w:t>
      </w:r>
      <w:r>
        <w:t>arketing effort.</w:t>
      </w:r>
    </w:p>
    <w:p w14:paraId="7A53A5D7" w14:textId="77777777" w:rsidR="00834561" w:rsidRDefault="00834561" w:rsidP="00834561">
      <w:pPr>
        <w:spacing w:before="15" w:line="260" w:lineRule="exact"/>
        <w:rPr>
          <w:sz w:val="26"/>
          <w:szCs w:val="26"/>
        </w:rPr>
      </w:pPr>
    </w:p>
    <w:p w14:paraId="760E1BBE" w14:textId="77777777" w:rsidR="00834561" w:rsidRDefault="00834561" w:rsidP="00834561">
      <w:pPr>
        <w:ind w:left="720" w:right="-20"/>
      </w:pPr>
      <w:r>
        <w:t>(1)</w:t>
      </w:r>
      <w:r>
        <w:rPr>
          <w:spacing w:val="20"/>
        </w:rPr>
        <w:t xml:space="preserve"> </w:t>
      </w:r>
      <w:r>
        <w:t xml:space="preserve">All signs, brochures, and leaflets </w:t>
      </w:r>
      <w:r>
        <w:rPr>
          <w:spacing w:val="-2"/>
        </w:rPr>
        <w:t>m</w:t>
      </w:r>
      <w:r>
        <w:t>u</w:t>
      </w:r>
      <w:r>
        <w:rPr>
          <w:spacing w:val="1"/>
        </w:rPr>
        <w:t>s</w:t>
      </w:r>
      <w:r>
        <w:t xml:space="preserve">t show </w:t>
      </w:r>
      <w:r>
        <w:rPr>
          <w:u w:val="single" w:color="000000"/>
        </w:rPr>
        <w:t xml:space="preserve">both the Equal </w:t>
      </w:r>
      <w:r>
        <w:rPr>
          <w:spacing w:val="-2"/>
          <w:u w:val="single" w:color="000000"/>
        </w:rPr>
        <w:t>H</w:t>
      </w:r>
      <w:r>
        <w:rPr>
          <w:u w:val="single" w:color="000000"/>
        </w:rPr>
        <w:t>ousing</w:t>
      </w:r>
    </w:p>
    <w:p w14:paraId="164B44EF" w14:textId="77777777" w:rsidR="00834561" w:rsidRDefault="00834561" w:rsidP="00834561">
      <w:pPr>
        <w:ind w:left="1080" w:right="-20"/>
      </w:pPr>
      <w:r>
        <w:rPr>
          <w:u w:val="single" w:color="000000"/>
        </w:rPr>
        <w:t>Opportunity and Accessibility Logos.</w:t>
      </w:r>
    </w:p>
    <w:p w14:paraId="60A03081" w14:textId="77777777" w:rsidR="00834561" w:rsidRDefault="00834561" w:rsidP="00834561">
      <w:pPr>
        <w:spacing w:before="16" w:line="260" w:lineRule="exact"/>
        <w:rPr>
          <w:sz w:val="26"/>
          <w:szCs w:val="26"/>
        </w:rPr>
      </w:pPr>
    </w:p>
    <w:p w14:paraId="7C71C117" w14:textId="77777777" w:rsidR="00834561" w:rsidRDefault="00834561" w:rsidP="00834561">
      <w:pPr>
        <w:ind w:left="1020" w:right="287" w:hanging="300"/>
      </w:pPr>
      <w:r>
        <w:t>(2) Description and size of pe</w:t>
      </w:r>
      <w:r>
        <w:rPr>
          <w:spacing w:val="2"/>
        </w:rPr>
        <w:t>r</w:t>
      </w:r>
      <w:r>
        <w:rPr>
          <w:spacing w:val="-2"/>
        </w:rPr>
        <w:t>m</w:t>
      </w:r>
      <w:r>
        <w:t>anent pro</w:t>
      </w:r>
      <w:r>
        <w:rPr>
          <w:spacing w:val="-2"/>
        </w:rPr>
        <w:t>j</w:t>
      </w:r>
      <w:r>
        <w:t xml:space="preserve">ect sign, if one is to be erected. A photograph </w:t>
      </w:r>
      <w:r>
        <w:rPr>
          <w:spacing w:val="-1"/>
        </w:rPr>
        <w:t>o</w:t>
      </w:r>
      <w:r>
        <w:t>f</w:t>
      </w:r>
      <w:r>
        <w:rPr>
          <w:spacing w:val="-1"/>
        </w:rPr>
        <w:t xml:space="preserve"> </w:t>
      </w:r>
      <w:r>
        <w:t xml:space="preserve">the project sign </w:t>
      </w:r>
      <w:r>
        <w:rPr>
          <w:spacing w:val="-2"/>
        </w:rPr>
        <w:t>m</w:t>
      </w:r>
      <w:r>
        <w:t>ust be sub</w:t>
      </w:r>
      <w:r>
        <w:rPr>
          <w:spacing w:val="-2"/>
        </w:rPr>
        <w:t>m</w:t>
      </w:r>
      <w:r>
        <w:t>itted with the AFHMP, or as soon as possible after the sign is erected.</w:t>
      </w:r>
    </w:p>
    <w:p w14:paraId="330995B4" w14:textId="77777777" w:rsidR="00834561" w:rsidRDefault="00834561" w:rsidP="00834561">
      <w:pPr>
        <w:spacing w:before="16" w:line="260" w:lineRule="exact"/>
        <w:rPr>
          <w:sz w:val="26"/>
          <w:szCs w:val="26"/>
        </w:rPr>
      </w:pPr>
    </w:p>
    <w:p w14:paraId="11C0E818" w14:textId="77777777" w:rsidR="00834561" w:rsidRDefault="00834561" w:rsidP="00834561">
      <w:pPr>
        <w:ind w:left="720" w:right="-20"/>
      </w:pPr>
      <w:r>
        <w:t>(3) Description of the Brochure</w:t>
      </w:r>
    </w:p>
    <w:p w14:paraId="3094A20F" w14:textId="77777777" w:rsidR="00834561" w:rsidRDefault="00834561" w:rsidP="00834561">
      <w:pPr>
        <w:spacing w:before="16" w:line="260" w:lineRule="exact"/>
        <w:rPr>
          <w:sz w:val="26"/>
          <w:szCs w:val="26"/>
        </w:rPr>
      </w:pPr>
    </w:p>
    <w:p w14:paraId="5119DBE9" w14:textId="77777777" w:rsidR="00834561" w:rsidRDefault="00834561" w:rsidP="00834561">
      <w:pPr>
        <w:ind w:left="720" w:right="386" w:firstLine="720"/>
      </w:pPr>
      <w:r>
        <w:t>(</w:t>
      </w:r>
      <w:proofErr w:type="spellStart"/>
      <w:r>
        <w:t>i</w:t>
      </w:r>
      <w:proofErr w:type="spellEnd"/>
      <w:r>
        <w:t xml:space="preserve">) The brochure </w:t>
      </w:r>
      <w:r>
        <w:rPr>
          <w:spacing w:val="-2"/>
        </w:rPr>
        <w:t>m</w:t>
      </w:r>
      <w:r>
        <w:t>ay include a range</w:t>
      </w:r>
      <w:r>
        <w:rPr>
          <w:spacing w:val="-1"/>
        </w:rPr>
        <w:t xml:space="preserve"> </w:t>
      </w:r>
      <w:r>
        <w:t>of info</w:t>
      </w:r>
      <w:r>
        <w:rPr>
          <w:spacing w:val="2"/>
        </w:rPr>
        <w:t>r</w:t>
      </w:r>
      <w:r>
        <w:rPr>
          <w:spacing w:val="-2"/>
        </w:rPr>
        <w:t>m</w:t>
      </w:r>
      <w:r>
        <w:t xml:space="preserve">ation which influences decisions regarding housing choice. </w:t>
      </w:r>
      <w:r>
        <w:rPr>
          <w:spacing w:val="1"/>
        </w:rPr>
        <w:t xml:space="preserve"> </w:t>
      </w:r>
      <w:r>
        <w:t>The brochure should communicate the Developer’s Equal Housing Opportunity Pol</w:t>
      </w:r>
      <w:r>
        <w:rPr>
          <w:spacing w:val="1"/>
        </w:rPr>
        <w:t>i</w:t>
      </w:r>
      <w:r>
        <w:t xml:space="preserve">cy.  It </w:t>
      </w:r>
      <w:r>
        <w:rPr>
          <w:spacing w:val="-2"/>
        </w:rPr>
        <w:t>m</w:t>
      </w:r>
      <w:r>
        <w:t>ust be consistent with the Fair Housi</w:t>
      </w:r>
      <w:r>
        <w:rPr>
          <w:spacing w:val="-1"/>
        </w:rPr>
        <w:t>n</w:t>
      </w:r>
      <w:r>
        <w:t>g Adverti</w:t>
      </w:r>
      <w:r>
        <w:rPr>
          <w:spacing w:val="-1"/>
        </w:rPr>
        <w:t>s</w:t>
      </w:r>
      <w:r>
        <w:t>i</w:t>
      </w:r>
      <w:r>
        <w:rPr>
          <w:spacing w:val="-1"/>
        </w:rPr>
        <w:t>n</w:t>
      </w:r>
      <w:r>
        <w:t>g Guidelin</w:t>
      </w:r>
      <w:r>
        <w:rPr>
          <w:spacing w:val="-1"/>
        </w:rPr>
        <w:t>es</w:t>
      </w:r>
      <w:r>
        <w:t>, i</w:t>
      </w:r>
      <w:r>
        <w:rPr>
          <w:spacing w:val="-1"/>
        </w:rPr>
        <w:t>n</w:t>
      </w:r>
      <w:r>
        <w:t>cluding display of the Equal Housing Opportunity Logotype and slogan; use of</w:t>
      </w:r>
      <w:r>
        <w:rPr>
          <w:spacing w:val="-1"/>
        </w:rPr>
        <w:t xml:space="preserve"> </w:t>
      </w:r>
      <w:r>
        <w:t>words, phrases and photographs; and hu</w:t>
      </w:r>
      <w:r>
        <w:rPr>
          <w:spacing w:val="-2"/>
        </w:rPr>
        <w:t>m</w:t>
      </w:r>
      <w:r>
        <w:t>an</w:t>
      </w:r>
      <w:r>
        <w:rPr>
          <w:spacing w:val="1"/>
        </w:rPr>
        <w:t xml:space="preserve"> </w:t>
      </w:r>
      <w:r>
        <w:rPr>
          <w:spacing w:val="-2"/>
        </w:rPr>
        <w:t>m</w:t>
      </w:r>
      <w:r>
        <w:t>odels.</w:t>
      </w:r>
    </w:p>
    <w:p w14:paraId="681657E7" w14:textId="77777777" w:rsidR="00834561" w:rsidRDefault="00834561" w:rsidP="00834561">
      <w:pPr>
        <w:ind w:left="720" w:right="65" w:firstLine="720"/>
      </w:pPr>
      <w:r>
        <w:t xml:space="preserve">(ii) </w:t>
      </w:r>
      <w:r>
        <w:rPr>
          <w:spacing w:val="-2"/>
        </w:rPr>
        <w:t>W</w:t>
      </w:r>
      <w:r>
        <w:t>here appropriate it should</w:t>
      </w:r>
      <w:r>
        <w:rPr>
          <w:spacing w:val="1"/>
        </w:rPr>
        <w:t xml:space="preserve"> </w:t>
      </w:r>
      <w:r>
        <w:t>also contain infor</w:t>
      </w:r>
      <w:r>
        <w:rPr>
          <w:spacing w:val="-2"/>
        </w:rPr>
        <w:t>m</w:t>
      </w:r>
      <w:r>
        <w:t>ation on the Develope</w:t>
      </w:r>
      <w:r>
        <w:rPr>
          <w:spacing w:val="-1"/>
        </w:rPr>
        <w:t>r</w:t>
      </w:r>
      <w:r>
        <w:t>’s</w:t>
      </w:r>
      <w:r>
        <w:rPr>
          <w:spacing w:val="-1"/>
        </w:rPr>
        <w:t xml:space="preserve"> </w:t>
      </w:r>
      <w:r>
        <w:t xml:space="preserve">policy toward </w:t>
      </w:r>
      <w:r>
        <w:rPr>
          <w:spacing w:val="-1"/>
        </w:rPr>
        <w:t>f</w:t>
      </w:r>
      <w:r>
        <w:rPr>
          <w:spacing w:val="1"/>
        </w:rPr>
        <w:t>a</w:t>
      </w:r>
      <w:r>
        <w:rPr>
          <w:spacing w:val="-2"/>
        </w:rPr>
        <w:t>m</w:t>
      </w:r>
      <w:r>
        <w:t>ilies with chi</w:t>
      </w:r>
      <w:r>
        <w:rPr>
          <w:spacing w:val="1"/>
        </w:rPr>
        <w:t>l</w:t>
      </w:r>
      <w:r>
        <w:t>dr</w:t>
      </w:r>
      <w:r>
        <w:rPr>
          <w:spacing w:val="-1"/>
        </w:rPr>
        <w:t>e</w:t>
      </w:r>
      <w:r>
        <w:t>n and whether or not the proje</w:t>
      </w:r>
      <w:r>
        <w:rPr>
          <w:spacing w:val="-1"/>
        </w:rPr>
        <w:t>c</w:t>
      </w:r>
      <w:r>
        <w:t>t is reserved for persons 55 years old and above or 62 years old and above as well as the pr</w:t>
      </w:r>
      <w:r>
        <w:rPr>
          <w:spacing w:val="-1"/>
        </w:rPr>
        <w:t>o</w:t>
      </w:r>
      <w:r>
        <w:rPr>
          <w:spacing w:val="1"/>
        </w:rPr>
        <w:t>j</w:t>
      </w:r>
      <w:r>
        <w:t xml:space="preserve">ect </w:t>
      </w:r>
      <w:r>
        <w:rPr>
          <w:spacing w:val="-2"/>
        </w:rPr>
        <w:t>m</w:t>
      </w:r>
      <w:r>
        <w:t>anage</w:t>
      </w:r>
      <w:r>
        <w:rPr>
          <w:spacing w:val="-2"/>
        </w:rPr>
        <w:t>m</w:t>
      </w:r>
      <w:r>
        <w:t>ent pro</w:t>
      </w:r>
      <w:r>
        <w:rPr>
          <w:spacing w:val="-2"/>
        </w:rPr>
        <w:t>m</w:t>
      </w:r>
      <w:r>
        <w:t>ising that it will n</w:t>
      </w:r>
      <w:r>
        <w:rPr>
          <w:spacing w:val="-1"/>
        </w:rPr>
        <w:t>o</w:t>
      </w:r>
      <w:r>
        <w:t>t dis</w:t>
      </w:r>
      <w:r>
        <w:rPr>
          <w:spacing w:val="-1"/>
        </w:rPr>
        <w:t>c</w:t>
      </w:r>
      <w:r>
        <w:t>ri</w:t>
      </w:r>
      <w:r>
        <w:rPr>
          <w:spacing w:val="-2"/>
        </w:rPr>
        <w:t>m</w:t>
      </w:r>
      <w:r>
        <w:rPr>
          <w:spacing w:val="1"/>
        </w:rPr>
        <w:t>i</w:t>
      </w:r>
      <w:r>
        <w:t>nate again</w:t>
      </w:r>
      <w:r>
        <w:rPr>
          <w:spacing w:val="-1"/>
        </w:rPr>
        <w:t>s</w:t>
      </w:r>
      <w:r>
        <w:t xml:space="preserve">t eligible </w:t>
      </w:r>
      <w:r>
        <w:rPr>
          <w:spacing w:val="-1"/>
        </w:rPr>
        <w:t>f</w:t>
      </w:r>
      <w:r>
        <w:rPr>
          <w:spacing w:val="1"/>
        </w:rPr>
        <w:t>a</w:t>
      </w:r>
      <w:r>
        <w:rPr>
          <w:spacing w:val="-2"/>
        </w:rPr>
        <w:t>m</w:t>
      </w:r>
      <w:r>
        <w:t>ilies with chil</w:t>
      </w:r>
      <w:r>
        <w:rPr>
          <w:spacing w:val="-1"/>
        </w:rPr>
        <w:t>d</w:t>
      </w:r>
      <w:r>
        <w:t>ren.</w:t>
      </w:r>
    </w:p>
    <w:p w14:paraId="3C372617" w14:textId="77777777" w:rsidR="00834561" w:rsidRDefault="00834561" w:rsidP="00834561">
      <w:pPr>
        <w:ind w:left="720" w:right="94" w:firstLine="720"/>
      </w:pPr>
      <w:r>
        <w:t>(iii) The brochure should be distrib</w:t>
      </w:r>
      <w:r>
        <w:rPr>
          <w:spacing w:val="-2"/>
        </w:rPr>
        <w:t>u</w:t>
      </w:r>
      <w:r>
        <w:t xml:space="preserve">ted through community contacts (see Section III. below), </w:t>
      </w:r>
      <w:r>
        <w:rPr>
          <w:spacing w:val="-2"/>
        </w:rPr>
        <w:t>m</w:t>
      </w:r>
      <w:r>
        <w:t>ailed to groups identi</w:t>
      </w:r>
      <w:r>
        <w:rPr>
          <w:spacing w:val="-2"/>
        </w:rPr>
        <w:t>f</w:t>
      </w:r>
      <w:r>
        <w:t>ied as least likely to apply and</w:t>
      </w:r>
      <w:r>
        <w:rPr>
          <w:spacing w:val="59"/>
        </w:rPr>
        <w:t xml:space="preserve"> </w:t>
      </w:r>
      <w:r>
        <w:t>kept in ren</w:t>
      </w:r>
      <w:r>
        <w:rPr>
          <w:spacing w:val="3"/>
        </w:rPr>
        <w:t>t</w:t>
      </w:r>
      <w:r>
        <w:t>al or sales offices for</w:t>
      </w:r>
      <w:r>
        <w:rPr>
          <w:spacing w:val="-1"/>
        </w:rPr>
        <w:t xml:space="preserve"> </w:t>
      </w:r>
      <w:r>
        <w:t>distribution</w:t>
      </w:r>
      <w:r>
        <w:rPr>
          <w:spacing w:val="-1"/>
        </w:rPr>
        <w:t xml:space="preserve"> </w:t>
      </w:r>
      <w:r>
        <w:t>to</w:t>
      </w:r>
      <w:r>
        <w:rPr>
          <w:spacing w:val="-1"/>
        </w:rPr>
        <w:t xml:space="preserve"> </w:t>
      </w:r>
      <w:r>
        <w:t>visitors.</w:t>
      </w:r>
    </w:p>
    <w:p w14:paraId="2ABD0CC9" w14:textId="77777777" w:rsidR="00834561" w:rsidRDefault="00834561" w:rsidP="00834561">
      <w:pPr>
        <w:spacing w:before="16" w:line="260" w:lineRule="exact"/>
        <w:rPr>
          <w:sz w:val="26"/>
          <w:szCs w:val="26"/>
        </w:rPr>
      </w:pPr>
    </w:p>
    <w:p w14:paraId="31A038FD" w14:textId="77777777" w:rsidR="00834561" w:rsidRDefault="00834561" w:rsidP="00834561">
      <w:pPr>
        <w:ind w:left="720" w:right="-20"/>
      </w:pPr>
      <w:r>
        <w:t>(4) Sub</w:t>
      </w:r>
      <w:r>
        <w:rPr>
          <w:spacing w:val="-2"/>
        </w:rPr>
        <w:t>m</w:t>
      </w:r>
      <w:r>
        <w:t xml:space="preserve">it copies of brochures and </w:t>
      </w:r>
      <w:r>
        <w:rPr>
          <w:spacing w:val="-1"/>
        </w:rPr>
        <w:t>l</w:t>
      </w:r>
      <w:r>
        <w:t>ea</w:t>
      </w:r>
      <w:r>
        <w:rPr>
          <w:spacing w:val="-1"/>
        </w:rPr>
        <w:t>f</w:t>
      </w:r>
      <w:r>
        <w:t>lets. If</w:t>
      </w:r>
      <w:r>
        <w:rPr>
          <w:spacing w:val="-1"/>
        </w:rPr>
        <w:t xml:space="preserve"> </w:t>
      </w:r>
      <w:r>
        <w:t xml:space="preserve">unavailable </w:t>
      </w:r>
      <w:r>
        <w:rPr>
          <w:spacing w:val="-1"/>
        </w:rPr>
        <w:t>a</w:t>
      </w:r>
      <w:r>
        <w:t>t the ti</w:t>
      </w:r>
      <w:r>
        <w:rPr>
          <w:spacing w:val="-2"/>
        </w:rPr>
        <w:t>m</w:t>
      </w:r>
      <w:r>
        <w:t>e the</w:t>
      </w:r>
    </w:p>
    <w:p w14:paraId="6AB6FDB3" w14:textId="77777777" w:rsidR="00834561" w:rsidRDefault="00834561" w:rsidP="00834561">
      <w:pPr>
        <w:ind w:left="1020" w:right="439" w:firstLine="60"/>
      </w:pPr>
      <w:proofErr w:type="gramStart"/>
      <w:r>
        <w:t>plan</w:t>
      </w:r>
      <w:proofErr w:type="gramEnd"/>
      <w:r>
        <w:t xml:space="preserve"> is sub</w:t>
      </w:r>
      <w:r>
        <w:rPr>
          <w:spacing w:val="-2"/>
        </w:rPr>
        <w:t>m</w:t>
      </w:r>
      <w:r>
        <w:t xml:space="preserve">itted, </w:t>
      </w:r>
      <w:r>
        <w:rPr>
          <w:spacing w:val="1"/>
        </w:rPr>
        <w:t>c</w:t>
      </w:r>
      <w:r>
        <w:t>opies must be forwarded to</w:t>
      </w:r>
      <w:r>
        <w:rPr>
          <w:spacing w:val="1"/>
        </w:rPr>
        <w:t xml:space="preserve"> </w:t>
      </w:r>
      <w:r>
        <w:t>the City no later than 90 days p</w:t>
      </w:r>
      <w:r>
        <w:rPr>
          <w:spacing w:val="1"/>
        </w:rPr>
        <w:t>r</w:t>
      </w:r>
      <w:r>
        <w:t>i</w:t>
      </w:r>
      <w:r>
        <w:rPr>
          <w:spacing w:val="-1"/>
        </w:rPr>
        <w:t>o</w:t>
      </w:r>
      <w:r>
        <w:t xml:space="preserve">r to engaging in </w:t>
      </w:r>
      <w:r>
        <w:rPr>
          <w:spacing w:val="-2"/>
        </w:rPr>
        <w:t>m</w:t>
      </w:r>
      <w:r>
        <w:t>arketing acti</w:t>
      </w:r>
      <w:r>
        <w:rPr>
          <w:spacing w:val="-1"/>
        </w:rPr>
        <w:t>v</w:t>
      </w:r>
      <w:r>
        <w:t>ities.</w:t>
      </w:r>
    </w:p>
    <w:p w14:paraId="092FBA49" w14:textId="77777777" w:rsidR="00834561" w:rsidRDefault="00834561" w:rsidP="00834561">
      <w:pPr>
        <w:spacing w:before="16" w:line="260" w:lineRule="exact"/>
        <w:rPr>
          <w:sz w:val="26"/>
          <w:szCs w:val="26"/>
        </w:rPr>
      </w:pPr>
    </w:p>
    <w:p w14:paraId="070A3879" w14:textId="77777777" w:rsidR="00834561" w:rsidRDefault="00834561" w:rsidP="00834561">
      <w:pPr>
        <w:ind w:left="1020" w:right="167" w:hanging="300"/>
      </w:pPr>
      <w:r>
        <w:t xml:space="preserve">(5) Fair Housing Poster.  HUD’s Fair Housing Poster </w:t>
      </w:r>
      <w:r>
        <w:rPr>
          <w:spacing w:val="-2"/>
        </w:rPr>
        <w:t>m</w:t>
      </w:r>
      <w:r>
        <w:t xml:space="preserve">ust be conspicuously displayed wherever </w:t>
      </w:r>
      <w:r>
        <w:rPr>
          <w:spacing w:val="-1"/>
        </w:rPr>
        <w:t>s</w:t>
      </w:r>
      <w:r>
        <w:rPr>
          <w:spacing w:val="1"/>
        </w:rPr>
        <w:t>a</w:t>
      </w:r>
      <w:r>
        <w:t xml:space="preserve">les/rentals and </w:t>
      </w:r>
      <w:r>
        <w:rPr>
          <w:spacing w:val="-1"/>
        </w:rPr>
        <w:t>s</w:t>
      </w:r>
      <w:r>
        <w:t>howings ta</w:t>
      </w:r>
      <w:r>
        <w:rPr>
          <w:spacing w:val="-1"/>
        </w:rPr>
        <w:t>k</w:t>
      </w:r>
      <w:r>
        <w:t xml:space="preserve">e place.  The Developer must </w:t>
      </w:r>
      <w:r>
        <w:lastRenderedPageBreak/>
        <w:t>indicate whether the</w:t>
      </w:r>
      <w:r>
        <w:rPr>
          <w:spacing w:val="-2"/>
        </w:rPr>
        <w:t xml:space="preserve"> </w:t>
      </w:r>
      <w:r>
        <w:t>poster will be displayed in t</w:t>
      </w:r>
      <w:r>
        <w:rPr>
          <w:spacing w:val="-1"/>
        </w:rPr>
        <w:t>h</w:t>
      </w:r>
      <w:r>
        <w:t>e sales/rental office(s), the real est</w:t>
      </w:r>
      <w:r>
        <w:rPr>
          <w:spacing w:val="1"/>
        </w:rPr>
        <w:t>a</w:t>
      </w:r>
      <w:r>
        <w:t>te office(s), model units a</w:t>
      </w:r>
      <w:r>
        <w:rPr>
          <w:spacing w:val="-1"/>
        </w:rPr>
        <w:t>n</w:t>
      </w:r>
      <w:r>
        <w:t>d/or ot</w:t>
      </w:r>
      <w:r>
        <w:rPr>
          <w:spacing w:val="-1"/>
        </w:rPr>
        <w:t>h</w:t>
      </w:r>
      <w:r>
        <w:t>er places.</w:t>
      </w:r>
    </w:p>
    <w:p w14:paraId="2E25250B" w14:textId="77777777" w:rsidR="00834561" w:rsidRDefault="00834561" w:rsidP="00834561">
      <w:pPr>
        <w:spacing w:before="16" w:line="260" w:lineRule="exact"/>
        <w:rPr>
          <w:sz w:val="26"/>
          <w:szCs w:val="26"/>
        </w:rPr>
      </w:pPr>
    </w:p>
    <w:p w14:paraId="620ADB7B" w14:textId="3AD1DB49" w:rsidR="00834561" w:rsidRDefault="00834561" w:rsidP="00834561">
      <w:pPr>
        <w:spacing w:line="271" w:lineRule="exact"/>
        <w:ind w:left="100" w:right="-20"/>
      </w:pPr>
      <w:r>
        <w:rPr>
          <w:position w:val="-1"/>
        </w:rPr>
        <w:t>III</w:t>
      </w:r>
      <w:r w:rsidR="00641D59">
        <w:rPr>
          <w:position w:val="-1"/>
        </w:rPr>
        <w:t>. Community</w:t>
      </w:r>
      <w:r>
        <w:rPr>
          <w:position w:val="-1"/>
          <w:u w:val="single" w:color="000000"/>
        </w:rPr>
        <w:t xml:space="preserve"> Contacts</w:t>
      </w:r>
    </w:p>
    <w:p w14:paraId="5592D845" w14:textId="77777777" w:rsidR="00834561" w:rsidRDefault="00834561" w:rsidP="00834561">
      <w:pPr>
        <w:spacing w:before="12" w:line="240" w:lineRule="exact"/>
      </w:pPr>
    </w:p>
    <w:p w14:paraId="7D7FC00E" w14:textId="77777777" w:rsidR="00834561" w:rsidRDefault="00834561" w:rsidP="00834561">
      <w:pPr>
        <w:spacing w:before="29"/>
        <w:ind w:left="100" w:right="39"/>
      </w:pPr>
      <w:r>
        <w:t>Community contacts can supple</w:t>
      </w:r>
      <w:r>
        <w:rPr>
          <w:spacing w:val="-2"/>
        </w:rPr>
        <w:t>m</w:t>
      </w:r>
      <w:r>
        <w:t>ent fo</w:t>
      </w:r>
      <w:r>
        <w:rPr>
          <w:spacing w:val="2"/>
        </w:rPr>
        <w:t>r</w:t>
      </w:r>
      <w:r>
        <w:rPr>
          <w:spacing w:val="-2"/>
        </w:rPr>
        <w:t>m</w:t>
      </w:r>
      <w:r>
        <w:t>al</w:t>
      </w:r>
      <w:r>
        <w:rPr>
          <w:spacing w:val="-1"/>
        </w:rPr>
        <w:t xml:space="preserve"> </w:t>
      </w:r>
      <w:r>
        <w:t xml:space="preserve">communications </w:t>
      </w:r>
      <w:r>
        <w:rPr>
          <w:spacing w:val="-2"/>
        </w:rPr>
        <w:t>m</w:t>
      </w:r>
      <w:r>
        <w:t>edia for the purpose of soliciting tenants and buyers.  Community con</w:t>
      </w:r>
      <w:r>
        <w:rPr>
          <w:spacing w:val="-1"/>
        </w:rPr>
        <w:t>t</w:t>
      </w:r>
      <w:r>
        <w:t>acts should be individuals or organizations that have direct and frequent contact with those groups identi</w:t>
      </w:r>
      <w:r>
        <w:rPr>
          <w:spacing w:val="-2"/>
        </w:rPr>
        <w:t>f</w:t>
      </w:r>
      <w:r>
        <w:t xml:space="preserve">ied as least likely to apply.  Community contacts </w:t>
      </w:r>
      <w:r>
        <w:rPr>
          <w:spacing w:val="-1"/>
        </w:rPr>
        <w:t>s</w:t>
      </w:r>
      <w:r>
        <w:t>hould also be chosen on the basis of their positio</w:t>
      </w:r>
      <w:r>
        <w:rPr>
          <w:spacing w:val="-1"/>
        </w:rPr>
        <w:t>n</w:t>
      </w:r>
      <w:r>
        <w:t>s of influence within t</w:t>
      </w:r>
      <w:r>
        <w:rPr>
          <w:spacing w:val="-1"/>
        </w:rPr>
        <w:t>h</w:t>
      </w:r>
      <w:r>
        <w:t>e ge</w:t>
      </w:r>
      <w:r>
        <w:rPr>
          <w:spacing w:val="-1"/>
        </w:rPr>
        <w:t>n</w:t>
      </w:r>
      <w:r>
        <w:t>eral c</w:t>
      </w:r>
      <w:r>
        <w:rPr>
          <w:spacing w:val="-1"/>
        </w:rPr>
        <w:t>o</w:t>
      </w:r>
      <w:r>
        <w:t>mmunity and the particular target group.</w:t>
      </w:r>
    </w:p>
    <w:p w14:paraId="28F7D5FE" w14:textId="77777777" w:rsidR="00834561" w:rsidRDefault="00834561" w:rsidP="00834561">
      <w:pPr>
        <w:spacing w:before="65"/>
        <w:ind w:left="100" w:right="-20"/>
      </w:pPr>
      <w:r>
        <w:t>Exa</w:t>
      </w:r>
      <w:r>
        <w:rPr>
          <w:spacing w:val="-2"/>
        </w:rPr>
        <w:t>m</w:t>
      </w:r>
      <w:r>
        <w:t>ples of suita</w:t>
      </w:r>
      <w:r>
        <w:rPr>
          <w:spacing w:val="-1"/>
        </w:rPr>
        <w:t>b</w:t>
      </w:r>
      <w:r>
        <w:rPr>
          <w:spacing w:val="1"/>
        </w:rPr>
        <w:t>l</w:t>
      </w:r>
      <w:r>
        <w:t>e c</w:t>
      </w:r>
      <w:r>
        <w:rPr>
          <w:spacing w:val="-1"/>
        </w:rPr>
        <w:t>o</w:t>
      </w:r>
      <w:r>
        <w:t>m</w:t>
      </w:r>
      <w:r>
        <w:rPr>
          <w:spacing w:val="-1"/>
        </w:rPr>
        <w:t>m</w:t>
      </w:r>
      <w:r>
        <w:t>unity contacts include:</w:t>
      </w:r>
    </w:p>
    <w:p w14:paraId="46D94352" w14:textId="77777777" w:rsidR="00834561" w:rsidRDefault="00834561" w:rsidP="00834561">
      <w:pPr>
        <w:spacing w:before="16" w:line="260" w:lineRule="exact"/>
        <w:rPr>
          <w:sz w:val="26"/>
          <w:szCs w:val="26"/>
        </w:rPr>
      </w:pPr>
    </w:p>
    <w:p w14:paraId="17F876A9" w14:textId="77777777" w:rsidR="00834561" w:rsidRDefault="00834561" w:rsidP="00834561">
      <w:pPr>
        <w:ind w:left="219" w:right="1093" w:hanging="119"/>
      </w:pPr>
      <w:r>
        <w:t>- Fair housing organizations and local non</w:t>
      </w:r>
      <w:r>
        <w:rPr>
          <w:spacing w:val="-1"/>
        </w:rPr>
        <w:t>-</w:t>
      </w:r>
      <w:r>
        <w:t>profit</w:t>
      </w:r>
      <w:r>
        <w:rPr>
          <w:spacing w:val="-1"/>
        </w:rPr>
        <w:t xml:space="preserve"> </w:t>
      </w:r>
      <w:r>
        <w:t>housing</w:t>
      </w:r>
      <w:r>
        <w:rPr>
          <w:spacing w:val="-1"/>
        </w:rPr>
        <w:t xml:space="preserve"> </w:t>
      </w:r>
      <w:r>
        <w:t>assoc</w:t>
      </w:r>
      <w:r>
        <w:rPr>
          <w:spacing w:val="1"/>
        </w:rPr>
        <w:t>i</w:t>
      </w:r>
      <w:r>
        <w:t>ations, housing counseling agencies, regional tenant referral services;</w:t>
      </w:r>
    </w:p>
    <w:p w14:paraId="31ECEB04" w14:textId="77777777" w:rsidR="00834561" w:rsidRDefault="00834561" w:rsidP="00834561">
      <w:pPr>
        <w:ind w:left="100" w:right="-20"/>
      </w:pPr>
      <w:r>
        <w:t>- Local businesses, including non-p</w:t>
      </w:r>
      <w:r>
        <w:rPr>
          <w:spacing w:val="-2"/>
        </w:rPr>
        <w:t>r</w:t>
      </w:r>
      <w:r>
        <w:t>ofit and institutional entities</w:t>
      </w:r>
    </w:p>
    <w:p w14:paraId="6900C614" w14:textId="77777777" w:rsidR="00834561" w:rsidRDefault="00834561" w:rsidP="00834561">
      <w:pPr>
        <w:spacing w:line="239" w:lineRule="auto"/>
        <w:ind w:left="220" w:right="348" w:hanging="120"/>
      </w:pPr>
      <w:r>
        <w:t>- Minority organizations, (for exa</w:t>
      </w:r>
      <w:r>
        <w:rPr>
          <w:spacing w:val="-2"/>
        </w:rPr>
        <w:t>m</w:t>
      </w:r>
      <w:r>
        <w:t>ple: National Association for the</w:t>
      </w:r>
      <w:r>
        <w:rPr>
          <w:spacing w:val="-1"/>
        </w:rPr>
        <w:t xml:space="preserve"> </w:t>
      </w:r>
      <w:r>
        <w:t>Advance</w:t>
      </w:r>
      <w:r>
        <w:rPr>
          <w:spacing w:val="-2"/>
        </w:rPr>
        <w:t>m</w:t>
      </w:r>
      <w:r>
        <w:t>ent</w:t>
      </w:r>
      <w:r>
        <w:rPr>
          <w:spacing w:val="1"/>
        </w:rPr>
        <w:t xml:space="preserve"> </w:t>
      </w:r>
      <w:r>
        <w:t>of</w:t>
      </w:r>
      <w:r>
        <w:rPr>
          <w:spacing w:val="1"/>
        </w:rPr>
        <w:t xml:space="preserve"> </w:t>
      </w:r>
      <w:r>
        <w:t>C</w:t>
      </w:r>
      <w:r>
        <w:rPr>
          <w:spacing w:val="1"/>
        </w:rPr>
        <w:t>o</w:t>
      </w:r>
      <w:r>
        <w:t>lor</w:t>
      </w:r>
      <w:r>
        <w:rPr>
          <w:spacing w:val="-1"/>
        </w:rPr>
        <w:t>e</w:t>
      </w:r>
      <w:r>
        <w:t>d People (NAA</w:t>
      </w:r>
      <w:r>
        <w:rPr>
          <w:spacing w:val="1"/>
        </w:rPr>
        <w:t>C</w:t>
      </w:r>
      <w:r>
        <w:t>P), Urban League) wo</w:t>
      </w:r>
      <w:r>
        <w:rPr>
          <w:spacing w:val="-2"/>
        </w:rPr>
        <w:t>m</w:t>
      </w:r>
      <w:r>
        <w:t>en’s organizations, civil</w:t>
      </w:r>
      <w:r>
        <w:rPr>
          <w:spacing w:val="-1"/>
        </w:rPr>
        <w:t xml:space="preserve"> </w:t>
      </w:r>
      <w:r>
        <w:t xml:space="preserve">rights groups, editors of </w:t>
      </w:r>
      <w:r>
        <w:rPr>
          <w:spacing w:val="-2"/>
        </w:rPr>
        <w:t>m</w:t>
      </w:r>
      <w:r>
        <w:t xml:space="preserve">ajority owned and </w:t>
      </w:r>
      <w:r>
        <w:rPr>
          <w:spacing w:val="-2"/>
        </w:rPr>
        <w:t>m</w:t>
      </w:r>
      <w:r>
        <w:rPr>
          <w:spacing w:val="1"/>
        </w:rPr>
        <w:t>i</w:t>
      </w:r>
      <w:r>
        <w:t>nority-owned newspapers;</w:t>
      </w:r>
    </w:p>
    <w:p w14:paraId="5DBBCDFF" w14:textId="77777777" w:rsidR="00834561" w:rsidRDefault="00834561" w:rsidP="00834561">
      <w:pPr>
        <w:ind w:left="100" w:right="-20"/>
      </w:pPr>
      <w:r>
        <w:t>- Local govern</w:t>
      </w:r>
      <w:r>
        <w:rPr>
          <w:spacing w:val="-2"/>
        </w:rPr>
        <w:t>m</w:t>
      </w:r>
      <w:r>
        <w:t>ent agencies which are</w:t>
      </w:r>
      <w:r>
        <w:rPr>
          <w:spacing w:val="-1"/>
        </w:rPr>
        <w:t xml:space="preserve"> </w:t>
      </w:r>
      <w:r>
        <w:t>in the po</w:t>
      </w:r>
      <w:r>
        <w:rPr>
          <w:spacing w:val="-1"/>
        </w:rPr>
        <w:t>s</w:t>
      </w:r>
      <w:r>
        <w:t xml:space="preserve">ition to </w:t>
      </w:r>
      <w:r>
        <w:rPr>
          <w:spacing w:val="-2"/>
        </w:rPr>
        <w:t>m</w:t>
      </w:r>
      <w:r>
        <w:t>ake referral</w:t>
      </w:r>
      <w:r>
        <w:rPr>
          <w:spacing w:val="-1"/>
        </w:rPr>
        <w:t>s</w:t>
      </w:r>
      <w:r>
        <w:t>;</w:t>
      </w:r>
    </w:p>
    <w:p w14:paraId="08DA9C96" w14:textId="77777777" w:rsidR="00834561" w:rsidRDefault="00834561" w:rsidP="00834561">
      <w:pPr>
        <w:ind w:left="100" w:right="-20"/>
      </w:pPr>
      <w:r>
        <w:t>- Real estate industry</w:t>
      </w:r>
      <w:r>
        <w:rPr>
          <w:spacing w:val="-1"/>
        </w:rPr>
        <w:t xml:space="preserve"> </w:t>
      </w:r>
      <w:r>
        <w:t>related</w:t>
      </w:r>
      <w:r>
        <w:rPr>
          <w:spacing w:val="-1"/>
        </w:rPr>
        <w:t xml:space="preserve"> </w:t>
      </w:r>
      <w:r>
        <w:t>groups;</w:t>
      </w:r>
    </w:p>
    <w:p w14:paraId="45B5DE04" w14:textId="77777777" w:rsidR="00834561" w:rsidRDefault="00834561" w:rsidP="00834561">
      <w:pPr>
        <w:ind w:left="220" w:right="194" w:hanging="120"/>
      </w:pPr>
      <w:r>
        <w:t>- Organizations which advocate for individuals</w:t>
      </w:r>
      <w:r>
        <w:rPr>
          <w:spacing w:val="-1"/>
        </w:rPr>
        <w:t xml:space="preserve"> </w:t>
      </w:r>
      <w:r>
        <w:t>with disa</w:t>
      </w:r>
      <w:r>
        <w:rPr>
          <w:spacing w:val="-1"/>
        </w:rPr>
        <w:t>b</w:t>
      </w:r>
      <w:r>
        <w:rPr>
          <w:spacing w:val="1"/>
        </w:rPr>
        <w:t>i</w:t>
      </w:r>
      <w:r>
        <w:t xml:space="preserve">lities </w:t>
      </w:r>
      <w:r>
        <w:rPr>
          <w:spacing w:val="-1"/>
        </w:rPr>
        <w:t>o</w:t>
      </w:r>
      <w:r>
        <w:t>r address issues related to the housing needs of such individuals; and</w:t>
      </w:r>
    </w:p>
    <w:p w14:paraId="6D1309C8" w14:textId="77777777" w:rsidR="00834561" w:rsidRDefault="00834561" w:rsidP="00834561">
      <w:pPr>
        <w:ind w:left="220" w:right="493" w:hanging="120"/>
      </w:pPr>
      <w:r>
        <w:t>- Organi</w:t>
      </w:r>
      <w:r>
        <w:rPr>
          <w:spacing w:val="-1"/>
        </w:rPr>
        <w:t>z</w:t>
      </w:r>
      <w:r>
        <w:t xml:space="preserve">ations which </w:t>
      </w:r>
      <w:r>
        <w:rPr>
          <w:spacing w:val="-1"/>
        </w:rPr>
        <w:t>a</w:t>
      </w:r>
      <w:r>
        <w:t xml:space="preserve">dvocate </w:t>
      </w:r>
      <w:r>
        <w:rPr>
          <w:spacing w:val="-1"/>
        </w:rPr>
        <w:t>f</w:t>
      </w:r>
      <w:r>
        <w:t xml:space="preserve">or </w:t>
      </w:r>
      <w:r>
        <w:rPr>
          <w:spacing w:val="-1"/>
        </w:rPr>
        <w:t>f</w:t>
      </w:r>
      <w:r>
        <w:t>a</w:t>
      </w:r>
      <w:r>
        <w:rPr>
          <w:spacing w:val="-2"/>
        </w:rPr>
        <w:t>m</w:t>
      </w:r>
      <w:r>
        <w:t xml:space="preserve">ilies </w:t>
      </w:r>
      <w:r>
        <w:rPr>
          <w:spacing w:val="-1"/>
        </w:rPr>
        <w:t>w</w:t>
      </w:r>
      <w:r>
        <w:t>ith</w:t>
      </w:r>
      <w:r>
        <w:rPr>
          <w:spacing w:val="-2"/>
        </w:rPr>
        <w:t xml:space="preserve"> </w:t>
      </w:r>
      <w:r>
        <w:t>chil</w:t>
      </w:r>
      <w:r>
        <w:rPr>
          <w:spacing w:val="-1"/>
        </w:rPr>
        <w:t>d</w:t>
      </w:r>
      <w:r>
        <w:t>ren or address iss</w:t>
      </w:r>
      <w:r>
        <w:rPr>
          <w:spacing w:val="-1"/>
        </w:rPr>
        <w:t>u</w:t>
      </w:r>
      <w:r>
        <w:t>es related to housing needs of such fa</w:t>
      </w:r>
      <w:r>
        <w:rPr>
          <w:spacing w:val="-2"/>
        </w:rPr>
        <w:t>m</w:t>
      </w:r>
      <w:r>
        <w:t>ilies.</w:t>
      </w:r>
    </w:p>
    <w:p w14:paraId="0E6B1EB1" w14:textId="77777777" w:rsidR="00834561" w:rsidRDefault="00834561" w:rsidP="00834561">
      <w:pPr>
        <w:ind w:left="360"/>
      </w:pPr>
      <w:r w:rsidRPr="00CC1AD3">
        <w:t xml:space="preserve">The Developer </w:t>
      </w:r>
      <w:r w:rsidRPr="00CC1AD3">
        <w:rPr>
          <w:spacing w:val="-2"/>
        </w:rPr>
        <w:t>m</w:t>
      </w:r>
      <w:r w:rsidRPr="00CC1AD3">
        <w:t>ust give the following infor</w:t>
      </w:r>
      <w:r w:rsidRPr="00CC1AD3">
        <w:rPr>
          <w:spacing w:val="-2"/>
        </w:rPr>
        <w:t>m</w:t>
      </w:r>
      <w:r w:rsidRPr="00CC1AD3">
        <w:t xml:space="preserve">ation about the community contacts: </w:t>
      </w:r>
    </w:p>
    <w:p w14:paraId="3E852878" w14:textId="77777777" w:rsidR="00834561" w:rsidRPr="00CC1AD3" w:rsidRDefault="00834561" w:rsidP="00834561">
      <w:pPr>
        <w:ind w:left="360"/>
      </w:pPr>
      <w:r w:rsidRPr="00CC1AD3">
        <w:t>(1)</w:t>
      </w:r>
      <w:r w:rsidRPr="00CC1AD3">
        <w:rPr>
          <w:spacing w:val="20"/>
        </w:rPr>
        <w:t xml:space="preserve"> </w:t>
      </w:r>
      <w:r w:rsidRPr="00CC1AD3">
        <w:t>List, with na</w:t>
      </w:r>
      <w:r w:rsidRPr="00CC1AD3">
        <w:rPr>
          <w:spacing w:val="-2"/>
        </w:rPr>
        <w:t>m</w:t>
      </w:r>
      <w:r w:rsidRPr="00CC1AD3">
        <w:t>es and addresses, of groups or organizations identified</w:t>
      </w:r>
      <w:r>
        <w:t xml:space="preserve"> </w:t>
      </w:r>
      <w:r w:rsidRPr="00CC1AD3">
        <w:t>as serving least likely to apply</w:t>
      </w:r>
      <w:r w:rsidRPr="00CC1AD3">
        <w:rPr>
          <w:spacing w:val="2"/>
        </w:rPr>
        <w:t xml:space="preserve"> </w:t>
      </w:r>
      <w:r w:rsidRPr="00CC1AD3">
        <w:t>populations</w:t>
      </w:r>
      <w:r w:rsidRPr="00CC1AD3">
        <w:rPr>
          <w:spacing w:val="-1"/>
        </w:rPr>
        <w:t xml:space="preserve"> </w:t>
      </w:r>
      <w:r w:rsidRPr="00CC1AD3">
        <w:t>and</w:t>
      </w:r>
      <w:r w:rsidRPr="00CC1AD3">
        <w:rPr>
          <w:spacing w:val="-1"/>
        </w:rPr>
        <w:t xml:space="preserve"> </w:t>
      </w:r>
      <w:r w:rsidRPr="00CC1AD3">
        <w:t>tho</w:t>
      </w:r>
      <w:r w:rsidRPr="00CC1AD3">
        <w:rPr>
          <w:spacing w:val="1"/>
        </w:rPr>
        <w:t>s</w:t>
      </w:r>
      <w:r w:rsidRPr="00CC1AD3">
        <w:t xml:space="preserve">e serving special populations who </w:t>
      </w:r>
      <w:r w:rsidRPr="00CC1AD3">
        <w:rPr>
          <w:spacing w:val="-2"/>
        </w:rPr>
        <w:t>m</w:t>
      </w:r>
      <w:r w:rsidRPr="00CC1AD3">
        <w:t>ay be</w:t>
      </w:r>
      <w:r w:rsidRPr="00CC1AD3">
        <w:rPr>
          <w:spacing w:val="1"/>
        </w:rPr>
        <w:t xml:space="preserve"> </w:t>
      </w:r>
      <w:r w:rsidRPr="00CC1AD3">
        <w:t>served by t</w:t>
      </w:r>
      <w:r w:rsidRPr="00CC1AD3">
        <w:rPr>
          <w:spacing w:val="1"/>
        </w:rPr>
        <w:t>h</w:t>
      </w:r>
      <w:r w:rsidRPr="00CC1AD3">
        <w:t>e project, including those with physical disabilities.</w:t>
      </w:r>
    </w:p>
    <w:p w14:paraId="156E57F7" w14:textId="77777777" w:rsidR="00834561" w:rsidRPr="00CC1AD3" w:rsidRDefault="00834561" w:rsidP="00834561">
      <w:pPr>
        <w:ind w:left="360"/>
      </w:pPr>
      <w:r w:rsidRPr="00CC1AD3">
        <w:t xml:space="preserve"> (2) </w:t>
      </w:r>
      <w:r w:rsidRPr="00CC1AD3">
        <w:rPr>
          <w:spacing w:val="20"/>
        </w:rPr>
        <w:t xml:space="preserve"> </w:t>
      </w:r>
      <w:r w:rsidRPr="00CC1AD3">
        <w:t>List, with na</w:t>
      </w:r>
      <w:r w:rsidRPr="00CC1AD3">
        <w:rPr>
          <w:spacing w:val="-2"/>
        </w:rPr>
        <w:t>m</w:t>
      </w:r>
      <w:r w:rsidRPr="00CC1AD3">
        <w:t>es and addresses, of com</w:t>
      </w:r>
      <w:r w:rsidRPr="00CC1AD3">
        <w:rPr>
          <w:spacing w:val="-2"/>
        </w:rPr>
        <w:t>m</w:t>
      </w:r>
      <w:r w:rsidRPr="00CC1AD3">
        <w:t>unity contact(s) that serve the disabled community, such as an independent living center (ILC).</w:t>
      </w:r>
    </w:p>
    <w:p w14:paraId="45316670" w14:textId="77777777" w:rsidR="00834561" w:rsidRPr="00CC1AD3" w:rsidRDefault="00834561" w:rsidP="00834561">
      <w:pPr>
        <w:ind w:left="360"/>
      </w:pPr>
      <w:r w:rsidRPr="00CC1AD3">
        <w:t xml:space="preserve"> (3) In</w:t>
      </w:r>
      <w:r w:rsidRPr="00CC1AD3">
        <w:rPr>
          <w:spacing w:val="-1"/>
        </w:rPr>
        <w:t>d</w:t>
      </w:r>
      <w:r w:rsidRPr="00CC1AD3">
        <w:rPr>
          <w:spacing w:val="1"/>
        </w:rPr>
        <w:t>i</w:t>
      </w:r>
      <w:r w:rsidRPr="00CC1AD3">
        <w:t xml:space="preserve">cate the </w:t>
      </w:r>
      <w:r w:rsidRPr="00CC1AD3">
        <w:rPr>
          <w:spacing w:val="-2"/>
        </w:rPr>
        <w:t>m</w:t>
      </w:r>
      <w:r w:rsidRPr="00CC1AD3">
        <w:t>ethod of contact for each of these outreach organizatio</w:t>
      </w:r>
      <w:r w:rsidRPr="00CC1AD3">
        <w:rPr>
          <w:spacing w:val="-1"/>
        </w:rPr>
        <w:t>n</w:t>
      </w:r>
      <w:r w:rsidRPr="00CC1AD3">
        <w:t xml:space="preserve">s e.g., community </w:t>
      </w:r>
      <w:r w:rsidRPr="00CC1AD3">
        <w:rPr>
          <w:spacing w:val="-2"/>
        </w:rPr>
        <w:t>m</w:t>
      </w:r>
      <w:r w:rsidRPr="00CC1AD3">
        <w:t>eetings, brochures, b</w:t>
      </w:r>
      <w:r w:rsidRPr="00CC1AD3">
        <w:rPr>
          <w:spacing w:val="1"/>
        </w:rPr>
        <w:t>r</w:t>
      </w:r>
      <w:r w:rsidRPr="00CC1AD3">
        <w:t>iefing sessions, etc. , approxi</w:t>
      </w:r>
      <w:r w:rsidRPr="00CC1AD3">
        <w:rPr>
          <w:spacing w:val="-2"/>
        </w:rPr>
        <w:t>m</w:t>
      </w:r>
      <w:r w:rsidRPr="00CC1AD3">
        <w:t>ate date the group or individuals are to</w:t>
      </w:r>
      <w:r w:rsidRPr="00CC1AD3">
        <w:rPr>
          <w:spacing w:val="-3"/>
        </w:rPr>
        <w:t xml:space="preserve"> </w:t>
      </w:r>
      <w:r w:rsidRPr="00CC1AD3">
        <w:t xml:space="preserve">be contacted and how the project </w:t>
      </w:r>
      <w:r w:rsidRPr="00CC1AD3">
        <w:rPr>
          <w:spacing w:val="-2"/>
        </w:rPr>
        <w:t>m</w:t>
      </w:r>
      <w:r w:rsidRPr="00CC1AD3">
        <w:t>anager/agent will d</w:t>
      </w:r>
      <w:r w:rsidRPr="00CC1AD3">
        <w:rPr>
          <w:spacing w:val="-1"/>
        </w:rPr>
        <w:t>o</w:t>
      </w:r>
      <w:r w:rsidRPr="00CC1AD3">
        <w:t>c</w:t>
      </w:r>
      <w:r w:rsidRPr="00CC1AD3">
        <w:rPr>
          <w:spacing w:val="-1"/>
        </w:rPr>
        <w:t>u</w:t>
      </w:r>
      <w:r w:rsidRPr="00CC1AD3">
        <w:rPr>
          <w:spacing w:val="-2"/>
        </w:rPr>
        <w:t>m</w:t>
      </w:r>
      <w:r w:rsidRPr="00CC1AD3">
        <w:t>ent such contact.</w:t>
      </w:r>
    </w:p>
    <w:p w14:paraId="1333AA03" w14:textId="77777777" w:rsidR="00834561" w:rsidRPr="00CC1AD3" w:rsidRDefault="00834561" w:rsidP="00834561">
      <w:pPr>
        <w:ind w:left="360"/>
      </w:pPr>
      <w:r w:rsidRPr="00CC1AD3">
        <w:t xml:space="preserve"> (4) Sub</w:t>
      </w:r>
      <w:r w:rsidRPr="00CC1AD3">
        <w:rPr>
          <w:spacing w:val="-2"/>
        </w:rPr>
        <w:t>m</w:t>
      </w:r>
      <w:r w:rsidRPr="00CC1AD3">
        <w:t>it a s</w:t>
      </w:r>
      <w:r w:rsidRPr="00CC1AD3">
        <w:rPr>
          <w:spacing w:val="1"/>
        </w:rPr>
        <w:t>a</w:t>
      </w:r>
      <w:r w:rsidRPr="00CC1AD3">
        <w:rPr>
          <w:spacing w:val="-2"/>
        </w:rPr>
        <w:t>m</w:t>
      </w:r>
      <w:r w:rsidRPr="00CC1AD3">
        <w:t>ple of correspondence to be sent to community contacts.</w:t>
      </w:r>
    </w:p>
    <w:p w14:paraId="400DE7F7" w14:textId="77777777" w:rsidR="00834561" w:rsidRDefault="00834561" w:rsidP="00834561">
      <w:pPr>
        <w:spacing w:before="18" w:line="260" w:lineRule="exact"/>
        <w:rPr>
          <w:sz w:val="26"/>
          <w:szCs w:val="26"/>
        </w:rPr>
      </w:pPr>
    </w:p>
    <w:p w14:paraId="7088D561" w14:textId="77777777" w:rsidR="00834561" w:rsidRDefault="00834561" w:rsidP="00F35F4C">
      <w:pPr>
        <w:keepNext/>
        <w:tabs>
          <w:tab w:val="left" w:pos="820"/>
        </w:tabs>
        <w:ind w:left="101" w:right="-14"/>
      </w:pPr>
      <w:r>
        <w:rPr>
          <w:b/>
          <w:bCs/>
        </w:rPr>
        <w:t>VIII</w:t>
      </w:r>
      <w:r>
        <w:rPr>
          <w:b/>
          <w:bCs/>
        </w:rPr>
        <w:tab/>
      </w:r>
      <w:r>
        <w:rPr>
          <w:b/>
          <w:bCs/>
          <w:u w:val="thick" w:color="000000"/>
        </w:rPr>
        <w:t xml:space="preserve">HOMEOWNER/TENANT </w:t>
      </w:r>
      <w:r>
        <w:rPr>
          <w:b/>
          <w:bCs/>
          <w:spacing w:val="1"/>
          <w:u w:val="thick" w:color="000000"/>
        </w:rPr>
        <w:t>S</w:t>
      </w:r>
      <w:r>
        <w:rPr>
          <w:b/>
          <w:bCs/>
          <w:u w:val="thick" w:color="000000"/>
        </w:rPr>
        <w:t>ELECTION PROCEDURES</w:t>
      </w:r>
    </w:p>
    <w:p w14:paraId="4C6EE499" w14:textId="77777777" w:rsidR="00834561" w:rsidRDefault="00834561" w:rsidP="00834561">
      <w:pPr>
        <w:spacing w:before="14" w:line="260" w:lineRule="exact"/>
        <w:rPr>
          <w:sz w:val="26"/>
          <w:szCs w:val="26"/>
        </w:rPr>
      </w:pPr>
    </w:p>
    <w:p w14:paraId="55448CE2" w14:textId="1AB6AAE4" w:rsidR="00834561" w:rsidRDefault="00834561" w:rsidP="00834561">
      <w:pPr>
        <w:ind w:right="54"/>
      </w:pPr>
      <w:r>
        <w:t xml:space="preserve">The initial selection process </w:t>
      </w:r>
      <w:r>
        <w:rPr>
          <w:spacing w:val="-2"/>
        </w:rPr>
        <w:t>m</w:t>
      </w:r>
      <w:r>
        <w:t xml:space="preserve">ust be </w:t>
      </w:r>
      <w:r>
        <w:rPr>
          <w:spacing w:val="-2"/>
        </w:rPr>
        <w:t>ma</w:t>
      </w:r>
      <w:r>
        <w:t>de on a random</w:t>
      </w:r>
      <w:r>
        <w:rPr>
          <w:spacing w:val="-2"/>
        </w:rPr>
        <w:t xml:space="preserve"> </w:t>
      </w:r>
      <w:r>
        <w:t xml:space="preserve">basis through the use of a lottery, noting that where selection preferences </w:t>
      </w:r>
      <w:r>
        <w:rPr>
          <w:spacing w:val="-1"/>
        </w:rPr>
        <w:t>a</w:t>
      </w:r>
      <w:r>
        <w:t>re dee</w:t>
      </w:r>
      <w:r>
        <w:rPr>
          <w:spacing w:val="-2"/>
        </w:rPr>
        <w:t>m</w:t>
      </w:r>
      <w:r w:rsidR="00641D59">
        <w:t>ed allowable by the City</w:t>
      </w:r>
      <w:r>
        <w:t xml:space="preserve">, those preferences </w:t>
      </w:r>
      <w:r>
        <w:rPr>
          <w:spacing w:val="-2"/>
        </w:rPr>
        <w:t>m</w:t>
      </w:r>
      <w:r>
        <w:t>ay be applied in</w:t>
      </w:r>
      <w:r>
        <w:rPr>
          <w:spacing w:val="-1"/>
        </w:rPr>
        <w:t xml:space="preserve"> </w:t>
      </w:r>
      <w:r>
        <w:t>the selection process as set forth in local regulations and not</w:t>
      </w:r>
      <w:r>
        <w:rPr>
          <w:spacing w:val="1"/>
        </w:rPr>
        <w:t xml:space="preserve"> </w:t>
      </w:r>
      <w:r>
        <w:t>on a fir</w:t>
      </w:r>
      <w:r>
        <w:rPr>
          <w:spacing w:val="-1"/>
        </w:rPr>
        <w:t>s</w:t>
      </w:r>
      <w:r>
        <w:t>t-co</w:t>
      </w:r>
      <w:r>
        <w:rPr>
          <w:spacing w:val="-2"/>
        </w:rPr>
        <w:t>m</w:t>
      </w:r>
      <w:r>
        <w:t>e first-</w:t>
      </w:r>
      <w:r>
        <w:rPr>
          <w:spacing w:val="-1"/>
        </w:rPr>
        <w:t>s</w:t>
      </w:r>
      <w:r>
        <w:t>er</w:t>
      </w:r>
      <w:r>
        <w:rPr>
          <w:spacing w:val="-1"/>
        </w:rPr>
        <w:t>v</w:t>
      </w:r>
      <w:r>
        <w:t>ed basis unless otherwise required by State or Federal r</w:t>
      </w:r>
      <w:r>
        <w:rPr>
          <w:spacing w:val="-1"/>
        </w:rPr>
        <w:t>e</w:t>
      </w:r>
      <w:r>
        <w:t>gulations, with one exception which is if the project is occupied and rehabilitation will occur</w:t>
      </w:r>
      <w:r>
        <w:rPr>
          <w:spacing w:val="-1"/>
        </w:rPr>
        <w:t xml:space="preserve"> </w:t>
      </w:r>
      <w:r>
        <w:t>with te</w:t>
      </w:r>
      <w:r>
        <w:rPr>
          <w:spacing w:val="-1"/>
        </w:rPr>
        <w:t>n</w:t>
      </w:r>
      <w:r>
        <w:t xml:space="preserve">ants in </w:t>
      </w:r>
      <w:r>
        <w:rPr>
          <w:spacing w:val="-1"/>
        </w:rPr>
        <w:t>p</w:t>
      </w:r>
      <w:r>
        <w:rPr>
          <w:spacing w:val="1"/>
        </w:rPr>
        <w:t>l</w:t>
      </w:r>
      <w:r>
        <w:t>ac</w:t>
      </w:r>
      <w:r>
        <w:rPr>
          <w:spacing w:val="-1"/>
        </w:rPr>
        <w:t>e</w:t>
      </w:r>
      <w:r>
        <w:t>. Please n</w:t>
      </w:r>
      <w:r>
        <w:rPr>
          <w:spacing w:val="-1"/>
        </w:rPr>
        <w:t>o</w:t>
      </w:r>
      <w:r>
        <w:t>te</w:t>
      </w:r>
      <w:r>
        <w:rPr>
          <w:spacing w:val="-1"/>
        </w:rPr>
        <w:t xml:space="preserve"> </w:t>
      </w:r>
      <w:r w:rsidR="00641D59">
        <w:t>that the City</w:t>
      </w:r>
      <w:r>
        <w:t xml:space="preserve"> does not per</w:t>
      </w:r>
      <w:r>
        <w:rPr>
          <w:spacing w:val="-2"/>
        </w:rPr>
        <w:t>m</w:t>
      </w:r>
      <w:r>
        <w:t>it applic</w:t>
      </w:r>
      <w:r>
        <w:rPr>
          <w:spacing w:val="-1"/>
        </w:rPr>
        <w:t>a</w:t>
      </w:r>
      <w:r>
        <w:t xml:space="preserve">tion </w:t>
      </w:r>
      <w:r>
        <w:rPr>
          <w:spacing w:val="-2"/>
        </w:rPr>
        <w:t>f</w:t>
      </w:r>
      <w:r>
        <w:t>ees, credit report fees in excess of the actual cost for that report or a</w:t>
      </w:r>
      <w:r>
        <w:rPr>
          <w:spacing w:val="-3"/>
        </w:rPr>
        <w:t>n</w:t>
      </w:r>
      <w:r>
        <w:t>y other fees to be charged to persons co</w:t>
      </w:r>
      <w:r>
        <w:rPr>
          <w:spacing w:val="-2"/>
        </w:rPr>
        <w:t>m</w:t>
      </w:r>
      <w:r>
        <w:t>pleting applications for Fair Housing.</w:t>
      </w:r>
    </w:p>
    <w:p w14:paraId="41DDA8FF" w14:textId="77777777" w:rsidR="00834561" w:rsidRDefault="00834561" w:rsidP="00834561"/>
    <w:p w14:paraId="6FA911E1" w14:textId="77777777" w:rsidR="00834561" w:rsidRDefault="00834561" w:rsidP="00834561">
      <w:r>
        <w:lastRenderedPageBreak/>
        <w:t>The AFHMP must include the following:</w:t>
      </w:r>
    </w:p>
    <w:p w14:paraId="441FDD5F" w14:textId="77777777" w:rsidR="00834561" w:rsidRDefault="00834561" w:rsidP="00834561">
      <w:pPr>
        <w:ind w:left="680" w:right="106" w:hanging="359"/>
      </w:pPr>
      <w:proofErr w:type="gramStart"/>
      <w:r>
        <w:t>a</w:t>
      </w:r>
      <w:proofErr w:type="gramEnd"/>
      <w:r>
        <w:t xml:space="preserve">.  </w:t>
      </w:r>
      <w:r>
        <w:rPr>
          <w:spacing w:val="13"/>
        </w:rPr>
        <w:t xml:space="preserve"> </w:t>
      </w:r>
      <w:r>
        <w:t>Describe h</w:t>
      </w:r>
      <w:r>
        <w:rPr>
          <w:spacing w:val="-1"/>
        </w:rPr>
        <w:t>o</w:t>
      </w:r>
      <w:r>
        <w:t>w applicati</w:t>
      </w:r>
      <w:r>
        <w:rPr>
          <w:spacing w:val="-1"/>
        </w:rPr>
        <w:t>o</w:t>
      </w:r>
      <w:r>
        <w:t xml:space="preserve">ns will be </w:t>
      </w:r>
      <w:r>
        <w:rPr>
          <w:spacing w:val="-2"/>
        </w:rPr>
        <w:t>m</w:t>
      </w:r>
      <w:r>
        <w:t>ade available to prospective te</w:t>
      </w:r>
      <w:r>
        <w:rPr>
          <w:spacing w:val="-1"/>
        </w:rPr>
        <w:t>n</w:t>
      </w:r>
      <w:r>
        <w:t>ants (e.g., who to contact and where appli</w:t>
      </w:r>
      <w:r>
        <w:rPr>
          <w:spacing w:val="1"/>
        </w:rPr>
        <w:t>c</w:t>
      </w:r>
      <w:r>
        <w:t xml:space="preserve">ations </w:t>
      </w:r>
      <w:r>
        <w:rPr>
          <w:spacing w:val="-2"/>
        </w:rPr>
        <w:t>m</w:t>
      </w:r>
      <w:r>
        <w:t xml:space="preserve">ay be obtained). </w:t>
      </w:r>
      <w:r>
        <w:rPr>
          <w:spacing w:val="-1"/>
        </w:rPr>
        <w:t>S</w:t>
      </w:r>
      <w:r>
        <w:rPr>
          <w:spacing w:val="1"/>
        </w:rPr>
        <w:t>t</w:t>
      </w:r>
      <w:r>
        <w:t>ate when the initial a</w:t>
      </w:r>
      <w:r>
        <w:rPr>
          <w:spacing w:val="-1"/>
        </w:rPr>
        <w:t>p</w:t>
      </w:r>
      <w:r>
        <w:t>plic</w:t>
      </w:r>
      <w:r>
        <w:rPr>
          <w:spacing w:val="-1"/>
        </w:rPr>
        <w:t>a</w:t>
      </w:r>
      <w:r>
        <w:t>tion p</w:t>
      </w:r>
      <w:r>
        <w:rPr>
          <w:spacing w:val="-1"/>
        </w:rPr>
        <w:t>er</w:t>
      </w:r>
      <w:r>
        <w:rPr>
          <w:spacing w:val="1"/>
        </w:rPr>
        <w:t>i</w:t>
      </w:r>
      <w:r>
        <w:t>od will clo</w:t>
      </w:r>
      <w:r>
        <w:rPr>
          <w:spacing w:val="-1"/>
        </w:rPr>
        <w:t>s</w:t>
      </w:r>
      <w:r>
        <w:t>e.</w:t>
      </w:r>
    </w:p>
    <w:p w14:paraId="157C7070" w14:textId="77777777" w:rsidR="00834561" w:rsidRDefault="00834561" w:rsidP="00834561">
      <w:pPr>
        <w:spacing w:before="1" w:line="280" w:lineRule="exact"/>
        <w:rPr>
          <w:sz w:val="28"/>
          <w:szCs w:val="28"/>
        </w:rPr>
      </w:pPr>
    </w:p>
    <w:p w14:paraId="61F233E1" w14:textId="77777777" w:rsidR="00834561" w:rsidRDefault="00834561" w:rsidP="00834561">
      <w:pPr>
        <w:spacing w:line="274" w:lineRule="exact"/>
        <w:ind w:left="681" w:right="146" w:hanging="360"/>
      </w:pPr>
      <w:r>
        <w:t>b.   Describe the process by which applicatio</w:t>
      </w:r>
      <w:r>
        <w:rPr>
          <w:spacing w:val="-1"/>
        </w:rPr>
        <w:t>n</w:t>
      </w:r>
      <w:r>
        <w:t>s for housing units will be received and logged and how a list of eligible</w:t>
      </w:r>
      <w:r>
        <w:rPr>
          <w:spacing w:val="-1"/>
        </w:rPr>
        <w:t xml:space="preserve"> </w:t>
      </w:r>
      <w:r>
        <w:t>persons/households w</w:t>
      </w:r>
      <w:r>
        <w:rPr>
          <w:spacing w:val="1"/>
        </w:rPr>
        <w:t>i</w:t>
      </w:r>
      <w:r>
        <w:t>ll</w:t>
      </w:r>
      <w:r>
        <w:rPr>
          <w:spacing w:val="-1"/>
        </w:rPr>
        <w:t xml:space="preserve"> </w:t>
      </w:r>
      <w:r>
        <w:t>be</w:t>
      </w:r>
      <w:r>
        <w:rPr>
          <w:spacing w:val="-1"/>
        </w:rPr>
        <w:t xml:space="preserve"> </w:t>
      </w:r>
      <w:r>
        <w:t>created.</w:t>
      </w:r>
    </w:p>
    <w:p w14:paraId="23BD2B9C" w14:textId="77777777" w:rsidR="00834561" w:rsidRDefault="00834561" w:rsidP="00834561">
      <w:pPr>
        <w:ind w:left="621" w:right="254" w:hanging="300"/>
      </w:pPr>
    </w:p>
    <w:p w14:paraId="2B3ED697" w14:textId="77777777" w:rsidR="00834561" w:rsidRDefault="00834561" w:rsidP="00834561">
      <w:pPr>
        <w:ind w:left="621" w:right="254" w:hanging="300"/>
      </w:pPr>
      <w:proofErr w:type="gramStart"/>
      <w:r>
        <w:t>c.  Describe</w:t>
      </w:r>
      <w:proofErr w:type="gramEnd"/>
      <w:r>
        <w:t xml:space="preserve"> how tenant eligibility will</w:t>
      </w:r>
      <w:r>
        <w:rPr>
          <w:spacing w:val="2"/>
        </w:rPr>
        <w:t xml:space="preserve"> </w:t>
      </w:r>
      <w:r>
        <w:t>be deter</w:t>
      </w:r>
      <w:r>
        <w:rPr>
          <w:spacing w:val="-2"/>
        </w:rPr>
        <w:t>m</w:t>
      </w:r>
      <w:r>
        <w:t>ined, e.g., inco</w:t>
      </w:r>
      <w:r>
        <w:rPr>
          <w:spacing w:val="-2"/>
        </w:rPr>
        <w:t>m</w:t>
      </w:r>
      <w:r>
        <w:t>e certification, employ</w:t>
      </w:r>
      <w:r>
        <w:rPr>
          <w:spacing w:val="-2"/>
        </w:rPr>
        <w:t>m</w:t>
      </w:r>
      <w:r>
        <w:t>ent verification,</w:t>
      </w:r>
      <w:r>
        <w:rPr>
          <w:spacing w:val="-1"/>
        </w:rPr>
        <w:t xml:space="preserve"> </w:t>
      </w:r>
      <w:r>
        <w:t>creditworthiness.</w:t>
      </w:r>
    </w:p>
    <w:p w14:paraId="24BB2D4F" w14:textId="77777777" w:rsidR="00834561" w:rsidRDefault="00834561" w:rsidP="00834561">
      <w:pPr>
        <w:spacing w:before="16" w:line="260" w:lineRule="exact"/>
        <w:rPr>
          <w:sz w:val="26"/>
          <w:szCs w:val="26"/>
        </w:rPr>
      </w:pPr>
    </w:p>
    <w:p w14:paraId="3BC5E9FE" w14:textId="77777777" w:rsidR="00834561" w:rsidRDefault="00834561" w:rsidP="00834561">
      <w:pPr>
        <w:ind w:left="561" w:right="43" w:hanging="240"/>
      </w:pPr>
      <w:r>
        <w:t>d. Describe the characteristics which cause a person applying for</w:t>
      </w:r>
      <w:r>
        <w:rPr>
          <w:spacing w:val="-1"/>
        </w:rPr>
        <w:t xml:space="preserve"> </w:t>
      </w:r>
      <w:r>
        <w:t>a housing unit(s) to be rejected from</w:t>
      </w:r>
      <w:r>
        <w:rPr>
          <w:spacing w:val="-2"/>
        </w:rPr>
        <w:t xml:space="preserve"> </w:t>
      </w:r>
      <w:r>
        <w:t>consideration and describe the appeal process for a person who is rejected.</w:t>
      </w:r>
    </w:p>
    <w:p w14:paraId="32AE9B41" w14:textId="77777777" w:rsidR="00834561" w:rsidRDefault="00834561" w:rsidP="00834561">
      <w:pPr>
        <w:spacing w:before="16" w:line="260" w:lineRule="exact"/>
        <w:rPr>
          <w:sz w:val="26"/>
          <w:szCs w:val="26"/>
        </w:rPr>
      </w:pPr>
    </w:p>
    <w:p w14:paraId="6F86C841" w14:textId="77777777" w:rsidR="00834561" w:rsidRDefault="00834561" w:rsidP="00834561">
      <w:pPr>
        <w:spacing w:before="18" w:line="260" w:lineRule="exact"/>
        <w:rPr>
          <w:sz w:val="26"/>
          <w:szCs w:val="26"/>
        </w:rPr>
      </w:pPr>
    </w:p>
    <w:p w14:paraId="20BD55EF" w14:textId="77777777" w:rsidR="00834561" w:rsidRDefault="00834561" w:rsidP="00834561">
      <w:pPr>
        <w:keepNext/>
        <w:tabs>
          <w:tab w:val="left" w:pos="820"/>
        </w:tabs>
        <w:ind w:left="115" w:right="-14"/>
      </w:pPr>
      <w:r>
        <w:rPr>
          <w:b/>
          <w:bCs/>
        </w:rPr>
        <w:t>IX.</w:t>
      </w:r>
      <w:r>
        <w:rPr>
          <w:b/>
          <w:bCs/>
        </w:rPr>
        <w:tab/>
      </w:r>
      <w:r>
        <w:rPr>
          <w:b/>
          <w:bCs/>
          <w:u w:val="thick" w:color="000000"/>
        </w:rPr>
        <w:t>FUTURE</w:t>
      </w:r>
      <w:r>
        <w:rPr>
          <w:b/>
          <w:bCs/>
          <w:spacing w:val="1"/>
          <w:u w:val="thick" w:color="000000"/>
        </w:rPr>
        <w:t xml:space="preserve"> </w:t>
      </w:r>
      <w:r>
        <w:rPr>
          <w:b/>
          <w:bCs/>
          <w:u w:val="thick" w:color="000000"/>
        </w:rPr>
        <w:t>MARKET</w:t>
      </w:r>
      <w:r>
        <w:rPr>
          <w:b/>
          <w:bCs/>
          <w:spacing w:val="1"/>
          <w:u w:val="thick" w:color="000000"/>
        </w:rPr>
        <w:t>I</w:t>
      </w:r>
      <w:r>
        <w:rPr>
          <w:b/>
          <w:bCs/>
          <w:u w:val="thick" w:color="000000"/>
        </w:rPr>
        <w:t>NG ACTIVITIES (For Rental Units Only)</w:t>
      </w:r>
    </w:p>
    <w:p w14:paraId="1A967018" w14:textId="77777777" w:rsidR="00834561" w:rsidRDefault="00834561" w:rsidP="00834561">
      <w:pPr>
        <w:keepNext/>
        <w:ind w:left="115" w:right="-14"/>
        <w:rPr>
          <w:sz w:val="26"/>
          <w:szCs w:val="26"/>
        </w:rPr>
      </w:pPr>
    </w:p>
    <w:p w14:paraId="1856FA06" w14:textId="77777777" w:rsidR="00834561" w:rsidRDefault="00834561" w:rsidP="00834561">
      <w:r>
        <w:rPr>
          <w:u w:color="000000"/>
        </w:rPr>
        <w:t>The Developer must describe the types of activities to be undertaken</w:t>
      </w:r>
      <w:r>
        <w:t xml:space="preserve"> </w:t>
      </w:r>
      <w:r>
        <w:rPr>
          <w:u w:color="000000"/>
        </w:rPr>
        <w:t>after</w:t>
      </w:r>
      <w:r>
        <w:rPr>
          <w:spacing w:val="-1"/>
          <w:u w:color="000000"/>
        </w:rPr>
        <w:t xml:space="preserve"> </w:t>
      </w:r>
      <w:r>
        <w:rPr>
          <w:u w:color="000000"/>
        </w:rPr>
        <w:t>the</w:t>
      </w:r>
      <w:r>
        <w:rPr>
          <w:spacing w:val="-1"/>
          <w:u w:color="000000"/>
        </w:rPr>
        <w:t xml:space="preserve"> </w:t>
      </w:r>
      <w:r>
        <w:rPr>
          <w:u w:color="000000"/>
        </w:rPr>
        <w:t>c</w:t>
      </w:r>
      <w:r>
        <w:rPr>
          <w:spacing w:val="-1"/>
          <w:u w:color="000000"/>
        </w:rPr>
        <w:t>o</w:t>
      </w:r>
      <w:r>
        <w:rPr>
          <w:u w:color="000000"/>
        </w:rPr>
        <w:t>mple</w:t>
      </w:r>
      <w:r>
        <w:rPr>
          <w:spacing w:val="-1"/>
          <w:u w:color="000000"/>
        </w:rPr>
        <w:t>t</w:t>
      </w:r>
      <w:r>
        <w:rPr>
          <w:spacing w:val="1"/>
          <w:u w:color="000000"/>
        </w:rPr>
        <w:t>i</w:t>
      </w:r>
      <w:r>
        <w:rPr>
          <w:u w:color="000000"/>
        </w:rPr>
        <w:t>on</w:t>
      </w:r>
      <w:r>
        <w:rPr>
          <w:spacing w:val="-1"/>
          <w:u w:color="000000"/>
        </w:rPr>
        <w:t xml:space="preserve"> </w:t>
      </w:r>
      <w:r>
        <w:rPr>
          <w:u w:color="000000"/>
        </w:rPr>
        <w:t>of</w:t>
      </w:r>
      <w:r>
        <w:rPr>
          <w:spacing w:val="-1"/>
          <w:u w:color="000000"/>
        </w:rPr>
        <w:t xml:space="preserve"> </w:t>
      </w:r>
      <w:r>
        <w:rPr>
          <w:u w:color="000000"/>
        </w:rPr>
        <w:t>initi</w:t>
      </w:r>
      <w:r>
        <w:rPr>
          <w:spacing w:val="-1"/>
          <w:u w:color="000000"/>
        </w:rPr>
        <w:t>a</w:t>
      </w:r>
      <w:r>
        <w:rPr>
          <w:u w:color="000000"/>
        </w:rPr>
        <w:t>l occ</w:t>
      </w:r>
      <w:r>
        <w:rPr>
          <w:spacing w:val="-1"/>
          <w:u w:color="000000"/>
        </w:rPr>
        <w:t>u</w:t>
      </w:r>
      <w:r>
        <w:rPr>
          <w:u w:color="000000"/>
        </w:rPr>
        <w:t>pancy of rental units in order to fill vacancies</w:t>
      </w:r>
      <w:r>
        <w:t xml:space="preserve"> </w:t>
      </w:r>
      <w:r>
        <w:rPr>
          <w:u w:color="000000"/>
        </w:rPr>
        <w:t>resulting from normal turnover.</w:t>
      </w:r>
      <w:r>
        <w:rPr>
          <w:spacing w:val="59"/>
          <w:u w:color="000000"/>
        </w:rPr>
        <w:t xml:space="preserve"> </w:t>
      </w:r>
      <w:r>
        <w:rPr>
          <w:u w:color="000000"/>
        </w:rPr>
        <w:t>These activities shall be consiste</w:t>
      </w:r>
      <w:r>
        <w:rPr>
          <w:spacing w:val="-1"/>
          <w:u w:color="000000"/>
        </w:rPr>
        <w:t>n</w:t>
      </w:r>
      <w:r>
        <w:rPr>
          <w:u w:color="000000"/>
        </w:rPr>
        <w:t xml:space="preserve">t </w:t>
      </w:r>
      <w:r>
        <w:rPr>
          <w:spacing w:val="-2"/>
          <w:u w:color="000000"/>
        </w:rPr>
        <w:t>w</w:t>
      </w:r>
      <w:r>
        <w:rPr>
          <w:spacing w:val="1"/>
          <w:u w:color="000000"/>
        </w:rPr>
        <w:t>i</w:t>
      </w:r>
      <w:r>
        <w:rPr>
          <w:u w:color="000000"/>
        </w:rPr>
        <w:t>th provisions</w:t>
      </w:r>
      <w:r>
        <w:t xml:space="preserve"> </w:t>
      </w:r>
      <w:r>
        <w:rPr>
          <w:u w:color="000000"/>
        </w:rPr>
        <w:t>of the Fair Housing Act, Executive Order 11063 and the AFHMP.</w:t>
      </w:r>
    </w:p>
    <w:p w14:paraId="5BC27F96" w14:textId="77777777" w:rsidR="00834561" w:rsidRDefault="00834561" w:rsidP="00834561">
      <w:pPr>
        <w:ind w:left="1080" w:right="986" w:hanging="240"/>
      </w:pPr>
      <w:r>
        <w:t>a. Descri</w:t>
      </w:r>
      <w:r>
        <w:rPr>
          <w:spacing w:val="-1"/>
        </w:rPr>
        <w:t>b</w:t>
      </w:r>
      <w:r>
        <w:t>e</w:t>
      </w:r>
      <w:r>
        <w:rPr>
          <w:spacing w:val="-1"/>
        </w:rPr>
        <w:t xml:space="preserve"> </w:t>
      </w:r>
      <w:r>
        <w:t>how</w:t>
      </w:r>
      <w:r>
        <w:rPr>
          <w:spacing w:val="1"/>
        </w:rPr>
        <w:t xml:space="preserve"> </w:t>
      </w:r>
      <w:r>
        <w:rPr>
          <w:spacing w:val="-2"/>
        </w:rPr>
        <w:t>m</w:t>
      </w:r>
      <w:r>
        <w:t>arket</w:t>
      </w:r>
      <w:r>
        <w:rPr>
          <w:spacing w:val="-1"/>
        </w:rPr>
        <w:t>i</w:t>
      </w:r>
      <w:r>
        <w:t>ng acti</w:t>
      </w:r>
      <w:r>
        <w:rPr>
          <w:spacing w:val="-1"/>
        </w:rPr>
        <w:t>v</w:t>
      </w:r>
      <w:r>
        <w:t xml:space="preserve">ities to </w:t>
      </w:r>
      <w:r>
        <w:rPr>
          <w:spacing w:val="-1"/>
        </w:rPr>
        <w:t>f</w:t>
      </w:r>
      <w:r>
        <w:t>ill v</w:t>
      </w:r>
      <w:r>
        <w:rPr>
          <w:spacing w:val="-1"/>
        </w:rPr>
        <w:t>a</w:t>
      </w:r>
      <w:r>
        <w:t>can</w:t>
      </w:r>
      <w:r>
        <w:rPr>
          <w:spacing w:val="-1"/>
        </w:rPr>
        <w:t>c</w:t>
      </w:r>
      <w:r>
        <w:rPr>
          <w:spacing w:val="1"/>
        </w:rPr>
        <w:t>i</w:t>
      </w:r>
      <w:r>
        <w:t>es will be undertaken.</w:t>
      </w:r>
    </w:p>
    <w:p w14:paraId="4FA57B4D" w14:textId="77777777" w:rsidR="00834561" w:rsidRDefault="00834561" w:rsidP="00834561">
      <w:pPr>
        <w:ind w:left="840" w:right="-20"/>
      </w:pPr>
      <w:r>
        <w:t xml:space="preserve">b. Describe how a waiting list will </w:t>
      </w:r>
      <w:r>
        <w:rPr>
          <w:spacing w:val="-1"/>
        </w:rPr>
        <w:t>b</w:t>
      </w:r>
      <w:r>
        <w:t xml:space="preserve">e </w:t>
      </w:r>
      <w:r>
        <w:rPr>
          <w:spacing w:val="-2"/>
        </w:rPr>
        <w:t>m</w:t>
      </w:r>
      <w:r>
        <w:t>aintain</w:t>
      </w:r>
      <w:r>
        <w:rPr>
          <w:spacing w:val="-1"/>
        </w:rPr>
        <w:t>e</w:t>
      </w:r>
      <w:r>
        <w:t>d.</w:t>
      </w:r>
    </w:p>
    <w:p w14:paraId="1A7822B3" w14:textId="77777777" w:rsidR="00834561" w:rsidRDefault="00834561" w:rsidP="00834561">
      <w:pPr>
        <w:spacing w:before="18" w:line="260" w:lineRule="exact"/>
        <w:rPr>
          <w:sz w:val="26"/>
          <w:szCs w:val="26"/>
        </w:rPr>
      </w:pPr>
    </w:p>
    <w:p w14:paraId="0DD7EBD2" w14:textId="77777777" w:rsidR="00834561" w:rsidRDefault="00834561" w:rsidP="00834561">
      <w:pPr>
        <w:tabs>
          <w:tab w:val="left" w:pos="820"/>
        </w:tabs>
        <w:spacing w:line="271" w:lineRule="exact"/>
        <w:ind w:left="120" w:right="-20"/>
      </w:pPr>
      <w:r>
        <w:rPr>
          <w:b/>
          <w:bCs/>
          <w:position w:val="-1"/>
        </w:rPr>
        <w:t>X.</w:t>
      </w:r>
      <w:r>
        <w:rPr>
          <w:b/>
          <w:bCs/>
          <w:position w:val="-1"/>
        </w:rPr>
        <w:tab/>
      </w:r>
      <w:r>
        <w:rPr>
          <w:b/>
          <w:bCs/>
          <w:position w:val="-1"/>
          <w:u w:val="thick" w:color="000000"/>
        </w:rPr>
        <w:t>ASSE</w:t>
      </w:r>
      <w:r>
        <w:rPr>
          <w:b/>
          <w:bCs/>
          <w:spacing w:val="1"/>
          <w:position w:val="-1"/>
          <w:u w:val="thick" w:color="000000"/>
        </w:rPr>
        <w:t>S</w:t>
      </w:r>
      <w:r>
        <w:rPr>
          <w:b/>
          <w:bCs/>
          <w:position w:val="-1"/>
          <w:u w:val="thick" w:color="000000"/>
        </w:rPr>
        <w:t xml:space="preserve">SMENT OF </w:t>
      </w:r>
      <w:r>
        <w:rPr>
          <w:b/>
          <w:bCs/>
          <w:spacing w:val="1"/>
          <w:position w:val="-1"/>
          <w:u w:val="thick" w:color="000000"/>
        </w:rPr>
        <w:t>M</w:t>
      </w:r>
      <w:r>
        <w:rPr>
          <w:b/>
          <w:bCs/>
          <w:position w:val="-1"/>
          <w:u w:val="thick" w:color="000000"/>
        </w:rPr>
        <w:t>ARKETING EFFOR</w:t>
      </w:r>
      <w:r>
        <w:rPr>
          <w:b/>
          <w:bCs/>
          <w:spacing w:val="1"/>
          <w:position w:val="-1"/>
          <w:u w:val="thick" w:color="000000"/>
        </w:rPr>
        <w:t>T</w:t>
      </w:r>
      <w:r>
        <w:rPr>
          <w:b/>
          <w:bCs/>
          <w:position w:val="-1"/>
          <w:u w:val="thick" w:color="000000"/>
        </w:rPr>
        <w:t>S</w:t>
      </w:r>
    </w:p>
    <w:p w14:paraId="2F7E9302" w14:textId="77777777" w:rsidR="00834561" w:rsidRDefault="00834561" w:rsidP="00834561">
      <w:pPr>
        <w:spacing w:before="10" w:line="240" w:lineRule="exact"/>
      </w:pPr>
    </w:p>
    <w:p w14:paraId="25DA84A7" w14:textId="77777777" w:rsidR="00834561" w:rsidRDefault="00834561" w:rsidP="00834561">
      <w:pPr>
        <w:spacing w:before="65"/>
        <w:ind w:right="82"/>
      </w:pPr>
      <w:r>
        <w:t xml:space="preserve">a.  The Developer </w:t>
      </w:r>
      <w:r>
        <w:rPr>
          <w:spacing w:val="-2"/>
        </w:rPr>
        <w:t>m</w:t>
      </w:r>
      <w:r>
        <w:t>ust descri</w:t>
      </w:r>
      <w:r>
        <w:rPr>
          <w:spacing w:val="-1"/>
        </w:rPr>
        <w:t>b</w:t>
      </w:r>
      <w:r>
        <w:t xml:space="preserve">e the </w:t>
      </w:r>
      <w:r>
        <w:rPr>
          <w:spacing w:val="-2"/>
        </w:rPr>
        <w:t>m</w:t>
      </w:r>
      <w:r>
        <w:t xml:space="preserve">eans by which it will </w:t>
      </w:r>
      <w:r>
        <w:rPr>
          <w:spacing w:val="-1"/>
        </w:rPr>
        <w:t>a</w:t>
      </w:r>
      <w:r>
        <w:t>ssess t</w:t>
      </w:r>
      <w:r>
        <w:rPr>
          <w:spacing w:val="-1"/>
        </w:rPr>
        <w:t>h</w:t>
      </w:r>
      <w:r>
        <w:t>e effectiveness of various co</w:t>
      </w:r>
      <w:r>
        <w:rPr>
          <w:spacing w:val="-2"/>
        </w:rPr>
        <w:t>m</w:t>
      </w:r>
      <w:r>
        <w:t xml:space="preserve">ponents of the AFHMP such as the advertising </w:t>
      </w:r>
      <w:r>
        <w:rPr>
          <w:spacing w:val="-2"/>
        </w:rPr>
        <w:t>m</w:t>
      </w:r>
      <w:r>
        <w:t>ethods and the outreach activities targeted</w:t>
      </w:r>
      <w:r>
        <w:rPr>
          <w:spacing w:val="-1"/>
        </w:rPr>
        <w:t xml:space="preserve"> </w:t>
      </w:r>
      <w:r>
        <w:t>to</w:t>
      </w:r>
      <w:r>
        <w:rPr>
          <w:spacing w:val="-2"/>
        </w:rPr>
        <w:t>w</w:t>
      </w:r>
      <w:r>
        <w:t>ard the groups identified as least likely to apply or the use of com</w:t>
      </w:r>
      <w:r>
        <w:rPr>
          <w:spacing w:val="-2"/>
        </w:rPr>
        <w:t>m</w:t>
      </w:r>
      <w:r>
        <w:t>un</w:t>
      </w:r>
      <w:r>
        <w:rPr>
          <w:spacing w:val="2"/>
        </w:rPr>
        <w:t>i</w:t>
      </w:r>
      <w:r>
        <w:t>ty contacts.  Indicators such as the anticipated racial/ethnic</w:t>
      </w:r>
      <w:r>
        <w:rPr>
          <w:spacing w:val="-2"/>
        </w:rPr>
        <w:t xml:space="preserve"> </w:t>
      </w:r>
      <w:r>
        <w:t>co</w:t>
      </w:r>
      <w:r>
        <w:rPr>
          <w:spacing w:val="-2"/>
        </w:rPr>
        <w:t>m</w:t>
      </w:r>
      <w:r>
        <w:t>position of the tenant population</w:t>
      </w:r>
      <w:r>
        <w:rPr>
          <w:spacing w:val="-1"/>
        </w:rPr>
        <w:t xml:space="preserve"> </w:t>
      </w:r>
      <w:r>
        <w:t>or</w:t>
      </w:r>
      <w:r>
        <w:rPr>
          <w:spacing w:val="-1"/>
        </w:rPr>
        <w:t xml:space="preserve"> </w:t>
      </w:r>
      <w:r>
        <w:t>applicant</w:t>
      </w:r>
      <w:r>
        <w:rPr>
          <w:spacing w:val="-1"/>
        </w:rPr>
        <w:t xml:space="preserve"> </w:t>
      </w:r>
      <w:r>
        <w:t>pool are not to be used as indicators of effectiveness of an AFHMP Plan under any circu</w:t>
      </w:r>
      <w:r>
        <w:rPr>
          <w:spacing w:val="-2"/>
        </w:rPr>
        <w:t>m</w:t>
      </w:r>
      <w:r>
        <w:t xml:space="preserve">stances.  The Developer is encouraged to </w:t>
      </w:r>
      <w:r>
        <w:rPr>
          <w:spacing w:val="-1"/>
        </w:rPr>
        <w:t>u</w:t>
      </w:r>
      <w:r>
        <w:t>se indicat</w:t>
      </w:r>
      <w:r>
        <w:rPr>
          <w:spacing w:val="-1"/>
        </w:rPr>
        <w:t>o</w:t>
      </w:r>
      <w:r>
        <w:t>rs</w:t>
      </w:r>
      <w:r>
        <w:rPr>
          <w:spacing w:val="-1"/>
        </w:rPr>
        <w:t xml:space="preserve"> </w:t>
      </w:r>
      <w:r>
        <w:t>based on actual efforts, including the number of referrals by community contacts li</w:t>
      </w:r>
      <w:r>
        <w:rPr>
          <w:spacing w:val="-1"/>
        </w:rPr>
        <w:t>s</w:t>
      </w:r>
      <w:r>
        <w:t>ted in</w:t>
      </w:r>
      <w:r>
        <w:rPr>
          <w:spacing w:val="-2"/>
        </w:rPr>
        <w:t xml:space="preserve"> </w:t>
      </w:r>
      <w:r>
        <w:t>the Plan; the number of visits to the site or walk-ins due to outreach or advertising; or the representation of persons identified as</w:t>
      </w:r>
      <w:r>
        <w:rPr>
          <w:spacing w:val="-1"/>
        </w:rPr>
        <w:t xml:space="preserve"> </w:t>
      </w:r>
      <w:r>
        <w:t>least likely to apply as part of the potential buyer or renter group in comparison to the percentage of that group within t</w:t>
      </w:r>
      <w:r>
        <w:rPr>
          <w:spacing w:val="-1"/>
        </w:rPr>
        <w:t>h</w:t>
      </w:r>
      <w:r>
        <w:t xml:space="preserve">e </w:t>
      </w:r>
      <w:r>
        <w:rPr>
          <w:spacing w:val="-1"/>
        </w:rPr>
        <w:t>h</w:t>
      </w:r>
      <w:r>
        <w:t xml:space="preserve">ousing </w:t>
      </w:r>
      <w:r>
        <w:rPr>
          <w:spacing w:val="-2"/>
        </w:rPr>
        <w:t>m</w:t>
      </w:r>
      <w:r>
        <w:t>arket area.</w:t>
      </w:r>
    </w:p>
    <w:p w14:paraId="4B1FB4BD" w14:textId="77777777" w:rsidR="00834561" w:rsidRDefault="00834561" w:rsidP="00834561">
      <w:pPr>
        <w:spacing w:before="16" w:line="260" w:lineRule="exact"/>
        <w:rPr>
          <w:sz w:val="26"/>
          <w:szCs w:val="26"/>
        </w:rPr>
      </w:pPr>
    </w:p>
    <w:p w14:paraId="1A6587BC" w14:textId="77777777" w:rsidR="00834561" w:rsidRDefault="00834561" w:rsidP="00834561">
      <w:pPr>
        <w:ind w:right="254"/>
      </w:pPr>
      <w:proofErr w:type="gramStart"/>
      <w:r>
        <w:t>b</w:t>
      </w:r>
      <w:proofErr w:type="gramEnd"/>
      <w:r>
        <w:t xml:space="preserve">. Include a discussion of corrective </w:t>
      </w:r>
      <w:r>
        <w:rPr>
          <w:spacing w:val="-2"/>
        </w:rPr>
        <w:t>m</w:t>
      </w:r>
      <w:r>
        <w:t>easures to be taken if least likely to apply populations are poorly represented.</w:t>
      </w:r>
    </w:p>
    <w:p w14:paraId="4414FF4E" w14:textId="77777777" w:rsidR="00834561" w:rsidRDefault="00834561" w:rsidP="00834561">
      <w:pPr>
        <w:spacing w:before="29"/>
        <w:ind w:right="187"/>
      </w:pPr>
    </w:p>
    <w:p w14:paraId="74931C2A" w14:textId="77777777" w:rsidR="00834561" w:rsidRDefault="00834561" w:rsidP="00834561">
      <w:pPr>
        <w:spacing w:before="29"/>
        <w:ind w:right="187"/>
      </w:pPr>
    </w:p>
    <w:p w14:paraId="4AAC6660" w14:textId="77777777" w:rsidR="00834561" w:rsidRDefault="00834561" w:rsidP="00834561">
      <w:pPr>
        <w:tabs>
          <w:tab w:val="left" w:pos="820"/>
        </w:tabs>
        <w:ind w:left="840" w:right="673" w:hanging="720"/>
      </w:pPr>
      <w:r>
        <w:rPr>
          <w:b/>
          <w:bCs/>
        </w:rPr>
        <w:t>XI.</w:t>
      </w:r>
      <w:r>
        <w:rPr>
          <w:b/>
          <w:bCs/>
        </w:rPr>
        <w:tab/>
      </w:r>
      <w:r>
        <w:rPr>
          <w:b/>
          <w:bCs/>
          <w:u w:val="thick" w:color="000000"/>
        </w:rPr>
        <w:t>STAFF EXPERI</w:t>
      </w:r>
      <w:r>
        <w:rPr>
          <w:b/>
          <w:bCs/>
          <w:spacing w:val="1"/>
          <w:u w:val="thick" w:color="000000"/>
        </w:rPr>
        <w:t>E</w:t>
      </w:r>
      <w:r>
        <w:rPr>
          <w:b/>
          <w:bCs/>
          <w:spacing w:val="-1"/>
          <w:u w:val="thick" w:color="000000"/>
        </w:rPr>
        <w:t>N</w:t>
      </w:r>
      <w:r>
        <w:rPr>
          <w:b/>
          <w:bCs/>
          <w:u w:val="thick" w:color="000000"/>
        </w:rPr>
        <w:t>CE AND IN</w:t>
      </w:r>
      <w:r>
        <w:rPr>
          <w:b/>
          <w:bCs/>
          <w:spacing w:val="1"/>
          <w:u w:val="thick" w:color="000000"/>
        </w:rPr>
        <w:t>ST</w:t>
      </w:r>
      <w:r>
        <w:rPr>
          <w:b/>
          <w:bCs/>
          <w:u w:val="thick" w:color="000000"/>
        </w:rPr>
        <w:t xml:space="preserve">RUCTIONS FOR </w:t>
      </w:r>
      <w:r>
        <w:rPr>
          <w:b/>
          <w:bCs/>
          <w:spacing w:val="1"/>
          <w:u w:val="thick" w:color="000000"/>
        </w:rPr>
        <w:t>F</w:t>
      </w:r>
      <w:r>
        <w:rPr>
          <w:b/>
          <w:bCs/>
          <w:spacing w:val="-1"/>
          <w:u w:val="thick" w:color="000000"/>
        </w:rPr>
        <w:t>A</w:t>
      </w:r>
      <w:r>
        <w:rPr>
          <w:b/>
          <w:bCs/>
          <w:u w:val="thick" w:color="000000"/>
        </w:rPr>
        <w:t>IR HOUSING</w:t>
      </w:r>
      <w:r>
        <w:rPr>
          <w:b/>
          <w:bCs/>
        </w:rPr>
        <w:t xml:space="preserve"> </w:t>
      </w:r>
      <w:r>
        <w:rPr>
          <w:b/>
          <w:bCs/>
          <w:u w:val="thick" w:color="000000"/>
        </w:rPr>
        <w:t>TRA</w:t>
      </w:r>
      <w:r>
        <w:rPr>
          <w:b/>
          <w:bCs/>
          <w:spacing w:val="1"/>
          <w:u w:val="thick" w:color="000000"/>
        </w:rPr>
        <w:t>I</w:t>
      </w:r>
      <w:r>
        <w:rPr>
          <w:b/>
          <w:bCs/>
          <w:u w:val="thick" w:color="000000"/>
        </w:rPr>
        <w:t>NING</w:t>
      </w:r>
    </w:p>
    <w:p w14:paraId="52E05919" w14:textId="77777777" w:rsidR="00834561" w:rsidRDefault="00834561" w:rsidP="00834561">
      <w:pPr>
        <w:spacing w:before="5" w:line="240" w:lineRule="exact"/>
      </w:pPr>
    </w:p>
    <w:p w14:paraId="03C70753" w14:textId="77777777" w:rsidR="00834561" w:rsidRDefault="00834561" w:rsidP="00834561">
      <w:pPr>
        <w:spacing w:before="29"/>
        <w:ind w:left="120" w:right="348"/>
      </w:pPr>
      <w:r>
        <w:t>The successful i</w:t>
      </w:r>
      <w:r>
        <w:rPr>
          <w:spacing w:val="-2"/>
        </w:rPr>
        <w:t>m</w:t>
      </w:r>
      <w:r>
        <w:t>pl</w:t>
      </w:r>
      <w:r>
        <w:rPr>
          <w:spacing w:val="1"/>
        </w:rPr>
        <w:t>e</w:t>
      </w:r>
      <w:r>
        <w:rPr>
          <w:spacing w:val="-2"/>
        </w:rPr>
        <w:t>m</w:t>
      </w:r>
      <w:r>
        <w:rPr>
          <w:spacing w:val="1"/>
        </w:rPr>
        <w:t>e</w:t>
      </w:r>
      <w:r>
        <w:t xml:space="preserve">ntation of any AFHMP depends in great </w:t>
      </w:r>
      <w:r>
        <w:rPr>
          <w:spacing w:val="-2"/>
        </w:rPr>
        <w:t>m</w:t>
      </w:r>
      <w:r>
        <w:t xml:space="preserve">easure upon the sensitivity of </w:t>
      </w:r>
      <w:r>
        <w:rPr>
          <w:spacing w:val="-2"/>
        </w:rPr>
        <w:t>m</w:t>
      </w:r>
      <w:r>
        <w:t>anage</w:t>
      </w:r>
      <w:r>
        <w:rPr>
          <w:spacing w:val="-2"/>
        </w:rPr>
        <w:t>m</w:t>
      </w:r>
      <w:r>
        <w:t>ent and sales</w:t>
      </w:r>
      <w:r>
        <w:rPr>
          <w:spacing w:val="-2"/>
        </w:rPr>
        <w:t xml:space="preserve"> </w:t>
      </w:r>
      <w:r>
        <w:t>staff to the i</w:t>
      </w:r>
      <w:r>
        <w:rPr>
          <w:spacing w:val="-2"/>
        </w:rPr>
        <w:t>m</w:t>
      </w:r>
      <w:r>
        <w:t xml:space="preserve">portance of conducting the </w:t>
      </w:r>
      <w:r>
        <w:rPr>
          <w:spacing w:val="-2"/>
        </w:rPr>
        <w:t>m</w:t>
      </w:r>
      <w:r>
        <w:t xml:space="preserve">arketing </w:t>
      </w:r>
      <w:r>
        <w:lastRenderedPageBreak/>
        <w:t>program</w:t>
      </w:r>
      <w:r>
        <w:rPr>
          <w:spacing w:val="-2"/>
        </w:rPr>
        <w:t xml:space="preserve"> </w:t>
      </w:r>
      <w:r>
        <w:t>in a nondiscri</w:t>
      </w:r>
      <w:r>
        <w:rPr>
          <w:spacing w:val="-2"/>
        </w:rPr>
        <w:t>m</w:t>
      </w:r>
      <w:r>
        <w:rPr>
          <w:spacing w:val="1"/>
        </w:rPr>
        <w:t>i</w:t>
      </w:r>
      <w:r>
        <w:t xml:space="preserve">natory </w:t>
      </w:r>
      <w:r>
        <w:rPr>
          <w:spacing w:val="-2"/>
        </w:rPr>
        <w:t>m</w:t>
      </w:r>
      <w:r>
        <w:t xml:space="preserve">anner.  The proposed AFHMP should include the following </w:t>
      </w:r>
      <w:r>
        <w:rPr>
          <w:spacing w:val="-2"/>
        </w:rPr>
        <w:t>m</w:t>
      </w:r>
      <w:r>
        <w:t>aterial on</w:t>
      </w:r>
      <w:r>
        <w:rPr>
          <w:spacing w:val="2"/>
        </w:rPr>
        <w:t xml:space="preserve"> </w:t>
      </w:r>
      <w:r>
        <w:t>staff training and experience:</w:t>
      </w:r>
    </w:p>
    <w:p w14:paraId="0570BC92" w14:textId="77777777" w:rsidR="00834561" w:rsidRDefault="00834561" w:rsidP="00834561">
      <w:pPr>
        <w:spacing w:before="16" w:line="260" w:lineRule="exact"/>
        <w:rPr>
          <w:sz w:val="26"/>
          <w:szCs w:val="26"/>
        </w:rPr>
      </w:pPr>
    </w:p>
    <w:p w14:paraId="50FED01B" w14:textId="77777777" w:rsidR="00834561" w:rsidRDefault="00834561" w:rsidP="00834561">
      <w:pPr>
        <w:ind w:left="1200" w:right="234" w:hanging="360"/>
      </w:pPr>
      <w:r>
        <w:t xml:space="preserve">a.  </w:t>
      </w:r>
      <w:r>
        <w:rPr>
          <w:spacing w:val="13"/>
        </w:rPr>
        <w:t xml:space="preserve"> </w:t>
      </w:r>
      <w:r>
        <w:t xml:space="preserve">Experience.  The Developer shall indicate whether it </w:t>
      </w:r>
      <w:r>
        <w:rPr>
          <w:spacing w:val="-1"/>
        </w:rPr>
        <w:t>h</w:t>
      </w:r>
      <w:r>
        <w:t>as had any experie</w:t>
      </w:r>
      <w:r>
        <w:rPr>
          <w:spacing w:val="-1"/>
        </w:rPr>
        <w:t>n</w:t>
      </w:r>
      <w:r>
        <w:t xml:space="preserve">ce in </w:t>
      </w:r>
      <w:r>
        <w:rPr>
          <w:spacing w:val="-2"/>
        </w:rPr>
        <w:t>m</w:t>
      </w:r>
      <w:r>
        <w:t>arketing housing to the group(s) i</w:t>
      </w:r>
      <w:r>
        <w:rPr>
          <w:spacing w:val="2"/>
        </w:rPr>
        <w:t>d</w:t>
      </w:r>
      <w:r>
        <w:t>entified as least likely to apply.</w:t>
      </w:r>
    </w:p>
    <w:p w14:paraId="5A8275F2" w14:textId="77777777" w:rsidR="00834561" w:rsidRDefault="00834561" w:rsidP="00834561">
      <w:pPr>
        <w:spacing w:before="16" w:line="260" w:lineRule="exact"/>
        <w:rPr>
          <w:sz w:val="26"/>
          <w:szCs w:val="26"/>
        </w:rPr>
      </w:pPr>
    </w:p>
    <w:p w14:paraId="59F3B275" w14:textId="77777777" w:rsidR="00834561" w:rsidRDefault="00834561" w:rsidP="00834561">
      <w:pPr>
        <w:ind w:left="1200" w:right="387" w:hanging="360"/>
      </w:pPr>
      <w:r>
        <w:t>b.   Developer’s Training Responsibilities.  Developers are responsible for instr</w:t>
      </w:r>
      <w:r>
        <w:rPr>
          <w:spacing w:val="-1"/>
        </w:rPr>
        <w:t>u</w:t>
      </w:r>
      <w:r>
        <w:t>cting all e</w:t>
      </w:r>
      <w:r>
        <w:rPr>
          <w:spacing w:val="-2"/>
        </w:rPr>
        <w:t>m</w:t>
      </w:r>
      <w:r>
        <w:t>ployees</w:t>
      </w:r>
      <w:r>
        <w:rPr>
          <w:spacing w:val="-1"/>
        </w:rPr>
        <w:t xml:space="preserve"> </w:t>
      </w:r>
      <w:r>
        <w:t>and agents</w:t>
      </w:r>
      <w:r>
        <w:rPr>
          <w:spacing w:val="-2"/>
        </w:rPr>
        <w:t xml:space="preserve"> </w:t>
      </w:r>
      <w:r>
        <w:t>in writing and orally concerning nondiscri</w:t>
      </w:r>
      <w:r>
        <w:rPr>
          <w:spacing w:val="-2"/>
        </w:rPr>
        <w:t>m</w:t>
      </w:r>
      <w:r>
        <w:rPr>
          <w:spacing w:val="1"/>
        </w:rPr>
        <w:t>i</w:t>
      </w:r>
      <w:r>
        <w:t xml:space="preserve">nation in housing.  The specific civil rights laws and Executive Orders on which sales and </w:t>
      </w:r>
      <w:r>
        <w:rPr>
          <w:spacing w:val="-2"/>
        </w:rPr>
        <w:t>m</w:t>
      </w:r>
      <w:r>
        <w:t>anage</w:t>
      </w:r>
      <w:r>
        <w:rPr>
          <w:spacing w:val="-2"/>
        </w:rPr>
        <w:t>m</w:t>
      </w:r>
      <w:r>
        <w:rPr>
          <w:spacing w:val="1"/>
        </w:rPr>
        <w:t>e</w:t>
      </w:r>
      <w:r>
        <w:t>nt staff should be trained and should cle</w:t>
      </w:r>
      <w:r>
        <w:rPr>
          <w:spacing w:val="-1"/>
        </w:rPr>
        <w:t>a</w:t>
      </w:r>
      <w:r>
        <w:t>rly be i</w:t>
      </w:r>
      <w:r>
        <w:rPr>
          <w:spacing w:val="-1"/>
        </w:rPr>
        <w:t>d</w:t>
      </w:r>
      <w:r>
        <w:t>enti</w:t>
      </w:r>
      <w:r>
        <w:rPr>
          <w:spacing w:val="-1"/>
        </w:rPr>
        <w:t>f</w:t>
      </w:r>
      <w:r>
        <w:t>ied in t</w:t>
      </w:r>
      <w:r>
        <w:rPr>
          <w:spacing w:val="-1"/>
        </w:rPr>
        <w:t>h</w:t>
      </w:r>
      <w:r>
        <w:t>e AFHMP includ</w:t>
      </w:r>
      <w:r>
        <w:rPr>
          <w:spacing w:val="-1"/>
        </w:rPr>
        <w:t>e</w:t>
      </w:r>
      <w:r>
        <w:t>s:</w:t>
      </w:r>
    </w:p>
    <w:p w14:paraId="751221C5" w14:textId="77777777" w:rsidR="00834561" w:rsidRDefault="00834561" w:rsidP="00834561">
      <w:pPr>
        <w:spacing w:before="29"/>
        <w:ind w:right="187"/>
      </w:pPr>
    </w:p>
    <w:p w14:paraId="53A678A7" w14:textId="77777777" w:rsidR="00834561" w:rsidRDefault="00834561" w:rsidP="00834561">
      <w:pPr>
        <w:pStyle w:val="ListParagraph"/>
        <w:widowControl w:val="0"/>
        <w:numPr>
          <w:ilvl w:val="0"/>
          <w:numId w:val="12"/>
        </w:numPr>
        <w:ind w:right="-20"/>
      </w:pPr>
      <w:r w:rsidRPr="00B25EB3">
        <w:t>Federal Civil Rights Act of 1866 (42 U.S.C. § 1982)</w:t>
      </w:r>
    </w:p>
    <w:p w14:paraId="346F82B3" w14:textId="77777777" w:rsidR="00834561" w:rsidRPr="00B25EB3" w:rsidRDefault="00834561" w:rsidP="00834561">
      <w:pPr>
        <w:pStyle w:val="ListParagraph"/>
        <w:widowControl w:val="0"/>
        <w:numPr>
          <w:ilvl w:val="0"/>
          <w:numId w:val="12"/>
        </w:numPr>
        <w:ind w:right="-20"/>
      </w:pPr>
      <w:r w:rsidRPr="00B25EB3">
        <w:t>Federal Fair Housing Act, (Title VIII of the Civil Rights Act of 1968),as amended, 42 U.S.C. § 3601</w:t>
      </w:r>
    </w:p>
    <w:p w14:paraId="34F5D350" w14:textId="77777777" w:rsidR="00834561" w:rsidRDefault="00834561" w:rsidP="00834561">
      <w:pPr>
        <w:pStyle w:val="ListParagraph"/>
        <w:widowControl w:val="0"/>
        <w:numPr>
          <w:ilvl w:val="0"/>
          <w:numId w:val="12"/>
        </w:numPr>
        <w:ind w:right="-20"/>
      </w:pPr>
      <w:r>
        <w:t xml:space="preserve">Federal Regulations at </w:t>
      </w:r>
      <w:r w:rsidRPr="00B25EB3">
        <w:t>24 CFR Part 100</w:t>
      </w:r>
    </w:p>
    <w:p w14:paraId="55B86613" w14:textId="77777777" w:rsidR="00834561" w:rsidRDefault="00834561" w:rsidP="00834561">
      <w:pPr>
        <w:pStyle w:val="ListParagraph"/>
        <w:widowControl w:val="0"/>
        <w:numPr>
          <w:ilvl w:val="0"/>
          <w:numId w:val="12"/>
        </w:numPr>
        <w:ind w:right="-20"/>
      </w:pPr>
      <w:r w:rsidRPr="00B25EB3">
        <w:t xml:space="preserve">Executive </w:t>
      </w:r>
      <w:r>
        <w:t>Order 11063 and 24 CFR Part 107</w:t>
      </w:r>
    </w:p>
    <w:p w14:paraId="1E30C1B8" w14:textId="77777777" w:rsidR="00834561" w:rsidRDefault="00834561" w:rsidP="00834561">
      <w:pPr>
        <w:pStyle w:val="ListParagraph"/>
        <w:widowControl w:val="0"/>
        <w:numPr>
          <w:ilvl w:val="0"/>
          <w:numId w:val="12"/>
        </w:numPr>
        <w:ind w:right="-20"/>
      </w:pPr>
      <w:r w:rsidRPr="00B25EB3">
        <w:t>The Affir</w:t>
      </w:r>
      <w:r w:rsidRPr="00B25EB3">
        <w:rPr>
          <w:spacing w:val="-2"/>
        </w:rPr>
        <w:t>m</w:t>
      </w:r>
      <w:r w:rsidRPr="00B25EB3">
        <w:t>ative Fair Housing Marketing Regulations, 24 CFR 200, Subpart M;</w:t>
      </w:r>
    </w:p>
    <w:p w14:paraId="4F846903" w14:textId="77777777" w:rsidR="00834561" w:rsidRDefault="00834561" w:rsidP="00834561">
      <w:pPr>
        <w:pStyle w:val="ListParagraph"/>
        <w:widowControl w:val="0"/>
        <w:numPr>
          <w:ilvl w:val="0"/>
          <w:numId w:val="12"/>
        </w:numPr>
        <w:ind w:right="-20"/>
      </w:pPr>
      <w:r>
        <w:t>Section 504 of the Rehabilitation Act of 1973, as a</w:t>
      </w:r>
      <w:r>
        <w:rPr>
          <w:spacing w:val="-2"/>
        </w:rPr>
        <w:t>m</w:t>
      </w:r>
      <w:r>
        <w:t>ended, where applicable, and 24 CFR Part 8</w:t>
      </w:r>
    </w:p>
    <w:p w14:paraId="7C36727E" w14:textId="77777777" w:rsidR="00834561" w:rsidRPr="00E9037E" w:rsidRDefault="00834561" w:rsidP="00834561">
      <w:pPr>
        <w:ind w:left="1200" w:right="-20"/>
      </w:pPr>
    </w:p>
    <w:p w14:paraId="4FD33370" w14:textId="77777777" w:rsidR="00834561" w:rsidRDefault="00834561" w:rsidP="00834561">
      <w:r>
        <w:t>Instructions regarding fair</w:t>
      </w:r>
      <w:r>
        <w:rPr>
          <w:spacing w:val="1"/>
        </w:rPr>
        <w:t xml:space="preserve"> </w:t>
      </w:r>
      <w:r>
        <w:t>housing require</w:t>
      </w:r>
      <w:r>
        <w:rPr>
          <w:spacing w:val="-2"/>
        </w:rPr>
        <w:t>m</w:t>
      </w:r>
      <w:r>
        <w:t xml:space="preserve">ents and objectives should also be a continuing part of the agenda of staff </w:t>
      </w:r>
      <w:r>
        <w:rPr>
          <w:spacing w:val="-2"/>
        </w:rPr>
        <w:t>m</w:t>
      </w:r>
      <w:r>
        <w:t>eetings</w:t>
      </w:r>
      <w:r>
        <w:rPr>
          <w:spacing w:val="-1"/>
        </w:rPr>
        <w:t xml:space="preserve"> </w:t>
      </w:r>
      <w:r>
        <w:t>or</w:t>
      </w:r>
      <w:r>
        <w:rPr>
          <w:spacing w:val="-1"/>
        </w:rPr>
        <w:t xml:space="preserve"> </w:t>
      </w:r>
      <w:r>
        <w:t xml:space="preserve">other </w:t>
      </w:r>
      <w:r>
        <w:rPr>
          <w:spacing w:val="-1"/>
        </w:rPr>
        <w:t>a</w:t>
      </w:r>
      <w:r>
        <w:t>cti</w:t>
      </w:r>
      <w:r>
        <w:rPr>
          <w:spacing w:val="-1"/>
        </w:rPr>
        <w:t>v</w:t>
      </w:r>
      <w:r>
        <w:t>ities c</w:t>
      </w:r>
      <w:r>
        <w:rPr>
          <w:spacing w:val="-1"/>
        </w:rPr>
        <w:t>a</w:t>
      </w:r>
      <w:r>
        <w:t>r</w:t>
      </w:r>
      <w:r>
        <w:rPr>
          <w:spacing w:val="-1"/>
        </w:rPr>
        <w:t>r</w:t>
      </w:r>
      <w:r>
        <w:t xml:space="preserve">ied </w:t>
      </w:r>
      <w:r>
        <w:rPr>
          <w:spacing w:val="-1"/>
        </w:rPr>
        <w:t>o</w:t>
      </w:r>
      <w:r>
        <w:t xml:space="preserve">ut </w:t>
      </w:r>
      <w:r>
        <w:rPr>
          <w:spacing w:val="-1"/>
        </w:rPr>
        <w:t>f</w:t>
      </w:r>
      <w:r>
        <w:t xml:space="preserve">or sales </w:t>
      </w:r>
      <w:r>
        <w:rPr>
          <w:spacing w:val="-1"/>
        </w:rPr>
        <w:t>a</w:t>
      </w:r>
      <w:r>
        <w:t>nd rental staff.</w:t>
      </w:r>
    </w:p>
    <w:p w14:paraId="746921E2" w14:textId="77777777" w:rsidR="00834561" w:rsidRDefault="00834561" w:rsidP="00834561">
      <w:pPr>
        <w:spacing w:before="65"/>
        <w:ind w:left="1200" w:right="128" w:hanging="360"/>
      </w:pPr>
      <w:r>
        <w:t xml:space="preserve">c.  </w:t>
      </w:r>
      <w:r>
        <w:rPr>
          <w:spacing w:val="13"/>
        </w:rPr>
        <w:t xml:space="preserve"> </w:t>
      </w:r>
      <w:r>
        <w:t>Sub</w:t>
      </w:r>
      <w:r>
        <w:rPr>
          <w:spacing w:val="-2"/>
        </w:rPr>
        <w:t>m</w:t>
      </w:r>
      <w:r>
        <w:t>ission of Material.  The Develop</w:t>
      </w:r>
      <w:r>
        <w:rPr>
          <w:spacing w:val="-1"/>
        </w:rPr>
        <w:t>e</w:t>
      </w:r>
      <w:r>
        <w:t xml:space="preserve">r </w:t>
      </w:r>
      <w:r>
        <w:rPr>
          <w:spacing w:val="-2"/>
        </w:rPr>
        <w:t>m</w:t>
      </w:r>
      <w:r>
        <w:t>ust sub</w:t>
      </w:r>
      <w:r>
        <w:rPr>
          <w:spacing w:val="-2"/>
        </w:rPr>
        <w:t>m</w:t>
      </w:r>
      <w:r>
        <w:t>it as part of the AFHMP a copy of the instructions given</w:t>
      </w:r>
      <w:r>
        <w:rPr>
          <w:spacing w:val="-1"/>
        </w:rPr>
        <w:t xml:space="preserve"> </w:t>
      </w:r>
      <w:r>
        <w:t>to sub-</w:t>
      </w:r>
      <w:r>
        <w:rPr>
          <w:spacing w:val="-2"/>
        </w:rPr>
        <w:t>m</w:t>
      </w:r>
      <w:r>
        <w:t>anage</w:t>
      </w:r>
      <w:r>
        <w:rPr>
          <w:spacing w:val="-2"/>
        </w:rPr>
        <w:t>m</w:t>
      </w:r>
      <w:r>
        <w:t>ent staff and especially marketing personnel including consultants and sub-contractors on fair housing concerns such as federal, state or l</w:t>
      </w:r>
      <w:r>
        <w:rPr>
          <w:spacing w:val="-3"/>
        </w:rPr>
        <w:t>o</w:t>
      </w:r>
      <w:r>
        <w:t xml:space="preserve">cal fair housing laws and the Developer’s AFHMP.  The </w:t>
      </w:r>
      <w:r>
        <w:rPr>
          <w:spacing w:val="-2"/>
        </w:rPr>
        <w:t>m</w:t>
      </w:r>
      <w:r>
        <w:t xml:space="preserve">aterial </w:t>
      </w:r>
      <w:r>
        <w:rPr>
          <w:spacing w:val="-2"/>
        </w:rPr>
        <w:t>m</w:t>
      </w:r>
      <w:r>
        <w:t>ust also</w:t>
      </w:r>
      <w:r>
        <w:rPr>
          <w:spacing w:val="-1"/>
        </w:rPr>
        <w:t xml:space="preserve"> </w:t>
      </w:r>
      <w:r>
        <w:t>indic</w:t>
      </w:r>
      <w:r>
        <w:rPr>
          <w:spacing w:val="-1"/>
        </w:rPr>
        <w:t>a</w:t>
      </w:r>
      <w:r>
        <w:t>te t</w:t>
      </w:r>
      <w:r>
        <w:rPr>
          <w:spacing w:val="-1"/>
        </w:rPr>
        <w:t>h</w:t>
      </w:r>
      <w:r>
        <w:t>e date established for conducting such training and the na</w:t>
      </w:r>
      <w:r>
        <w:rPr>
          <w:spacing w:val="-2"/>
        </w:rPr>
        <w:t>m</w:t>
      </w:r>
      <w:r>
        <w:t xml:space="preserve">e </w:t>
      </w:r>
      <w:r>
        <w:rPr>
          <w:spacing w:val="-1"/>
        </w:rPr>
        <w:t>a</w:t>
      </w:r>
      <w:r>
        <w:t>nd title of</w:t>
      </w:r>
      <w:r>
        <w:rPr>
          <w:spacing w:val="-2"/>
        </w:rPr>
        <w:t xml:space="preserve"> </w:t>
      </w:r>
      <w:r>
        <w:t>the person responsible for developing the fair housing training</w:t>
      </w:r>
      <w:r>
        <w:rPr>
          <w:spacing w:val="-1"/>
        </w:rPr>
        <w:t xml:space="preserve"> </w:t>
      </w:r>
      <w:r>
        <w:t>progra</w:t>
      </w:r>
      <w:r>
        <w:rPr>
          <w:spacing w:val="-2"/>
        </w:rPr>
        <w:t>m</w:t>
      </w:r>
      <w:r>
        <w:t>. Do</w:t>
      </w:r>
      <w:r>
        <w:rPr>
          <w:spacing w:val="2"/>
        </w:rPr>
        <w:t>c</w:t>
      </w:r>
      <w:r>
        <w:rPr>
          <w:spacing w:val="1"/>
        </w:rPr>
        <w:t>u</w:t>
      </w:r>
      <w:r>
        <w:rPr>
          <w:spacing w:val="-2"/>
        </w:rPr>
        <w:t>m</w:t>
      </w:r>
      <w:r>
        <w:t>entation must be sub</w:t>
      </w:r>
      <w:r>
        <w:rPr>
          <w:spacing w:val="-2"/>
        </w:rPr>
        <w:t>m</w:t>
      </w:r>
      <w:r>
        <w:t>itted of</w:t>
      </w:r>
      <w:r>
        <w:rPr>
          <w:spacing w:val="-1"/>
        </w:rPr>
        <w:t xml:space="preserve"> </w:t>
      </w:r>
      <w:r>
        <w:t>any and all tr</w:t>
      </w:r>
      <w:r>
        <w:rPr>
          <w:spacing w:val="-1"/>
        </w:rPr>
        <w:t>a</w:t>
      </w:r>
      <w:r>
        <w:rPr>
          <w:spacing w:val="1"/>
        </w:rPr>
        <w:t>i</w:t>
      </w:r>
      <w:r>
        <w:t>ning pr</w:t>
      </w:r>
      <w:r>
        <w:rPr>
          <w:spacing w:val="-1"/>
        </w:rPr>
        <w:t>o</w:t>
      </w:r>
      <w:r>
        <w:t xml:space="preserve">vided to </w:t>
      </w:r>
      <w:r>
        <w:rPr>
          <w:spacing w:val="-1"/>
        </w:rPr>
        <w:t>s</w:t>
      </w:r>
      <w:r>
        <w:rPr>
          <w:spacing w:val="1"/>
        </w:rPr>
        <w:t>t</w:t>
      </w:r>
      <w:r>
        <w:t>a</w:t>
      </w:r>
      <w:r>
        <w:rPr>
          <w:spacing w:val="-1"/>
        </w:rPr>
        <w:t>ff</w:t>
      </w:r>
      <w:r>
        <w:t>.</w:t>
      </w:r>
    </w:p>
    <w:p w14:paraId="0045BEE9" w14:textId="77777777" w:rsidR="00834561" w:rsidRDefault="00834561" w:rsidP="00834561">
      <w:pPr>
        <w:spacing w:before="3" w:line="150" w:lineRule="exact"/>
        <w:rPr>
          <w:sz w:val="15"/>
          <w:szCs w:val="15"/>
        </w:rPr>
      </w:pPr>
    </w:p>
    <w:p w14:paraId="0EB9A207" w14:textId="77777777" w:rsidR="00834561" w:rsidRDefault="00834561" w:rsidP="00834561">
      <w:pPr>
        <w:spacing w:line="200" w:lineRule="exact"/>
        <w:rPr>
          <w:sz w:val="20"/>
        </w:rPr>
      </w:pPr>
    </w:p>
    <w:p w14:paraId="02898E8F" w14:textId="77777777" w:rsidR="00834561" w:rsidRDefault="00834561" w:rsidP="00834561">
      <w:pPr>
        <w:spacing w:line="200" w:lineRule="exact"/>
        <w:rPr>
          <w:sz w:val="20"/>
        </w:rPr>
      </w:pPr>
    </w:p>
    <w:p w14:paraId="722EC5A4" w14:textId="77777777" w:rsidR="00834561" w:rsidRDefault="00834561" w:rsidP="00834561">
      <w:pPr>
        <w:tabs>
          <w:tab w:val="left" w:pos="820"/>
        </w:tabs>
        <w:ind w:left="120" w:right="-20"/>
      </w:pPr>
      <w:r>
        <w:rPr>
          <w:b/>
          <w:bCs/>
        </w:rPr>
        <w:t>XII</w:t>
      </w:r>
      <w:r>
        <w:rPr>
          <w:b/>
          <w:bCs/>
        </w:rPr>
        <w:tab/>
      </w:r>
      <w:r>
        <w:rPr>
          <w:b/>
          <w:bCs/>
          <w:u w:val="thick" w:color="000000"/>
        </w:rPr>
        <w:t>RECORD</w:t>
      </w:r>
      <w:r>
        <w:rPr>
          <w:b/>
          <w:bCs/>
          <w:spacing w:val="1"/>
          <w:u w:val="thick" w:color="000000"/>
        </w:rPr>
        <w:t xml:space="preserve"> </w:t>
      </w:r>
      <w:r>
        <w:rPr>
          <w:b/>
          <w:bCs/>
          <w:u w:val="thick" w:color="000000"/>
        </w:rPr>
        <w:t>KEEPING</w:t>
      </w:r>
    </w:p>
    <w:p w14:paraId="076111BC" w14:textId="77777777" w:rsidR="00834561" w:rsidRDefault="00834561" w:rsidP="00834561">
      <w:pPr>
        <w:spacing w:before="14" w:line="260" w:lineRule="exact"/>
        <w:rPr>
          <w:sz w:val="26"/>
          <w:szCs w:val="26"/>
        </w:rPr>
      </w:pPr>
    </w:p>
    <w:p w14:paraId="31F21E4F" w14:textId="77777777" w:rsidR="00834561" w:rsidRDefault="00834561" w:rsidP="00834561">
      <w:pPr>
        <w:ind w:left="1019" w:right="200" w:hanging="179"/>
      </w:pPr>
      <w:r>
        <w:t xml:space="preserve">a. An AFHMP </w:t>
      </w:r>
      <w:r>
        <w:rPr>
          <w:spacing w:val="-1"/>
        </w:rPr>
        <w:t>f</w:t>
      </w:r>
      <w:r>
        <w:t xml:space="preserve">ile is to </w:t>
      </w:r>
      <w:r>
        <w:rPr>
          <w:spacing w:val="-1"/>
        </w:rPr>
        <w:t>b</w:t>
      </w:r>
      <w:r>
        <w:t>e esta</w:t>
      </w:r>
      <w:r>
        <w:rPr>
          <w:spacing w:val="-1"/>
        </w:rPr>
        <w:t>b</w:t>
      </w:r>
      <w:r>
        <w:t>lished a</w:t>
      </w:r>
      <w:r>
        <w:rPr>
          <w:spacing w:val="-1"/>
        </w:rPr>
        <w:t>n</w:t>
      </w:r>
      <w:r>
        <w:t>d</w:t>
      </w:r>
      <w:r>
        <w:rPr>
          <w:spacing w:val="1"/>
        </w:rPr>
        <w:t xml:space="preserve"> </w:t>
      </w:r>
      <w:r>
        <w:rPr>
          <w:spacing w:val="-2"/>
        </w:rPr>
        <w:t>m</w:t>
      </w:r>
      <w:r>
        <w:t>aintain</w:t>
      </w:r>
      <w:r>
        <w:rPr>
          <w:spacing w:val="-1"/>
        </w:rPr>
        <w:t>e</w:t>
      </w:r>
      <w:r>
        <w:t xml:space="preserve">d.  The </w:t>
      </w:r>
      <w:r>
        <w:rPr>
          <w:spacing w:val="-1"/>
        </w:rPr>
        <w:t>f</w:t>
      </w:r>
      <w:r>
        <w:t>ile will co</w:t>
      </w:r>
      <w:r>
        <w:rPr>
          <w:spacing w:val="-1"/>
        </w:rPr>
        <w:t>n</w:t>
      </w:r>
      <w:r>
        <w:rPr>
          <w:spacing w:val="1"/>
        </w:rPr>
        <w:t>t</w:t>
      </w:r>
      <w:r>
        <w:t>ain advertise</w:t>
      </w:r>
      <w:r>
        <w:rPr>
          <w:spacing w:val="-2"/>
        </w:rPr>
        <w:t>m</w:t>
      </w:r>
      <w:r>
        <w:t>ents, flyers and other public infor</w:t>
      </w:r>
      <w:r>
        <w:rPr>
          <w:spacing w:val="-2"/>
        </w:rPr>
        <w:t>m</w:t>
      </w:r>
      <w:r>
        <w:t>ation docu</w:t>
      </w:r>
      <w:r>
        <w:rPr>
          <w:spacing w:val="-2"/>
        </w:rPr>
        <w:t>m</w:t>
      </w:r>
      <w:r>
        <w:t>ents to demonstrate that the a</w:t>
      </w:r>
      <w:r>
        <w:rPr>
          <w:spacing w:val="-1"/>
        </w:rPr>
        <w:t>p</w:t>
      </w:r>
      <w:r>
        <w:t>propri</w:t>
      </w:r>
      <w:r>
        <w:rPr>
          <w:spacing w:val="-1"/>
        </w:rPr>
        <w:t>a</w:t>
      </w:r>
      <w:r>
        <w:t>te l</w:t>
      </w:r>
      <w:r>
        <w:rPr>
          <w:spacing w:val="-1"/>
        </w:rPr>
        <w:t>o</w:t>
      </w:r>
      <w:r>
        <w:t>gos and lan</w:t>
      </w:r>
      <w:r>
        <w:rPr>
          <w:spacing w:val="-1"/>
        </w:rPr>
        <w:t>g</w:t>
      </w:r>
      <w:r>
        <w:t xml:space="preserve">uage have </w:t>
      </w:r>
      <w:r>
        <w:rPr>
          <w:spacing w:val="-1"/>
        </w:rPr>
        <w:t>b</w:t>
      </w:r>
      <w:r>
        <w:t>een used.  Additio</w:t>
      </w:r>
      <w:r>
        <w:rPr>
          <w:spacing w:val="-1"/>
        </w:rPr>
        <w:t>n</w:t>
      </w:r>
      <w:r>
        <w:t>ally, records will be k</w:t>
      </w:r>
      <w:r>
        <w:rPr>
          <w:spacing w:val="-1"/>
        </w:rPr>
        <w:t>e</w:t>
      </w:r>
      <w:r>
        <w:t>pt of</w:t>
      </w:r>
      <w:r>
        <w:rPr>
          <w:spacing w:val="-1"/>
        </w:rPr>
        <w:t xml:space="preserve"> </w:t>
      </w:r>
      <w:r>
        <w:t>acti</w:t>
      </w:r>
      <w:r>
        <w:rPr>
          <w:spacing w:val="-1"/>
        </w:rPr>
        <w:t>v</w:t>
      </w:r>
      <w:r>
        <w:t>ities to i</w:t>
      </w:r>
      <w:r>
        <w:rPr>
          <w:spacing w:val="-2"/>
        </w:rPr>
        <w:t>m</w:t>
      </w:r>
      <w:r>
        <w:t>ple</w:t>
      </w:r>
      <w:r>
        <w:rPr>
          <w:spacing w:val="-2"/>
        </w:rPr>
        <w:t>m</w:t>
      </w:r>
      <w:r>
        <w:t>ent the AFHMP, i</w:t>
      </w:r>
      <w:r>
        <w:rPr>
          <w:spacing w:val="-1"/>
        </w:rPr>
        <w:t>n</w:t>
      </w:r>
      <w:r>
        <w:t>cluding co</w:t>
      </w:r>
      <w:r>
        <w:rPr>
          <w:spacing w:val="-2"/>
        </w:rPr>
        <w:t>m</w:t>
      </w:r>
      <w:r>
        <w:rPr>
          <w:spacing w:val="-1"/>
        </w:rPr>
        <w:t>m</w:t>
      </w:r>
      <w:r>
        <w:t xml:space="preserve">unity outreach </w:t>
      </w:r>
      <w:proofErr w:type="gramStart"/>
      <w:r>
        <w:t>efforts  to</w:t>
      </w:r>
      <w:proofErr w:type="gramEnd"/>
      <w:r>
        <w:t xml:space="preserve"> special inter</w:t>
      </w:r>
      <w:r>
        <w:rPr>
          <w:spacing w:val="-1"/>
        </w:rPr>
        <w:t>e</w:t>
      </w:r>
      <w:r>
        <w:t>st groups and agencies and to the general populatio</w:t>
      </w:r>
      <w:r>
        <w:rPr>
          <w:spacing w:val="-1"/>
        </w:rPr>
        <w:t>n</w:t>
      </w:r>
      <w:r>
        <w:t xml:space="preserve">.  This file </w:t>
      </w:r>
      <w:r>
        <w:rPr>
          <w:spacing w:val="-2"/>
        </w:rPr>
        <w:t>w</w:t>
      </w:r>
      <w:r>
        <w:t xml:space="preserve">ill </w:t>
      </w:r>
      <w:r>
        <w:rPr>
          <w:spacing w:val="-1"/>
        </w:rPr>
        <w:t>b</w:t>
      </w:r>
      <w:r>
        <w:t>e kept in</w:t>
      </w:r>
      <w:r>
        <w:rPr>
          <w:spacing w:val="-1"/>
        </w:rPr>
        <w:t xml:space="preserve"> </w:t>
      </w:r>
      <w:r>
        <w:t xml:space="preserve">the project’s </w:t>
      </w:r>
      <w:r>
        <w:rPr>
          <w:spacing w:val="-2"/>
        </w:rPr>
        <w:t>m</w:t>
      </w:r>
      <w:r>
        <w:t>anag</w:t>
      </w:r>
      <w:r>
        <w:rPr>
          <w:spacing w:val="1"/>
        </w:rPr>
        <w:t>e</w:t>
      </w:r>
      <w:r>
        <w:rPr>
          <w:spacing w:val="-2"/>
        </w:rPr>
        <w:t>m</w:t>
      </w:r>
      <w:r>
        <w:t>ent</w:t>
      </w:r>
      <w:r>
        <w:rPr>
          <w:spacing w:val="1"/>
        </w:rPr>
        <w:t xml:space="preserve"> </w:t>
      </w:r>
      <w:r>
        <w:t>office.</w:t>
      </w:r>
    </w:p>
    <w:p w14:paraId="30817B57" w14:textId="77777777" w:rsidR="00834561" w:rsidRDefault="00834561" w:rsidP="00834561">
      <w:pPr>
        <w:ind w:left="1080" w:right="132" w:hanging="240"/>
      </w:pPr>
      <w:r>
        <w:t>b. Up-to-date records based on census data, application and surveys about community residents, applicants for hous</w:t>
      </w:r>
      <w:r>
        <w:rPr>
          <w:spacing w:val="-1"/>
        </w:rPr>
        <w:t>i</w:t>
      </w:r>
      <w:r>
        <w:t>ng units, residents of the project and records ab</w:t>
      </w:r>
      <w:r>
        <w:rPr>
          <w:spacing w:val="-1"/>
        </w:rPr>
        <w:t>o</w:t>
      </w:r>
      <w:r>
        <w:t>ut tena</w:t>
      </w:r>
      <w:r>
        <w:rPr>
          <w:spacing w:val="-1"/>
        </w:rPr>
        <w:t>n</w:t>
      </w:r>
      <w:r>
        <w:t>t select</w:t>
      </w:r>
      <w:r>
        <w:rPr>
          <w:spacing w:val="-1"/>
        </w:rPr>
        <w:t>i</w:t>
      </w:r>
      <w:r>
        <w:t xml:space="preserve">on or rejection will be kept on file in the project’s </w:t>
      </w:r>
      <w:r>
        <w:rPr>
          <w:spacing w:val="-2"/>
        </w:rPr>
        <w:t>m</w:t>
      </w:r>
      <w:r>
        <w:t>anag</w:t>
      </w:r>
      <w:r>
        <w:rPr>
          <w:spacing w:val="1"/>
        </w:rPr>
        <w:t>e</w:t>
      </w:r>
      <w:r>
        <w:rPr>
          <w:spacing w:val="-2"/>
        </w:rPr>
        <w:t>m</w:t>
      </w:r>
      <w:r>
        <w:t>ent</w:t>
      </w:r>
      <w:r>
        <w:rPr>
          <w:spacing w:val="2"/>
        </w:rPr>
        <w:t xml:space="preserve"> </w:t>
      </w:r>
      <w:r>
        <w:t>office.</w:t>
      </w:r>
    </w:p>
    <w:p w14:paraId="72658CBF" w14:textId="77777777" w:rsidR="00834561" w:rsidRDefault="00834561" w:rsidP="00834561">
      <w:pPr>
        <w:ind w:left="1080" w:right="587" w:hanging="240"/>
      </w:pPr>
      <w:r>
        <w:lastRenderedPageBreak/>
        <w:t>c. Racial and Ethnic data on all p</w:t>
      </w:r>
      <w:r>
        <w:rPr>
          <w:spacing w:val="1"/>
        </w:rPr>
        <w:t>e</w:t>
      </w:r>
      <w:r>
        <w:t>rsons applying for housing units and participa</w:t>
      </w:r>
      <w:r>
        <w:rPr>
          <w:spacing w:val="-1"/>
        </w:rPr>
        <w:t>n</w:t>
      </w:r>
      <w:r>
        <w:t>ts will be c</w:t>
      </w:r>
      <w:r>
        <w:rPr>
          <w:spacing w:val="-1"/>
        </w:rPr>
        <w:t>o</w:t>
      </w:r>
      <w:r>
        <w:t>ll</w:t>
      </w:r>
      <w:r>
        <w:rPr>
          <w:spacing w:val="-1"/>
        </w:rPr>
        <w:t>e</w:t>
      </w:r>
      <w:r>
        <w:t>cted and ke</w:t>
      </w:r>
      <w:r>
        <w:rPr>
          <w:spacing w:val="-1"/>
        </w:rPr>
        <w:t>p</w:t>
      </w:r>
      <w:r>
        <w:t>t</w:t>
      </w:r>
      <w:r>
        <w:rPr>
          <w:spacing w:val="-1"/>
        </w:rPr>
        <w:t xml:space="preserve"> </w:t>
      </w:r>
      <w:r>
        <w:t xml:space="preserve">on </w:t>
      </w:r>
      <w:r>
        <w:rPr>
          <w:spacing w:val="-1"/>
        </w:rPr>
        <w:t>f</w:t>
      </w:r>
      <w:r>
        <w:t>ile in the proj</w:t>
      </w:r>
      <w:r>
        <w:rPr>
          <w:spacing w:val="-1"/>
        </w:rPr>
        <w:t>e</w:t>
      </w:r>
      <w:r>
        <w:t>ct</w:t>
      </w:r>
      <w:r>
        <w:rPr>
          <w:spacing w:val="-1"/>
        </w:rPr>
        <w:t>’</w:t>
      </w:r>
      <w:r>
        <w:t xml:space="preserve">s </w:t>
      </w:r>
      <w:r>
        <w:rPr>
          <w:spacing w:val="-2"/>
        </w:rPr>
        <w:t>m</w:t>
      </w:r>
      <w:r>
        <w:t>anage</w:t>
      </w:r>
      <w:r>
        <w:rPr>
          <w:spacing w:val="-2"/>
        </w:rPr>
        <w:t>m</w:t>
      </w:r>
      <w:r>
        <w:t>ent off</w:t>
      </w:r>
      <w:r>
        <w:rPr>
          <w:spacing w:val="1"/>
        </w:rPr>
        <w:t>i</w:t>
      </w:r>
      <w:r>
        <w:t>ce.</w:t>
      </w:r>
    </w:p>
    <w:p w14:paraId="3CD57AEA" w14:textId="77777777" w:rsidR="00834561" w:rsidRDefault="00834561" w:rsidP="00834561">
      <w:pPr>
        <w:spacing w:before="16" w:line="260" w:lineRule="exact"/>
        <w:rPr>
          <w:sz w:val="26"/>
          <w:szCs w:val="26"/>
        </w:rPr>
      </w:pPr>
    </w:p>
    <w:p w14:paraId="64D942D7" w14:textId="1E33DD27" w:rsidR="00834561" w:rsidRDefault="00641D59" w:rsidP="00834561">
      <w:pPr>
        <w:ind w:right="461"/>
      </w:pPr>
      <w:r>
        <w:t>The City</w:t>
      </w:r>
      <w:r w:rsidR="00834561">
        <w:t xml:space="preserve"> will conduct audits to review docu</w:t>
      </w:r>
      <w:r w:rsidR="00834561">
        <w:rPr>
          <w:spacing w:val="-2"/>
        </w:rPr>
        <w:t>m</w:t>
      </w:r>
      <w:r w:rsidR="00834561">
        <w:t xml:space="preserve">entation establishing efforts were </w:t>
      </w:r>
      <w:r w:rsidR="00834561">
        <w:rPr>
          <w:spacing w:val="-2"/>
        </w:rPr>
        <w:t>m</w:t>
      </w:r>
      <w:r w:rsidR="00834561">
        <w:t xml:space="preserve">ade concerning </w:t>
      </w:r>
      <w:r w:rsidR="00834561">
        <w:rPr>
          <w:spacing w:val="-2"/>
        </w:rPr>
        <w:t>m</w:t>
      </w:r>
      <w:r w:rsidR="00834561">
        <w:t>arketing to all groups consi</w:t>
      </w:r>
      <w:r w:rsidR="00834561">
        <w:rPr>
          <w:spacing w:val="-1"/>
        </w:rPr>
        <w:t>s</w:t>
      </w:r>
      <w:r w:rsidR="00834561">
        <w:t>t</w:t>
      </w:r>
      <w:r w:rsidR="00834561">
        <w:rPr>
          <w:spacing w:val="-1"/>
        </w:rPr>
        <w:t>e</w:t>
      </w:r>
      <w:r w:rsidR="00834561">
        <w:t>nt with equ</w:t>
      </w:r>
      <w:r w:rsidR="00834561">
        <w:rPr>
          <w:spacing w:val="-1"/>
        </w:rPr>
        <w:t>a</w:t>
      </w:r>
      <w:r w:rsidR="00834561">
        <w:t>l opportunity and accessi</w:t>
      </w:r>
      <w:r w:rsidR="00834561">
        <w:rPr>
          <w:spacing w:val="-1"/>
        </w:rPr>
        <w:t>b</w:t>
      </w:r>
      <w:r w:rsidR="00834561">
        <w:t>ility req</w:t>
      </w:r>
      <w:r w:rsidR="00834561">
        <w:rPr>
          <w:spacing w:val="-1"/>
        </w:rPr>
        <w:t>u</w:t>
      </w:r>
      <w:r w:rsidR="00834561">
        <w:t>ire</w:t>
      </w:r>
      <w:r w:rsidR="00834561">
        <w:rPr>
          <w:spacing w:val="-2"/>
        </w:rPr>
        <w:t>m</w:t>
      </w:r>
      <w:r w:rsidR="00834561">
        <w:t>ents including targeti</w:t>
      </w:r>
      <w:r w:rsidR="00834561">
        <w:rPr>
          <w:spacing w:val="-1"/>
        </w:rPr>
        <w:t>n</w:t>
      </w:r>
      <w:r w:rsidR="00834561">
        <w:t>g efforts to LLA (Least Likely to Apply) populations including the disabled.</w:t>
      </w:r>
    </w:p>
    <w:p w14:paraId="7DE61828" w14:textId="77777777" w:rsidR="00834561" w:rsidRDefault="00834561" w:rsidP="00834561">
      <w:pPr>
        <w:spacing w:before="16" w:line="260" w:lineRule="exact"/>
        <w:rPr>
          <w:sz w:val="26"/>
          <w:szCs w:val="26"/>
        </w:rPr>
      </w:pPr>
    </w:p>
    <w:p w14:paraId="7F399F81" w14:textId="77777777" w:rsidR="00834561" w:rsidRDefault="00834561" w:rsidP="00834561">
      <w:pPr>
        <w:tabs>
          <w:tab w:val="left" w:pos="820"/>
        </w:tabs>
        <w:ind w:left="120" w:right="114"/>
      </w:pPr>
      <w:r>
        <w:rPr>
          <w:b/>
          <w:bCs/>
        </w:rPr>
        <w:t>XIII.</w:t>
      </w:r>
      <w:r>
        <w:rPr>
          <w:b/>
          <w:bCs/>
        </w:rPr>
        <w:tab/>
      </w:r>
      <w:r>
        <w:rPr>
          <w:b/>
          <w:bCs/>
          <w:u w:val="thick" w:color="000000"/>
        </w:rPr>
        <w:t xml:space="preserve">SIGNATURE.  </w:t>
      </w:r>
      <w:r>
        <w:t>The AFHMP must be signed by an authorized official of the sponsoring or ownership organization.  By signing the AFHMP, the Developer assu</w:t>
      </w:r>
      <w:r>
        <w:rPr>
          <w:spacing w:val="-2"/>
        </w:rPr>
        <w:t>m</w:t>
      </w:r>
      <w:r>
        <w:t>es full responsibility for its imple</w:t>
      </w:r>
      <w:r>
        <w:rPr>
          <w:spacing w:val="-2"/>
        </w:rPr>
        <w:t>m</w:t>
      </w:r>
      <w:r>
        <w:t xml:space="preserve">entation and agrees to </w:t>
      </w:r>
      <w:r>
        <w:rPr>
          <w:spacing w:val="-2"/>
        </w:rPr>
        <w:t>m</w:t>
      </w:r>
      <w:r>
        <w:t xml:space="preserve">ake any changes which </w:t>
      </w:r>
      <w:r>
        <w:rPr>
          <w:spacing w:val="-2"/>
        </w:rPr>
        <w:t>m</w:t>
      </w:r>
      <w:r>
        <w:t>ay be required to assure continued co</w:t>
      </w:r>
      <w:r>
        <w:rPr>
          <w:spacing w:val="-2"/>
        </w:rPr>
        <w:t>m</w:t>
      </w:r>
      <w:r>
        <w:t>pliance with the AFHMP (24 CFR 200.620).  The agree</w:t>
      </w:r>
      <w:r>
        <w:rPr>
          <w:spacing w:val="-2"/>
        </w:rPr>
        <w:t>m</w:t>
      </w:r>
      <w:r>
        <w:t xml:space="preserve">ent to </w:t>
      </w:r>
      <w:r>
        <w:rPr>
          <w:spacing w:val="-2"/>
        </w:rPr>
        <w:t>m</w:t>
      </w:r>
      <w:r>
        <w:t>ake changes is also applicable to AFHMPs covering rental projects during the affordability</w:t>
      </w:r>
      <w:r>
        <w:rPr>
          <w:spacing w:val="-1"/>
        </w:rPr>
        <w:t xml:space="preserve"> </w:t>
      </w:r>
      <w:r>
        <w:t xml:space="preserve">period.  </w:t>
      </w:r>
      <w:r>
        <w:rPr>
          <w:spacing w:val="-2"/>
        </w:rPr>
        <w:t>W</w:t>
      </w:r>
      <w:r>
        <w:t>ith respect to single-fa</w:t>
      </w:r>
      <w:r>
        <w:rPr>
          <w:spacing w:val="-2"/>
        </w:rPr>
        <w:t>m</w:t>
      </w:r>
      <w:r>
        <w:t xml:space="preserve">ily subdivisions, the Developer </w:t>
      </w:r>
      <w:r>
        <w:rPr>
          <w:spacing w:val="-2"/>
        </w:rPr>
        <w:t>m</w:t>
      </w:r>
      <w:r>
        <w:t>ay request changes to the AFHMP only during the i</w:t>
      </w:r>
      <w:r>
        <w:rPr>
          <w:spacing w:val="-1"/>
        </w:rPr>
        <w:t>n</w:t>
      </w:r>
      <w:r>
        <w:t>itial sales period.</w:t>
      </w:r>
    </w:p>
    <w:p w14:paraId="60A90422" w14:textId="77777777" w:rsidR="00834561" w:rsidRDefault="00834561" w:rsidP="00834561"/>
    <w:p w14:paraId="4F107853" w14:textId="77777777" w:rsidR="00834561" w:rsidRDefault="00834561" w:rsidP="00834561">
      <w:pPr>
        <w:tabs>
          <w:tab w:val="left" w:pos="840"/>
        </w:tabs>
        <w:spacing w:before="63"/>
        <w:ind w:left="120" w:right="-20"/>
      </w:pPr>
      <w:r>
        <w:rPr>
          <w:b/>
          <w:bCs/>
          <w:u w:val="thick" w:color="000000"/>
        </w:rPr>
        <w:t xml:space="preserve">XIV. </w:t>
      </w:r>
      <w:r>
        <w:rPr>
          <w:b/>
          <w:bCs/>
          <w:u w:val="thick" w:color="000000"/>
        </w:rPr>
        <w:tab/>
        <w:t>APPROPRIATENESS</w:t>
      </w:r>
      <w:r>
        <w:rPr>
          <w:b/>
          <w:bCs/>
          <w:spacing w:val="1"/>
          <w:u w:val="thick" w:color="000000"/>
        </w:rPr>
        <w:t xml:space="preserve"> </w:t>
      </w:r>
      <w:r>
        <w:rPr>
          <w:b/>
          <w:bCs/>
          <w:u w:val="thick" w:color="000000"/>
        </w:rPr>
        <w:t>OF THE MARKET</w:t>
      </w:r>
      <w:r>
        <w:rPr>
          <w:b/>
          <w:bCs/>
          <w:spacing w:val="1"/>
          <w:u w:val="thick" w:color="000000"/>
        </w:rPr>
        <w:t>I</w:t>
      </w:r>
      <w:r>
        <w:rPr>
          <w:b/>
          <w:bCs/>
          <w:u w:val="thick" w:color="000000"/>
        </w:rPr>
        <w:t>NG PROGRAM</w:t>
      </w:r>
    </w:p>
    <w:p w14:paraId="45E4D82D" w14:textId="77777777" w:rsidR="00834561" w:rsidRDefault="00834561" w:rsidP="00834561">
      <w:pPr>
        <w:spacing w:before="14" w:line="260" w:lineRule="exact"/>
        <w:rPr>
          <w:sz w:val="26"/>
          <w:szCs w:val="26"/>
        </w:rPr>
      </w:pPr>
    </w:p>
    <w:p w14:paraId="77460FE2" w14:textId="77777777" w:rsidR="00834561" w:rsidRDefault="00834561" w:rsidP="00834561">
      <w:pPr>
        <w:ind w:left="120" w:right="55"/>
      </w:pPr>
      <w:r>
        <w:t>The AFHMP should include actions whi</w:t>
      </w:r>
      <w:r>
        <w:rPr>
          <w:spacing w:val="-2"/>
        </w:rPr>
        <w:t>c</w:t>
      </w:r>
      <w:r>
        <w:t>h are appropriate for</w:t>
      </w:r>
      <w:r>
        <w:rPr>
          <w:spacing w:val="-1"/>
        </w:rPr>
        <w:t xml:space="preserve"> </w:t>
      </w:r>
      <w:r>
        <w:t>attracting the target groups(s).  The following should be considered:</w:t>
      </w:r>
    </w:p>
    <w:p w14:paraId="55DC53A0" w14:textId="77777777" w:rsidR="00834561" w:rsidRDefault="00834561" w:rsidP="00834561">
      <w:pPr>
        <w:spacing w:before="16" w:line="260" w:lineRule="exact"/>
        <w:rPr>
          <w:sz w:val="26"/>
          <w:szCs w:val="26"/>
        </w:rPr>
      </w:pPr>
    </w:p>
    <w:p w14:paraId="00810B27" w14:textId="43E42195" w:rsidR="00834561" w:rsidRDefault="00834561" w:rsidP="00834561">
      <w:pPr>
        <w:tabs>
          <w:tab w:val="left" w:pos="840"/>
        </w:tabs>
        <w:spacing w:line="239" w:lineRule="auto"/>
        <w:ind w:left="120" w:right="225"/>
      </w:pPr>
      <w:r>
        <w:t>1.</w:t>
      </w:r>
      <w:r>
        <w:tab/>
        <w:t xml:space="preserve">Where </w:t>
      </w:r>
      <w:r w:rsidR="0093168C">
        <w:t>African American</w:t>
      </w:r>
      <w:r>
        <w:t>, Hispanics, Asian-A</w:t>
      </w:r>
      <w:r>
        <w:rPr>
          <w:spacing w:val="-2"/>
        </w:rPr>
        <w:t>m</w:t>
      </w:r>
      <w:r>
        <w:rPr>
          <w:spacing w:val="1"/>
        </w:rPr>
        <w:t>e</w:t>
      </w:r>
      <w:r>
        <w:t>rica</w:t>
      </w:r>
      <w:r>
        <w:rPr>
          <w:spacing w:val="-1"/>
        </w:rPr>
        <w:t>n</w:t>
      </w:r>
      <w:r>
        <w:t>s or other racial/ethnic groups have been ide</w:t>
      </w:r>
      <w:r>
        <w:rPr>
          <w:spacing w:val="-1"/>
        </w:rPr>
        <w:t>n</w:t>
      </w:r>
      <w:r>
        <w:t>tified as req</w:t>
      </w:r>
      <w:r>
        <w:rPr>
          <w:spacing w:val="-1"/>
        </w:rPr>
        <w:t>u</w:t>
      </w:r>
      <w:r>
        <w:t xml:space="preserve">iring special </w:t>
      </w:r>
      <w:r>
        <w:rPr>
          <w:spacing w:val="-1"/>
        </w:rPr>
        <w:t>o</w:t>
      </w:r>
      <w:r>
        <w:t>utre</w:t>
      </w:r>
      <w:r>
        <w:rPr>
          <w:spacing w:val="-2"/>
        </w:rPr>
        <w:t>a</w:t>
      </w:r>
      <w:r>
        <w:t xml:space="preserve">ch and </w:t>
      </w:r>
      <w:r>
        <w:rPr>
          <w:spacing w:val="-2"/>
        </w:rPr>
        <w:t>m</w:t>
      </w:r>
      <w:r>
        <w:rPr>
          <w:spacing w:val="1"/>
        </w:rPr>
        <w:t>i</w:t>
      </w:r>
      <w:r>
        <w:t xml:space="preserve">nority </w:t>
      </w:r>
      <w:r>
        <w:rPr>
          <w:spacing w:val="-2"/>
        </w:rPr>
        <w:t>m</w:t>
      </w:r>
      <w:r>
        <w:rPr>
          <w:spacing w:val="1"/>
        </w:rPr>
        <w:t>e</w:t>
      </w:r>
      <w:r>
        <w:t xml:space="preserve">dia are available in the housing </w:t>
      </w:r>
      <w:r>
        <w:rPr>
          <w:spacing w:val="-2"/>
        </w:rPr>
        <w:t>m</w:t>
      </w:r>
      <w:r>
        <w:t xml:space="preserve">arket area, developers are encouraged to use </w:t>
      </w:r>
      <w:r>
        <w:rPr>
          <w:spacing w:val="-2"/>
        </w:rPr>
        <w:t>m</w:t>
      </w:r>
      <w:r>
        <w:rPr>
          <w:spacing w:val="1"/>
        </w:rPr>
        <w:t>i</w:t>
      </w:r>
      <w:r>
        <w:t xml:space="preserve">nority-owned media as part of their </w:t>
      </w:r>
      <w:r>
        <w:rPr>
          <w:spacing w:val="-2"/>
        </w:rPr>
        <w:t>m</w:t>
      </w:r>
      <w:r>
        <w:t>arketing progra</w:t>
      </w:r>
      <w:r>
        <w:rPr>
          <w:spacing w:val="-2"/>
        </w:rPr>
        <w:t>m</w:t>
      </w:r>
      <w:r>
        <w:t>.</w:t>
      </w:r>
    </w:p>
    <w:p w14:paraId="71958B77" w14:textId="77777777" w:rsidR="00834561" w:rsidRDefault="00834561" w:rsidP="00834561">
      <w:pPr>
        <w:tabs>
          <w:tab w:val="left" w:pos="840"/>
        </w:tabs>
        <w:ind w:left="120" w:right="829"/>
      </w:pPr>
      <w:r>
        <w:t>2.</w:t>
      </w:r>
      <w:r>
        <w:tab/>
        <w:t>Languages other than English should be used in the adve</w:t>
      </w:r>
      <w:r>
        <w:rPr>
          <w:spacing w:val="1"/>
        </w:rPr>
        <w:t>r</w:t>
      </w:r>
      <w:r>
        <w:t>tising where it is necessary to attract target</w:t>
      </w:r>
      <w:r>
        <w:rPr>
          <w:spacing w:val="2"/>
        </w:rPr>
        <w:t xml:space="preserve"> </w:t>
      </w:r>
      <w:r>
        <w:t>groups, e.g., Hispanics;</w:t>
      </w:r>
    </w:p>
    <w:p w14:paraId="11144C32" w14:textId="77777777" w:rsidR="00834561" w:rsidRDefault="00834561" w:rsidP="00834561">
      <w:pPr>
        <w:tabs>
          <w:tab w:val="left" w:pos="840"/>
        </w:tabs>
        <w:ind w:left="120" w:right="274"/>
      </w:pPr>
      <w:r>
        <w:t>3.</w:t>
      </w:r>
      <w:r>
        <w:tab/>
        <w:t>The advertising should convey an easily</w:t>
      </w:r>
      <w:r>
        <w:rPr>
          <w:spacing w:val="-1"/>
        </w:rPr>
        <w:t xml:space="preserve"> </w:t>
      </w:r>
      <w:r>
        <w:t xml:space="preserve">understood </w:t>
      </w:r>
      <w:r>
        <w:rPr>
          <w:spacing w:val="-2"/>
        </w:rPr>
        <w:t>m</w:t>
      </w:r>
      <w:r>
        <w:t>essage that the target groups are welco</w:t>
      </w:r>
      <w:r>
        <w:rPr>
          <w:spacing w:val="-2"/>
        </w:rPr>
        <w:t>m</w:t>
      </w:r>
      <w:r>
        <w:t>e in the area in which the proposed project is located.  However, the advertising should not i</w:t>
      </w:r>
      <w:r>
        <w:rPr>
          <w:spacing w:val="-2"/>
        </w:rPr>
        <w:t>m</w:t>
      </w:r>
      <w:r>
        <w:t>ply that the project area is restricted</w:t>
      </w:r>
      <w:r>
        <w:rPr>
          <w:spacing w:val="-1"/>
        </w:rPr>
        <w:t xml:space="preserve"> </w:t>
      </w:r>
      <w:r>
        <w:t>to persons of a particular race, c</w:t>
      </w:r>
      <w:r>
        <w:rPr>
          <w:spacing w:val="-1"/>
        </w:rPr>
        <w:t>o</w:t>
      </w:r>
      <w:r>
        <w:t xml:space="preserve">lor, creed, </w:t>
      </w:r>
      <w:r>
        <w:rPr>
          <w:spacing w:val="-1"/>
        </w:rPr>
        <w:t>s</w:t>
      </w:r>
      <w:r>
        <w:t>ex or nation</w:t>
      </w:r>
      <w:r>
        <w:rPr>
          <w:spacing w:val="-1"/>
        </w:rPr>
        <w:t>a</w:t>
      </w:r>
      <w:r>
        <w:t>l origin, or t</w:t>
      </w:r>
      <w:r>
        <w:rPr>
          <w:spacing w:val="-1"/>
        </w:rPr>
        <w:t>h</w:t>
      </w:r>
      <w:r>
        <w:t>at fa</w:t>
      </w:r>
      <w:r>
        <w:rPr>
          <w:spacing w:val="-2"/>
        </w:rPr>
        <w:t>m</w:t>
      </w:r>
      <w:r>
        <w:t>ilies with</w:t>
      </w:r>
      <w:r>
        <w:rPr>
          <w:spacing w:val="-1"/>
        </w:rPr>
        <w:t xml:space="preserve"> </w:t>
      </w:r>
      <w:r>
        <w:t>chil</w:t>
      </w:r>
      <w:r>
        <w:rPr>
          <w:spacing w:val="-1"/>
        </w:rPr>
        <w:t>d</w:t>
      </w:r>
      <w:r>
        <w:t>ren a</w:t>
      </w:r>
      <w:r>
        <w:rPr>
          <w:spacing w:val="-1"/>
        </w:rPr>
        <w:t>n</w:t>
      </w:r>
      <w:r>
        <w:t>d handicap</w:t>
      </w:r>
      <w:r>
        <w:rPr>
          <w:spacing w:val="-1"/>
        </w:rPr>
        <w:t>p</w:t>
      </w:r>
      <w:r>
        <w:t>ed persons would feel unwelco</w:t>
      </w:r>
      <w:r>
        <w:rPr>
          <w:spacing w:val="-2"/>
        </w:rPr>
        <w:t>m</w:t>
      </w:r>
      <w:r>
        <w:t>e;</w:t>
      </w:r>
    </w:p>
    <w:p w14:paraId="52BBD1D6" w14:textId="77777777" w:rsidR="00834561" w:rsidRDefault="00834561" w:rsidP="00834561">
      <w:pPr>
        <w:tabs>
          <w:tab w:val="left" w:pos="840"/>
        </w:tabs>
        <w:ind w:left="120" w:right="445"/>
      </w:pPr>
      <w:r>
        <w:t>4.</w:t>
      </w:r>
      <w:r>
        <w:tab/>
        <w:t xml:space="preserve">Both </w:t>
      </w:r>
      <w:r>
        <w:rPr>
          <w:spacing w:val="-2"/>
        </w:rPr>
        <w:t>m</w:t>
      </w:r>
      <w:r>
        <w:t xml:space="preserve">ajority and </w:t>
      </w:r>
      <w:r>
        <w:rPr>
          <w:spacing w:val="-2"/>
        </w:rPr>
        <w:t>m</w:t>
      </w:r>
      <w:r>
        <w:rPr>
          <w:spacing w:val="1"/>
        </w:rPr>
        <w:t>i</w:t>
      </w:r>
      <w:r>
        <w:t xml:space="preserve">nority </w:t>
      </w:r>
      <w:r>
        <w:rPr>
          <w:spacing w:val="-2"/>
        </w:rPr>
        <w:t>m</w:t>
      </w:r>
      <w:r>
        <w:t>odels should</w:t>
      </w:r>
      <w:r>
        <w:rPr>
          <w:spacing w:val="-1"/>
        </w:rPr>
        <w:t xml:space="preserve"> </w:t>
      </w:r>
      <w:r>
        <w:t>be used in pictorial advertising and wo</w:t>
      </w:r>
      <w:r>
        <w:rPr>
          <w:spacing w:val="-2"/>
        </w:rPr>
        <w:t>m</w:t>
      </w:r>
      <w:r>
        <w:t>en should be depicted in non-sex-stereotyped roles;</w:t>
      </w:r>
    </w:p>
    <w:p w14:paraId="0A6DD703" w14:textId="77777777" w:rsidR="00834561" w:rsidRDefault="00834561" w:rsidP="00834561">
      <w:pPr>
        <w:tabs>
          <w:tab w:val="left" w:pos="840"/>
        </w:tabs>
        <w:ind w:left="120" w:right="840"/>
      </w:pPr>
      <w:r>
        <w:t>5.</w:t>
      </w:r>
      <w:r>
        <w:tab/>
        <w:t>The adverti</w:t>
      </w:r>
      <w:r>
        <w:rPr>
          <w:spacing w:val="-1"/>
        </w:rPr>
        <w:t>s</w:t>
      </w:r>
      <w:r>
        <w:t>ing should convey the message t</w:t>
      </w:r>
      <w:r>
        <w:rPr>
          <w:spacing w:val="-1"/>
        </w:rPr>
        <w:t>h</w:t>
      </w:r>
      <w:r>
        <w:t xml:space="preserve">at </w:t>
      </w:r>
      <w:r>
        <w:rPr>
          <w:spacing w:val="-2"/>
        </w:rPr>
        <w:t>f</w:t>
      </w:r>
      <w:r>
        <w:t>a</w:t>
      </w:r>
      <w:r>
        <w:rPr>
          <w:spacing w:val="-2"/>
        </w:rPr>
        <w:t>m</w:t>
      </w:r>
      <w:r>
        <w:t>ilies with</w:t>
      </w:r>
      <w:r>
        <w:rPr>
          <w:spacing w:val="-1"/>
        </w:rPr>
        <w:t xml:space="preserve"> </w:t>
      </w:r>
      <w:r>
        <w:t>chil</w:t>
      </w:r>
      <w:r>
        <w:rPr>
          <w:spacing w:val="-1"/>
        </w:rPr>
        <w:t>d</w:t>
      </w:r>
      <w:r>
        <w:t>ren are encouraged to apply for the housing;</w:t>
      </w:r>
    </w:p>
    <w:p w14:paraId="32DE4085" w14:textId="77777777" w:rsidR="00834561" w:rsidRDefault="00834561" w:rsidP="00834561">
      <w:pPr>
        <w:tabs>
          <w:tab w:val="left" w:pos="840"/>
        </w:tabs>
        <w:ind w:left="120" w:right="71"/>
      </w:pPr>
      <w:r>
        <w:t>6.</w:t>
      </w:r>
      <w:r>
        <w:tab/>
        <w:t>The advertising should feature units that</w:t>
      </w:r>
      <w:r>
        <w:rPr>
          <w:spacing w:val="-1"/>
        </w:rPr>
        <w:t xml:space="preserve"> </w:t>
      </w:r>
      <w:r>
        <w:t>ha</w:t>
      </w:r>
      <w:r>
        <w:rPr>
          <w:spacing w:val="-1"/>
        </w:rPr>
        <w:t>v</w:t>
      </w:r>
      <w:r>
        <w:t xml:space="preserve">e been </w:t>
      </w:r>
      <w:r>
        <w:rPr>
          <w:spacing w:val="-2"/>
        </w:rPr>
        <w:t>m</w:t>
      </w:r>
      <w:r>
        <w:t>ade accessible to i</w:t>
      </w:r>
      <w:r>
        <w:rPr>
          <w:spacing w:val="-1"/>
        </w:rPr>
        <w:t>n</w:t>
      </w:r>
      <w:r>
        <w:t xml:space="preserve">dividuals with disabilities to convey the </w:t>
      </w:r>
      <w:r>
        <w:rPr>
          <w:spacing w:val="-2"/>
        </w:rPr>
        <w:t>m</w:t>
      </w:r>
      <w:r>
        <w:t xml:space="preserve">essage that reasonable accommodations can be </w:t>
      </w:r>
      <w:r>
        <w:rPr>
          <w:spacing w:val="-2"/>
        </w:rPr>
        <w:t>m</w:t>
      </w:r>
      <w:r>
        <w:t>ade so that individ</w:t>
      </w:r>
      <w:r>
        <w:rPr>
          <w:spacing w:val="-1"/>
        </w:rPr>
        <w:t>u</w:t>
      </w:r>
      <w:r>
        <w:t xml:space="preserve">als with </w:t>
      </w:r>
      <w:r>
        <w:rPr>
          <w:spacing w:val="-1"/>
        </w:rPr>
        <w:t>d</w:t>
      </w:r>
      <w:r>
        <w:rPr>
          <w:spacing w:val="1"/>
        </w:rPr>
        <w:t>i</w:t>
      </w:r>
      <w:r>
        <w:t>s</w:t>
      </w:r>
      <w:r>
        <w:rPr>
          <w:spacing w:val="-1"/>
        </w:rPr>
        <w:t>a</w:t>
      </w:r>
      <w:r>
        <w:t>biliti</w:t>
      </w:r>
      <w:r>
        <w:rPr>
          <w:spacing w:val="-1"/>
        </w:rPr>
        <w:t>e</w:t>
      </w:r>
      <w:r>
        <w:t xml:space="preserve">s can </w:t>
      </w:r>
      <w:r>
        <w:rPr>
          <w:spacing w:val="-1"/>
        </w:rPr>
        <w:t>f</w:t>
      </w:r>
      <w:r>
        <w:t>ully e</w:t>
      </w:r>
      <w:r>
        <w:rPr>
          <w:spacing w:val="-1"/>
        </w:rPr>
        <w:t>n</w:t>
      </w:r>
      <w:r>
        <w:t>joy the project’s services and facilities on the sa</w:t>
      </w:r>
      <w:r>
        <w:rPr>
          <w:spacing w:val="-2"/>
        </w:rPr>
        <w:t>m</w:t>
      </w:r>
      <w:r>
        <w:t>e basis as non-disabled individuals; and</w:t>
      </w:r>
    </w:p>
    <w:p w14:paraId="135DEB29" w14:textId="77777777" w:rsidR="00834561" w:rsidRDefault="00834561" w:rsidP="00834561">
      <w:pPr>
        <w:tabs>
          <w:tab w:val="left" w:pos="840"/>
        </w:tabs>
        <w:ind w:left="120" w:right="40"/>
      </w:pPr>
      <w:r>
        <w:t>7.</w:t>
      </w:r>
      <w:r>
        <w:tab/>
        <w:t>The Equal Housing Opportunity Lo</w:t>
      </w:r>
      <w:r>
        <w:rPr>
          <w:spacing w:val="-1"/>
        </w:rPr>
        <w:t>g</w:t>
      </w:r>
      <w:r>
        <w:t>o and Accessibility Lo</w:t>
      </w:r>
      <w:r>
        <w:rPr>
          <w:spacing w:val="-1"/>
        </w:rPr>
        <w:t>g</w:t>
      </w:r>
      <w:r>
        <w:t>o should be displa</w:t>
      </w:r>
      <w:r>
        <w:rPr>
          <w:spacing w:val="-1"/>
        </w:rPr>
        <w:t>y</w:t>
      </w:r>
      <w:r>
        <w:t>ed on all ad</w:t>
      </w:r>
      <w:r>
        <w:rPr>
          <w:spacing w:val="-1"/>
        </w:rPr>
        <w:t>v</w:t>
      </w:r>
      <w:r>
        <w:t xml:space="preserve">ertising </w:t>
      </w:r>
      <w:r>
        <w:rPr>
          <w:spacing w:val="-2"/>
        </w:rPr>
        <w:t>m</w:t>
      </w:r>
      <w:r>
        <w:t>aterials.</w:t>
      </w:r>
    </w:p>
    <w:p w14:paraId="15134A41" w14:textId="77777777" w:rsidR="00834561" w:rsidRDefault="00834561" w:rsidP="00834561">
      <w:pPr>
        <w:spacing w:line="200" w:lineRule="exact"/>
        <w:rPr>
          <w:sz w:val="20"/>
        </w:rPr>
      </w:pPr>
    </w:p>
    <w:p w14:paraId="20146899" w14:textId="77777777" w:rsidR="00834561" w:rsidRDefault="00834561" w:rsidP="00834561">
      <w:pPr>
        <w:tabs>
          <w:tab w:val="left" w:pos="840"/>
        </w:tabs>
        <w:spacing w:line="271" w:lineRule="exact"/>
        <w:ind w:left="120" w:right="-20"/>
      </w:pPr>
      <w:r>
        <w:rPr>
          <w:b/>
          <w:bCs/>
          <w:position w:val="-1"/>
        </w:rPr>
        <w:t>XV.</w:t>
      </w:r>
      <w:r>
        <w:rPr>
          <w:b/>
          <w:bCs/>
          <w:position w:val="-1"/>
        </w:rPr>
        <w:tab/>
      </w:r>
      <w:r>
        <w:rPr>
          <w:b/>
          <w:bCs/>
          <w:position w:val="-1"/>
          <w:u w:val="thick" w:color="000000"/>
        </w:rPr>
        <w:t>IMPLEMENTATION OF THE AFHMP</w:t>
      </w:r>
    </w:p>
    <w:p w14:paraId="49FD65E9" w14:textId="77777777" w:rsidR="00834561" w:rsidRDefault="00834561" w:rsidP="00834561">
      <w:pPr>
        <w:spacing w:before="10" w:line="240" w:lineRule="exact"/>
      </w:pPr>
    </w:p>
    <w:p w14:paraId="193B7B8E" w14:textId="77777777" w:rsidR="00834561" w:rsidRDefault="00834561" w:rsidP="00834561">
      <w:pPr>
        <w:tabs>
          <w:tab w:val="left" w:pos="840"/>
        </w:tabs>
        <w:spacing w:before="29"/>
        <w:ind w:left="120" w:right="-20"/>
      </w:pPr>
      <w:r>
        <w:t>(1)</w:t>
      </w:r>
      <w:r>
        <w:tab/>
      </w:r>
      <w:r>
        <w:rPr>
          <w:u w:val="single" w:color="000000"/>
        </w:rPr>
        <w:t>Marketing for Initi</w:t>
      </w:r>
      <w:r>
        <w:rPr>
          <w:spacing w:val="-1"/>
          <w:u w:val="single" w:color="000000"/>
        </w:rPr>
        <w:t>a</w:t>
      </w:r>
      <w:r>
        <w:rPr>
          <w:u w:val="single" w:color="000000"/>
        </w:rPr>
        <w:t>l Sales or Rent</w:t>
      </w:r>
      <w:r>
        <w:rPr>
          <w:spacing w:val="-1"/>
          <w:u w:val="single" w:color="000000"/>
        </w:rPr>
        <w:t>a</w:t>
      </w:r>
      <w:r>
        <w:rPr>
          <w:u w:val="single" w:color="000000"/>
        </w:rPr>
        <w:t>l</w:t>
      </w:r>
    </w:p>
    <w:p w14:paraId="19FFBD3F" w14:textId="77777777" w:rsidR="00834561" w:rsidRDefault="00834561" w:rsidP="00834561">
      <w:pPr>
        <w:spacing w:before="16" w:line="260" w:lineRule="exact"/>
        <w:rPr>
          <w:sz w:val="26"/>
          <w:szCs w:val="26"/>
        </w:rPr>
      </w:pPr>
    </w:p>
    <w:p w14:paraId="030BD862" w14:textId="0F8D2BCC" w:rsidR="00834561" w:rsidRDefault="00834561" w:rsidP="00834561">
      <w:pPr>
        <w:ind w:left="120" w:right="80"/>
      </w:pPr>
      <w:r>
        <w:t xml:space="preserve">In accordance with </w:t>
      </w:r>
      <w:proofErr w:type="gramStart"/>
      <w:r>
        <w:t>HUD’s  guide</w:t>
      </w:r>
      <w:proofErr w:type="gramEnd"/>
      <w:r>
        <w:t xml:space="preserve"> “I</w:t>
      </w:r>
      <w:r>
        <w:rPr>
          <w:spacing w:val="-2"/>
        </w:rPr>
        <w:t>m</w:t>
      </w:r>
      <w:r>
        <w:t>pl</w:t>
      </w:r>
      <w:r>
        <w:rPr>
          <w:spacing w:val="1"/>
        </w:rPr>
        <w:t>e</w:t>
      </w:r>
      <w:r>
        <w:rPr>
          <w:spacing w:val="-2"/>
        </w:rPr>
        <w:t>m</w:t>
      </w:r>
      <w:r>
        <w:t>e</w:t>
      </w:r>
      <w:r>
        <w:rPr>
          <w:spacing w:val="-1"/>
        </w:rPr>
        <w:t>n</w:t>
      </w:r>
      <w:r>
        <w:t>ting Affir</w:t>
      </w:r>
      <w:r>
        <w:rPr>
          <w:spacing w:val="-2"/>
        </w:rPr>
        <w:t>m</w:t>
      </w:r>
      <w:r>
        <w:t>ative Fair Housing Marketing Require</w:t>
      </w:r>
      <w:r>
        <w:rPr>
          <w:spacing w:val="-2"/>
        </w:rPr>
        <w:t>m</w:t>
      </w:r>
      <w:r>
        <w:t>ents” (</w:t>
      </w:r>
      <w:r>
        <w:rPr>
          <w:b/>
          <w:bCs/>
        </w:rPr>
        <w:t>8025.</w:t>
      </w:r>
      <w:r>
        <w:rPr>
          <w:b/>
          <w:bCs/>
          <w:spacing w:val="-1"/>
        </w:rPr>
        <w:t>1</w:t>
      </w:r>
      <w:r>
        <w:t>), no later than 90 days prior to</w:t>
      </w:r>
      <w:r>
        <w:rPr>
          <w:spacing w:val="-1"/>
        </w:rPr>
        <w:t xml:space="preserve"> </w:t>
      </w:r>
      <w:r>
        <w:t>the commenc</w:t>
      </w:r>
      <w:r>
        <w:rPr>
          <w:spacing w:val="1"/>
        </w:rPr>
        <w:t>e</w:t>
      </w:r>
      <w:r>
        <w:rPr>
          <w:spacing w:val="-2"/>
        </w:rPr>
        <w:t>m</w:t>
      </w:r>
      <w:r>
        <w:t xml:space="preserve">ent of any sales or rental </w:t>
      </w:r>
      <w:r>
        <w:rPr>
          <w:spacing w:val="-2"/>
        </w:rPr>
        <w:t>m</w:t>
      </w:r>
      <w:r>
        <w:t xml:space="preserve">arketing activities the applicant </w:t>
      </w:r>
      <w:r>
        <w:rPr>
          <w:spacing w:val="-2"/>
        </w:rPr>
        <w:t>m</w:t>
      </w:r>
      <w:r>
        <w:t>ust sub</w:t>
      </w:r>
      <w:r>
        <w:rPr>
          <w:spacing w:val="-2"/>
        </w:rPr>
        <w:t>m</w:t>
      </w:r>
      <w:r w:rsidR="00641D59">
        <w:t>it to the City</w:t>
      </w:r>
      <w:r>
        <w:t xml:space="preserve"> a notice of intent to begin </w:t>
      </w:r>
      <w:r>
        <w:rPr>
          <w:spacing w:val="-2"/>
        </w:rPr>
        <w:t>m</w:t>
      </w:r>
      <w:r>
        <w:t xml:space="preserve">arketing.  This notice should be in writing and state the date on which the applicant proposes to commence </w:t>
      </w:r>
      <w:r>
        <w:rPr>
          <w:spacing w:val="-2"/>
        </w:rPr>
        <w:t>m</w:t>
      </w:r>
      <w:r>
        <w:rPr>
          <w:spacing w:val="1"/>
        </w:rPr>
        <w:t>a</w:t>
      </w:r>
      <w:r>
        <w:t>rketing</w:t>
      </w:r>
      <w:r>
        <w:rPr>
          <w:spacing w:val="-1"/>
        </w:rPr>
        <w:t xml:space="preserve"> </w:t>
      </w:r>
      <w:r>
        <w:t xml:space="preserve">activities.  Marketing </w:t>
      </w:r>
      <w:r>
        <w:rPr>
          <w:spacing w:val="-2"/>
        </w:rPr>
        <w:t>m</w:t>
      </w:r>
      <w:r>
        <w:t xml:space="preserve">ay commence up to six (6) </w:t>
      </w:r>
      <w:r>
        <w:rPr>
          <w:spacing w:val="-2"/>
        </w:rPr>
        <w:t>m</w:t>
      </w:r>
      <w:r>
        <w:t xml:space="preserve">onths or </w:t>
      </w:r>
      <w:r>
        <w:rPr>
          <w:spacing w:val="-2"/>
        </w:rPr>
        <w:t>m</w:t>
      </w:r>
      <w:r>
        <w:t xml:space="preserve">ore prior to expected occupancy of a project.  At a </w:t>
      </w:r>
      <w:r>
        <w:rPr>
          <w:spacing w:val="-2"/>
        </w:rPr>
        <w:t>m</w:t>
      </w:r>
      <w:r>
        <w:rPr>
          <w:spacing w:val="1"/>
        </w:rPr>
        <w:t>i</w:t>
      </w:r>
      <w:r>
        <w:t>ni</w:t>
      </w:r>
      <w:r>
        <w:rPr>
          <w:spacing w:val="-2"/>
        </w:rPr>
        <w:t>m</w:t>
      </w:r>
      <w:r>
        <w:rPr>
          <w:spacing w:val="1"/>
        </w:rPr>
        <w:t>u</w:t>
      </w:r>
      <w:r>
        <w:t>m of 90 days prior to the com</w:t>
      </w:r>
      <w:r>
        <w:rPr>
          <w:spacing w:val="-2"/>
        </w:rPr>
        <w:t>m</w:t>
      </w:r>
      <w:r>
        <w:rPr>
          <w:spacing w:val="1"/>
        </w:rPr>
        <w:t>e</w:t>
      </w:r>
      <w:r>
        <w:t>nce</w:t>
      </w:r>
      <w:r>
        <w:rPr>
          <w:spacing w:val="-2"/>
        </w:rPr>
        <w:t>m</w:t>
      </w:r>
      <w:r>
        <w:t>ent of</w:t>
      </w:r>
      <w:r>
        <w:rPr>
          <w:spacing w:val="-2"/>
        </w:rPr>
        <w:t xml:space="preserve"> </w:t>
      </w:r>
      <w:r>
        <w:t>occupancy the applicant should follow the items below:</w:t>
      </w:r>
    </w:p>
    <w:p w14:paraId="7878C771" w14:textId="77777777" w:rsidR="00834561" w:rsidRDefault="00834561" w:rsidP="00834561"/>
    <w:p w14:paraId="4C8841D3" w14:textId="77777777" w:rsidR="00834561" w:rsidRDefault="00834561" w:rsidP="00834561">
      <w:pPr>
        <w:spacing w:before="65"/>
        <w:ind w:left="840" w:right="-20"/>
      </w:pPr>
      <w:r>
        <w:t xml:space="preserve">a.  </w:t>
      </w:r>
      <w:r>
        <w:rPr>
          <w:spacing w:val="13"/>
        </w:rPr>
        <w:t xml:space="preserve"> </w:t>
      </w:r>
      <w:r>
        <w:rPr>
          <w:u w:val="single" w:color="000000"/>
        </w:rPr>
        <w:t>Pre-M</w:t>
      </w:r>
      <w:r>
        <w:rPr>
          <w:spacing w:val="-1"/>
          <w:u w:val="single" w:color="000000"/>
        </w:rPr>
        <w:t>a</w:t>
      </w:r>
      <w:r>
        <w:rPr>
          <w:u w:val="single" w:color="000000"/>
        </w:rPr>
        <w:t>rketing Activiti</w:t>
      </w:r>
      <w:r>
        <w:rPr>
          <w:spacing w:val="-1"/>
          <w:u w:val="single" w:color="000000"/>
        </w:rPr>
        <w:t>e</w:t>
      </w:r>
      <w:r>
        <w:rPr>
          <w:u w:val="single" w:color="000000"/>
        </w:rPr>
        <w:t>s</w:t>
      </w:r>
    </w:p>
    <w:p w14:paraId="22520B4E" w14:textId="77777777" w:rsidR="00834561" w:rsidRDefault="00834561" w:rsidP="00834561">
      <w:pPr>
        <w:ind w:left="120" w:right="40"/>
      </w:pPr>
      <w:r>
        <w:t xml:space="preserve">Prior to initiating general </w:t>
      </w:r>
      <w:r>
        <w:rPr>
          <w:spacing w:val="-2"/>
        </w:rPr>
        <w:t>m</w:t>
      </w:r>
      <w:r>
        <w:t>arketing, contact</w:t>
      </w:r>
      <w:r>
        <w:rPr>
          <w:spacing w:val="-1"/>
        </w:rPr>
        <w:t xml:space="preserve"> </w:t>
      </w:r>
      <w:r>
        <w:t>the com</w:t>
      </w:r>
      <w:r>
        <w:rPr>
          <w:spacing w:val="-2"/>
        </w:rPr>
        <w:t>m</w:t>
      </w:r>
      <w:r>
        <w:t xml:space="preserve">ercial </w:t>
      </w:r>
      <w:r>
        <w:rPr>
          <w:spacing w:val="-2"/>
        </w:rPr>
        <w:t>m</w:t>
      </w:r>
      <w:r>
        <w:t>edia,</w:t>
      </w:r>
      <w:r>
        <w:rPr>
          <w:spacing w:val="1"/>
        </w:rPr>
        <w:t xml:space="preserve"> </w:t>
      </w:r>
      <w:r>
        <w:t>fair housing groups, civil rights organizations, e</w:t>
      </w:r>
      <w:r>
        <w:rPr>
          <w:spacing w:val="-2"/>
        </w:rPr>
        <w:t>m</w:t>
      </w:r>
      <w:r>
        <w:t>ploy</w:t>
      </w:r>
      <w:r>
        <w:rPr>
          <w:spacing w:val="-2"/>
        </w:rPr>
        <w:t>m</w:t>
      </w:r>
      <w:r>
        <w:rPr>
          <w:spacing w:val="1"/>
        </w:rPr>
        <w:t>e</w:t>
      </w:r>
      <w:r>
        <w:t>nt centers and the community contacts which have been ide</w:t>
      </w:r>
      <w:r>
        <w:rPr>
          <w:spacing w:val="-1"/>
        </w:rPr>
        <w:t>n</w:t>
      </w:r>
      <w:r>
        <w:t>tified in the AFHMP as resou</w:t>
      </w:r>
      <w:r>
        <w:rPr>
          <w:spacing w:val="1"/>
        </w:rPr>
        <w:t>r</w:t>
      </w:r>
      <w:r>
        <w:t>ces for attracting persons</w:t>
      </w:r>
      <w:r>
        <w:rPr>
          <w:spacing w:val="-1"/>
        </w:rPr>
        <w:t xml:space="preserve"> </w:t>
      </w:r>
      <w:r>
        <w:t>who are “lea</w:t>
      </w:r>
      <w:r>
        <w:rPr>
          <w:spacing w:val="-1"/>
        </w:rPr>
        <w:t>s</w:t>
      </w:r>
      <w:r>
        <w:t>t li</w:t>
      </w:r>
      <w:r>
        <w:rPr>
          <w:spacing w:val="-1"/>
        </w:rPr>
        <w:t>k</w:t>
      </w:r>
      <w:r>
        <w:t>ely to apply” for housing.</w:t>
      </w:r>
    </w:p>
    <w:p w14:paraId="40886609" w14:textId="77777777" w:rsidR="00834561" w:rsidRDefault="00834561" w:rsidP="00834561">
      <w:pPr>
        <w:spacing w:before="16" w:line="260" w:lineRule="exact"/>
        <w:rPr>
          <w:sz w:val="26"/>
          <w:szCs w:val="26"/>
        </w:rPr>
      </w:pPr>
    </w:p>
    <w:p w14:paraId="4BBF31AC" w14:textId="77777777" w:rsidR="00834561" w:rsidRDefault="00834561" w:rsidP="00834561">
      <w:pPr>
        <w:tabs>
          <w:tab w:val="left" w:pos="1560"/>
        </w:tabs>
        <w:spacing w:line="271" w:lineRule="exact"/>
        <w:ind w:left="840" w:right="-20"/>
      </w:pPr>
      <w:r>
        <w:rPr>
          <w:position w:val="-1"/>
        </w:rPr>
        <w:t>b.</w:t>
      </w:r>
      <w:r>
        <w:rPr>
          <w:position w:val="-1"/>
        </w:rPr>
        <w:tab/>
      </w:r>
      <w:r>
        <w:rPr>
          <w:position w:val="-1"/>
          <w:u w:val="single" w:color="000000"/>
        </w:rPr>
        <w:t xml:space="preserve">Outreach </w:t>
      </w:r>
      <w:r>
        <w:rPr>
          <w:spacing w:val="-2"/>
          <w:position w:val="-1"/>
          <w:u w:val="single" w:color="000000"/>
        </w:rPr>
        <w:t>D</w:t>
      </w:r>
      <w:r>
        <w:rPr>
          <w:position w:val="-1"/>
          <w:u w:val="single" w:color="000000"/>
        </w:rPr>
        <w:t>ocu</w:t>
      </w:r>
      <w:r>
        <w:rPr>
          <w:spacing w:val="-2"/>
          <w:position w:val="-1"/>
          <w:u w:val="single" w:color="000000"/>
        </w:rPr>
        <w:t>m</w:t>
      </w:r>
      <w:r>
        <w:rPr>
          <w:position w:val="-1"/>
          <w:u w:val="single" w:color="000000"/>
        </w:rPr>
        <w:t>entation</w:t>
      </w:r>
    </w:p>
    <w:p w14:paraId="00E17B7D" w14:textId="77777777" w:rsidR="00834561" w:rsidRDefault="00834561" w:rsidP="00834561">
      <w:pPr>
        <w:spacing w:before="29"/>
        <w:ind w:left="120" w:right="55"/>
      </w:pPr>
      <w:r>
        <w:t>Establish a system</w:t>
      </w:r>
      <w:r>
        <w:rPr>
          <w:spacing w:val="-2"/>
        </w:rPr>
        <w:t xml:space="preserve"> </w:t>
      </w:r>
      <w:r>
        <w:t>for docu</w:t>
      </w:r>
      <w:r>
        <w:rPr>
          <w:spacing w:val="-2"/>
        </w:rPr>
        <w:t>m</w:t>
      </w:r>
      <w:r>
        <w:t xml:space="preserve">enting outreach activities and for </w:t>
      </w:r>
      <w:r>
        <w:rPr>
          <w:spacing w:val="-2"/>
        </w:rPr>
        <w:t>m</w:t>
      </w:r>
      <w:r>
        <w:t xml:space="preserve">aintaining records </w:t>
      </w:r>
      <w:r>
        <w:rPr>
          <w:spacing w:val="-2"/>
        </w:rPr>
        <w:t>w</w:t>
      </w:r>
      <w:r>
        <w:t>hich provide racial, ethnic and gender data on all persons applying for the proposed housing. The system</w:t>
      </w:r>
      <w:r>
        <w:rPr>
          <w:spacing w:val="-2"/>
        </w:rPr>
        <w:t xml:space="preserve"> </w:t>
      </w:r>
      <w:r>
        <w:t>should be consistent with any reporting and record keeping require</w:t>
      </w:r>
      <w:r>
        <w:rPr>
          <w:spacing w:val="-2"/>
        </w:rPr>
        <w:t>m</w:t>
      </w:r>
      <w:r>
        <w:t xml:space="preserve">ents.  An AFHMP file should be </w:t>
      </w:r>
      <w:r>
        <w:rPr>
          <w:spacing w:val="-2"/>
        </w:rPr>
        <w:t>m</w:t>
      </w:r>
      <w:r>
        <w:t>aintained and it should include all docu</w:t>
      </w:r>
      <w:r>
        <w:rPr>
          <w:spacing w:val="-2"/>
        </w:rPr>
        <w:t>m</w:t>
      </w:r>
      <w:r>
        <w:t xml:space="preserve">entation pertaining to the </w:t>
      </w:r>
      <w:r>
        <w:rPr>
          <w:spacing w:val="-1"/>
        </w:rPr>
        <w:t>f</w:t>
      </w:r>
      <w:r>
        <w:t>ollo</w:t>
      </w:r>
      <w:r>
        <w:rPr>
          <w:spacing w:val="-2"/>
        </w:rPr>
        <w:t>w</w:t>
      </w:r>
      <w:r>
        <w:rPr>
          <w:spacing w:val="1"/>
        </w:rPr>
        <w:t>i</w:t>
      </w:r>
      <w:r>
        <w:t>ng:</w:t>
      </w:r>
    </w:p>
    <w:p w14:paraId="654B2261" w14:textId="77777777" w:rsidR="00834561" w:rsidRDefault="00834561" w:rsidP="00834561">
      <w:pPr>
        <w:spacing w:before="16" w:line="260" w:lineRule="exact"/>
        <w:rPr>
          <w:sz w:val="26"/>
          <w:szCs w:val="26"/>
        </w:rPr>
      </w:pPr>
    </w:p>
    <w:p w14:paraId="0E72D762" w14:textId="77777777" w:rsidR="00834561" w:rsidRDefault="00834561" w:rsidP="00834561">
      <w:pPr>
        <w:ind w:left="120" w:right="-20"/>
      </w:pPr>
      <w:r>
        <w:t>- How the groups considered least</w:t>
      </w:r>
      <w:r>
        <w:rPr>
          <w:spacing w:val="-2"/>
        </w:rPr>
        <w:t xml:space="preserve"> </w:t>
      </w:r>
      <w:r>
        <w:t>likely to apply were identified;</w:t>
      </w:r>
    </w:p>
    <w:p w14:paraId="66BD7802" w14:textId="77777777" w:rsidR="00834561" w:rsidRDefault="00834561" w:rsidP="00834561">
      <w:pPr>
        <w:ind w:left="300" w:right="141" w:hanging="180"/>
      </w:pPr>
      <w:r>
        <w:t>- The special outreach a</w:t>
      </w:r>
      <w:r>
        <w:rPr>
          <w:spacing w:val="-3"/>
        </w:rPr>
        <w:t>c</w:t>
      </w:r>
      <w:r>
        <w:t>tivities undertaken to attract t</w:t>
      </w:r>
      <w:r>
        <w:rPr>
          <w:spacing w:val="-1"/>
        </w:rPr>
        <w:t>h</w:t>
      </w:r>
      <w:r>
        <w:t>ese gr</w:t>
      </w:r>
      <w:r>
        <w:rPr>
          <w:spacing w:val="-1"/>
        </w:rPr>
        <w:t>o</w:t>
      </w:r>
      <w:r>
        <w:t>ups and the general public to the housing;</w:t>
      </w:r>
    </w:p>
    <w:p w14:paraId="0DB1C16B" w14:textId="77777777" w:rsidR="00834561" w:rsidRDefault="00834561" w:rsidP="00834561">
      <w:pPr>
        <w:ind w:left="120" w:right="-20"/>
      </w:pPr>
      <w:r>
        <w:t>- The training given to staff on Federal, State and</w:t>
      </w:r>
      <w:r>
        <w:rPr>
          <w:spacing w:val="-1"/>
        </w:rPr>
        <w:t xml:space="preserve"> </w:t>
      </w:r>
      <w:r>
        <w:t>local civil rights laws;</w:t>
      </w:r>
    </w:p>
    <w:p w14:paraId="7755CD6E" w14:textId="77777777" w:rsidR="00834561" w:rsidRDefault="00834561" w:rsidP="00834561">
      <w:pPr>
        <w:ind w:left="120" w:right="-20"/>
      </w:pPr>
      <w:r>
        <w:t>- The selection of the community contacts</w:t>
      </w:r>
      <w:r>
        <w:rPr>
          <w:spacing w:val="-2"/>
        </w:rPr>
        <w:t xml:space="preserve"> </w:t>
      </w:r>
      <w:r>
        <w:t>who assisted in imple</w:t>
      </w:r>
      <w:r>
        <w:rPr>
          <w:spacing w:val="-2"/>
        </w:rPr>
        <w:t>m</w:t>
      </w:r>
      <w:r>
        <w:t>enting the AFHMP;</w:t>
      </w:r>
    </w:p>
    <w:p w14:paraId="31B6F191" w14:textId="77777777" w:rsidR="00834561" w:rsidRDefault="00834561" w:rsidP="00834561">
      <w:pPr>
        <w:ind w:left="120" w:right="-20"/>
      </w:pPr>
      <w:r>
        <w:t>- The i</w:t>
      </w:r>
      <w:r>
        <w:rPr>
          <w:spacing w:val="-2"/>
        </w:rPr>
        <w:t>m</w:t>
      </w:r>
      <w:r>
        <w:t>ple</w:t>
      </w:r>
      <w:r>
        <w:rPr>
          <w:spacing w:val="-2"/>
        </w:rPr>
        <w:t>m</w:t>
      </w:r>
      <w:r>
        <w:t xml:space="preserve">entation of the HUD </w:t>
      </w:r>
      <w:r>
        <w:rPr>
          <w:spacing w:val="1"/>
        </w:rPr>
        <w:t>F</w:t>
      </w:r>
      <w:r>
        <w:t>air Housing</w:t>
      </w:r>
      <w:r>
        <w:rPr>
          <w:spacing w:val="-2"/>
        </w:rPr>
        <w:t xml:space="preserve"> </w:t>
      </w:r>
      <w:r>
        <w:t>Advertising</w:t>
      </w:r>
      <w:r>
        <w:rPr>
          <w:spacing w:val="-1"/>
        </w:rPr>
        <w:t xml:space="preserve"> </w:t>
      </w:r>
      <w:r>
        <w:t>Regulations</w:t>
      </w:r>
      <w:r>
        <w:rPr>
          <w:spacing w:val="1"/>
        </w:rPr>
        <w:t xml:space="preserve"> </w:t>
      </w:r>
      <w:r>
        <w:t>stated at 24</w:t>
      </w:r>
    </w:p>
    <w:p w14:paraId="525E2436" w14:textId="77777777" w:rsidR="00834561" w:rsidRDefault="00834561" w:rsidP="00834561">
      <w:pPr>
        <w:ind w:left="240" w:right="-20"/>
      </w:pPr>
      <w:r>
        <w:t>CFR Part 109;</w:t>
      </w:r>
    </w:p>
    <w:p w14:paraId="00A011F9" w14:textId="77777777" w:rsidR="00834561" w:rsidRDefault="00834561" w:rsidP="00834561">
      <w:pPr>
        <w:ind w:left="120" w:right="-20"/>
      </w:pPr>
      <w:r>
        <w:t>- Race and ethnicity of all per</w:t>
      </w:r>
      <w:r>
        <w:rPr>
          <w:spacing w:val="-1"/>
        </w:rPr>
        <w:t>s</w:t>
      </w:r>
      <w:r>
        <w:t>ons a</w:t>
      </w:r>
      <w:r>
        <w:rPr>
          <w:spacing w:val="-1"/>
        </w:rPr>
        <w:t>p</w:t>
      </w:r>
      <w:r>
        <w:t>plying for t</w:t>
      </w:r>
      <w:r>
        <w:rPr>
          <w:spacing w:val="-1"/>
        </w:rPr>
        <w:t>h</w:t>
      </w:r>
      <w:r>
        <w:t>e housing; and</w:t>
      </w:r>
    </w:p>
    <w:p w14:paraId="17DE3595" w14:textId="77777777" w:rsidR="00834561" w:rsidRDefault="00834561" w:rsidP="00834561">
      <w:pPr>
        <w:tabs>
          <w:tab w:val="left" w:pos="1920"/>
        </w:tabs>
        <w:spacing w:after="120"/>
        <w:ind w:left="1195" w:right="1800" w:hanging="1080"/>
      </w:pPr>
      <w:r>
        <w:t>- Race and ethnicity of all indi</w:t>
      </w:r>
      <w:r>
        <w:rPr>
          <w:spacing w:val="-1"/>
        </w:rPr>
        <w:t>v</w:t>
      </w:r>
      <w:r>
        <w:rPr>
          <w:spacing w:val="1"/>
        </w:rPr>
        <w:t>i</w:t>
      </w:r>
      <w:r>
        <w:t>duals</w:t>
      </w:r>
      <w:r>
        <w:rPr>
          <w:spacing w:val="-2"/>
        </w:rPr>
        <w:t xml:space="preserve"> </w:t>
      </w:r>
      <w:r>
        <w:t>who visited</w:t>
      </w:r>
      <w:r>
        <w:rPr>
          <w:spacing w:val="-1"/>
        </w:rPr>
        <w:t xml:space="preserve"> </w:t>
      </w:r>
      <w:r>
        <w:t>the pr</w:t>
      </w:r>
      <w:r>
        <w:rPr>
          <w:spacing w:val="-1"/>
        </w:rPr>
        <w:t>o</w:t>
      </w:r>
      <w:r>
        <w:rPr>
          <w:spacing w:val="1"/>
        </w:rPr>
        <w:t>j</w:t>
      </w:r>
      <w:r>
        <w:t xml:space="preserve">ect in person. </w:t>
      </w:r>
    </w:p>
    <w:p w14:paraId="42BA4A7B" w14:textId="77777777" w:rsidR="00834561" w:rsidRDefault="00834561" w:rsidP="00834561">
      <w:pPr>
        <w:tabs>
          <w:tab w:val="left" w:pos="1920"/>
        </w:tabs>
        <w:spacing w:after="120"/>
        <w:ind w:left="1195" w:right="1800" w:hanging="1080"/>
      </w:pPr>
      <w:r>
        <w:tab/>
        <w:t>c.</w:t>
      </w:r>
      <w:r>
        <w:tab/>
      </w:r>
      <w:r>
        <w:rPr>
          <w:u w:val="single" w:color="000000"/>
        </w:rPr>
        <w:t>Fair Housing Training</w:t>
      </w:r>
    </w:p>
    <w:p w14:paraId="7FC81C3F" w14:textId="77777777" w:rsidR="00834561" w:rsidRDefault="00834561" w:rsidP="00834561">
      <w:pPr>
        <w:spacing w:before="10"/>
        <w:ind w:left="120" w:right="79"/>
      </w:pPr>
      <w:r>
        <w:t xml:space="preserve">In accordance with HUD 8025.1, during the 90-day or </w:t>
      </w:r>
      <w:r>
        <w:rPr>
          <w:spacing w:val="-2"/>
        </w:rPr>
        <w:t>m</w:t>
      </w:r>
      <w:r>
        <w:t>ore period prior to the commenc</w:t>
      </w:r>
      <w:r>
        <w:rPr>
          <w:spacing w:val="1"/>
        </w:rPr>
        <w:t>e</w:t>
      </w:r>
      <w:r>
        <w:rPr>
          <w:spacing w:val="-1"/>
        </w:rPr>
        <w:t>m</w:t>
      </w:r>
      <w:r>
        <w:t>ent of taking applications or sal</w:t>
      </w:r>
      <w:r>
        <w:rPr>
          <w:spacing w:val="-3"/>
        </w:rPr>
        <w:t>e</w:t>
      </w:r>
      <w:r>
        <w:t xml:space="preserve">s, all </w:t>
      </w:r>
      <w:r>
        <w:rPr>
          <w:spacing w:val="-2"/>
        </w:rPr>
        <w:t>m</w:t>
      </w:r>
      <w:r>
        <w:t>anag</w:t>
      </w:r>
      <w:r>
        <w:rPr>
          <w:spacing w:val="1"/>
        </w:rPr>
        <w:t>e</w:t>
      </w:r>
      <w:r>
        <w:rPr>
          <w:spacing w:val="-2"/>
        </w:rPr>
        <w:t>m</w:t>
      </w:r>
      <w:r>
        <w:t>ent</w:t>
      </w:r>
      <w:r>
        <w:rPr>
          <w:spacing w:val="2"/>
        </w:rPr>
        <w:t xml:space="preserve"> </w:t>
      </w:r>
      <w:r>
        <w:t>or sales sta</w:t>
      </w:r>
      <w:r>
        <w:rPr>
          <w:spacing w:val="-2"/>
        </w:rPr>
        <w:t>f</w:t>
      </w:r>
      <w:r>
        <w:t xml:space="preserve">f </w:t>
      </w:r>
      <w:r>
        <w:rPr>
          <w:spacing w:val="-2"/>
        </w:rPr>
        <w:t>m</w:t>
      </w:r>
      <w:r>
        <w:t xml:space="preserve">ust be provided  training in Federal, </w:t>
      </w:r>
      <w:r>
        <w:rPr>
          <w:spacing w:val="-1"/>
        </w:rPr>
        <w:t>S</w:t>
      </w:r>
      <w:r>
        <w:rPr>
          <w:spacing w:val="1"/>
        </w:rPr>
        <w:t>t</w:t>
      </w:r>
      <w:r>
        <w:t>ate and local fair housing la</w:t>
      </w:r>
      <w:r>
        <w:rPr>
          <w:spacing w:val="-2"/>
        </w:rPr>
        <w:t>w</w:t>
      </w:r>
      <w:r>
        <w:t>s, AFHMP objectives and the approved AFHMP.</w:t>
      </w:r>
    </w:p>
    <w:p w14:paraId="3AF09107" w14:textId="77777777" w:rsidR="00834561" w:rsidRDefault="00834561" w:rsidP="00834561">
      <w:pPr>
        <w:spacing w:before="16" w:line="260" w:lineRule="exact"/>
        <w:rPr>
          <w:sz w:val="26"/>
          <w:szCs w:val="26"/>
        </w:rPr>
      </w:pPr>
    </w:p>
    <w:p w14:paraId="39F88200" w14:textId="77777777" w:rsidR="00834561" w:rsidRDefault="00834561" w:rsidP="00834561">
      <w:pPr>
        <w:tabs>
          <w:tab w:val="left" w:pos="1920"/>
        </w:tabs>
        <w:ind w:left="1200" w:right="-20"/>
      </w:pPr>
      <w:r>
        <w:t>d.</w:t>
      </w:r>
      <w:r>
        <w:tab/>
      </w:r>
      <w:r>
        <w:rPr>
          <w:u w:val="single" w:color="000000"/>
        </w:rPr>
        <w:t>File Documentation</w:t>
      </w:r>
      <w:r>
        <w:t>:</w:t>
      </w:r>
    </w:p>
    <w:p w14:paraId="0DA00648" w14:textId="6CE53B2D" w:rsidR="00834561" w:rsidRDefault="00834561" w:rsidP="00834561">
      <w:pPr>
        <w:ind w:left="120" w:right="112"/>
      </w:pPr>
      <w:r>
        <w:t xml:space="preserve">The following </w:t>
      </w:r>
      <w:r>
        <w:rPr>
          <w:spacing w:val="-2"/>
        </w:rPr>
        <w:t>m</w:t>
      </w:r>
      <w:r>
        <w:t>aterials</w:t>
      </w:r>
      <w:r>
        <w:rPr>
          <w:spacing w:val="-1"/>
        </w:rPr>
        <w:t xml:space="preserve"> </w:t>
      </w:r>
      <w:r>
        <w:t xml:space="preserve">should be </w:t>
      </w:r>
      <w:r>
        <w:rPr>
          <w:spacing w:val="-1"/>
        </w:rPr>
        <w:t>s</w:t>
      </w:r>
      <w:r>
        <w:t>ub</w:t>
      </w:r>
      <w:r>
        <w:rPr>
          <w:spacing w:val="-2"/>
        </w:rPr>
        <w:t>m</w:t>
      </w:r>
      <w:r>
        <w:t>itted to</w:t>
      </w:r>
      <w:r>
        <w:rPr>
          <w:spacing w:val="-2"/>
        </w:rPr>
        <w:t xml:space="preserve"> </w:t>
      </w:r>
      <w:r w:rsidR="00641D59">
        <w:t>the City</w:t>
      </w:r>
      <w:r>
        <w:t xml:space="preserve"> and be kept in the AFHMP file for future monitoring:</w:t>
      </w:r>
    </w:p>
    <w:p w14:paraId="4F1DA82F" w14:textId="77777777" w:rsidR="00834561" w:rsidRDefault="00834561" w:rsidP="00834561">
      <w:pPr>
        <w:spacing w:before="16" w:line="260" w:lineRule="exact"/>
        <w:rPr>
          <w:sz w:val="26"/>
          <w:szCs w:val="26"/>
        </w:rPr>
      </w:pPr>
    </w:p>
    <w:p w14:paraId="3FC9FD79" w14:textId="77777777" w:rsidR="00834561" w:rsidRDefault="00834561" w:rsidP="00834561">
      <w:pPr>
        <w:ind w:left="120" w:right="-20"/>
      </w:pPr>
      <w:r>
        <w:t>- Copies of advertise</w:t>
      </w:r>
      <w:r>
        <w:rPr>
          <w:spacing w:val="-2"/>
        </w:rPr>
        <w:t>m</w:t>
      </w:r>
      <w:r>
        <w:t>ents, brochures, lea</w:t>
      </w:r>
      <w:r>
        <w:rPr>
          <w:spacing w:val="-1"/>
        </w:rPr>
        <w:t>f</w:t>
      </w:r>
      <w:r>
        <w:t>l</w:t>
      </w:r>
      <w:r>
        <w:rPr>
          <w:spacing w:val="-1"/>
        </w:rPr>
        <w:t>e</w:t>
      </w:r>
      <w:r>
        <w:t>ts, and lette</w:t>
      </w:r>
      <w:r>
        <w:rPr>
          <w:spacing w:val="-1"/>
        </w:rPr>
        <w:t>r</w:t>
      </w:r>
      <w:r>
        <w:t>s to community contacts;</w:t>
      </w:r>
    </w:p>
    <w:p w14:paraId="430DE219" w14:textId="77777777" w:rsidR="00834561" w:rsidRDefault="00834561" w:rsidP="00834561">
      <w:pPr>
        <w:ind w:left="120" w:right="-20"/>
      </w:pPr>
      <w:r>
        <w:t>- Photographs of project signs;</w:t>
      </w:r>
    </w:p>
    <w:p w14:paraId="06A7BC71" w14:textId="77777777" w:rsidR="00834561" w:rsidRDefault="00834561" w:rsidP="00834561">
      <w:pPr>
        <w:ind w:left="120" w:right="-20"/>
      </w:pPr>
      <w:r>
        <w:t>- A copy of instructions used to train s</w:t>
      </w:r>
      <w:r>
        <w:rPr>
          <w:spacing w:val="2"/>
        </w:rPr>
        <w:t>a</w:t>
      </w:r>
      <w:r>
        <w:t>les/rental</w:t>
      </w:r>
      <w:r>
        <w:rPr>
          <w:spacing w:val="-1"/>
        </w:rPr>
        <w:t xml:space="preserve"> </w:t>
      </w:r>
      <w:r>
        <w:t>staff</w:t>
      </w:r>
      <w:r>
        <w:rPr>
          <w:spacing w:val="-1"/>
        </w:rPr>
        <w:t xml:space="preserve"> </w:t>
      </w:r>
      <w:r>
        <w:t>of</w:t>
      </w:r>
      <w:r>
        <w:rPr>
          <w:spacing w:val="1"/>
        </w:rPr>
        <w:t xml:space="preserve"> </w:t>
      </w:r>
      <w:r>
        <w:t>Fair Housing laws.</w:t>
      </w:r>
    </w:p>
    <w:p w14:paraId="6BF4E8FB" w14:textId="77777777" w:rsidR="00834561" w:rsidRPr="00A75955" w:rsidRDefault="00834561" w:rsidP="00834561"/>
    <w:p w14:paraId="45852D3B" w14:textId="0CB7E502" w:rsidR="00834561" w:rsidRPr="00BA4DB7" w:rsidRDefault="00390C40" w:rsidP="00834561">
      <w:pPr>
        <w:pStyle w:val="Title"/>
        <w:rPr>
          <w:rFonts w:ascii="Arial Black" w:hAnsi="Arial Black"/>
          <w:color w:val="FF0000"/>
        </w:rPr>
      </w:pPr>
      <w:r w:rsidRPr="00BA4DB7">
        <w:rPr>
          <w:rFonts w:ascii="Arial Black" w:hAnsi="Arial Black"/>
        </w:rPr>
        <w:lastRenderedPageBreak/>
        <w:t xml:space="preserve">APPENDIX </w:t>
      </w:r>
      <w:r w:rsidR="00BA4DB7" w:rsidRPr="00641D59">
        <w:rPr>
          <w:rFonts w:ascii="Arial Black" w:hAnsi="Arial Black"/>
        </w:rPr>
        <w:t>A</w:t>
      </w:r>
    </w:p>
    <w:p w14:paraId="21251A9C" w14:textId="77777777" w:rsidR="00834561" w:rsidRDefault="00834561" w:rsidP="00834561"/>
    <w:p w14:paraId="277A94E9" w14:textId="77777777" w:rsidR="00834561" w:rsidRPr="00F35F4C" w:rsidRDefault="00834561" w:rsidP="00834561">
      <w:pPr>
        <w:jc w:val="center"/>
        <w:rPr>
          <w:rFonts w:ascii="Arial Black" w:hAnsi="Arial Black"/>
          <w:b/>
          <w:smallCaps/>
        </w:rPr>
      </w:pPr>
      <w:r w:rsidRPr="00F35F4C">
        <w:rPr>
          <w:rFonts w:ascii="Arial Black" w:hAnsi="Arial Black"/>
          <w:b/>
          <w:smallCaps/>
        </w:rPr>
        <w:t xml:space="preserve">Summary of Eligible and Ineligible Activities </w:t>
      </w:r>
    </w:p>
    <w:p w14:paraId="24AF7800" w14:textId="77777777" w:rsidR="00834561" w:rsidRDefault="00834561" w:rsidP="00834561">
      <w:pPr>
        <w:pStyle w:val="Heading1"/>
      </w:pPr>
      <w:r>
        <w:t>HOME Investment Partnership Program</w:t>
      </w:r>
    </w:p>
    <w:p w14:paraId="7A9B6B2B" w14:textId="77777777" w:rsidR="00834561" w:rsidRDefault="00834561" w:rsidP="00834561">
      <w:pPr>
        <w:jc w:val="center"/>
        <w:rPr>
          <w:smallCaps/>
          <w:u w:val="single"/>
        </w:rPr>
      </w:pPr>
    </w:p>
    <w:p w14:paraId="376B424A" w14:textId="77777777" w:rsidR="00834561" w:rsidRDefault="00834561" w:rsidP="00834561"/>
    <w:p w14:paraId="28DAD97D" w14:textId="77777777" w:rsidR="00834561" w:rsidRDefault="00834561" w:rsidP="00834561">
      <w:r>
        <w:t xml:space="preserve">This is a summary of the activities that are eligible and ineligible for assistance under the HOME Investment Partnership Program pursuant to governing regulations of the Code of Federal Regulations, Title 24, Part 92, </w:t>
      </w:r>
      <w:proofErr w:type="gramStart"/>
      <w:r>
        <w:t>Sections 92.205 –92.214</w:t>
      </w:r>
      <w:proofErr w:type="gramEnd"/>
      <w:r>
        <w:t xml:space="preserve">. This summary is based upon the Final Rules published in September 16, 1996 and amendments thereto through December 2008. </w:t>
      </w:r>
    </w:p>
    <w:p w14:paraId="6ED66A9F" w14:textId="77777777" w:rsidR="00834561" w:rsidRDefault="00834561" w:rsidP="00834561"/>
    <w:p w14:paraId="32C54A47" w14:textId="77777777" w:rsidR="00834561" w:rsidRDefault="00834561" w:rsidP="00834561">
      <w:pPr>
        <w:pStyle w:val="Heading1"/>
        <w:rPr>
          <w:color w:val="000000"/>
        </w:rPr>
      </w:pPr>
      <w:r>
        <w:rPr>
          <w:b w:val="0"/>
          <w:bCs w:val="0"/>
          <w:color w:val="000000"/>
        </w:rPr>
        <w:t xml:space="preserve">ELIGIBLE AND PROHIBITED ACTIVITIES </w:t>
      </w:r>
    </w:p>
    <w:p w14:paraId="55BF4AA7" w14:textId="77777777" w:rsidR="00834561" w:rsidRDefault="00834561" w:rsidP="00834561">
      <w:pPr>
        <w:pStyle w:val="Heading2"/>
        <w:rPr>
          <w:b w:val="0"/>
          <w:bCs w:val="0"/>
          <w:color w:val="000000"/>
        </w:rPr>
      </w:pPr>
    </w:p>
    <w:p w14:paraId="269FBFBD" w14:textId="77777777" w:rsidR="00834561" w:rsidRDefault="00834561" w:rsidP="00834561">
      <w:pPr>
        <w:pStyle w:val="Heading2"/>
        <w:rPr>
          <w:color w:val="000000"/>
        </w:rPr>
      </w:pPr>
      <w:r>
        <w:rPr>
          <w:b w:val="0"/>
          <w:bCs w:val="0"/>
          <w:color w:val="000000"/>
        </w:rPr>
        <w:t xml:space="preserve">§ 92.205 Eligible Activities: General </w:t>
      </w:r>
    </w:p>
    <w:p w14:paraId="598B6BAF" w14:textId="77777777" w:rsidR="00834561" w:rsidRDefault="00834561" w:rsidP="00834561">
      <w:pPr>
        <w:pStyle w:val="List"/>
        <w:ind w:left="475" w:hanging="475"/>
        <w:rPr>
          <w:color w:val="000000"/>
          <w:sz w:val="24"/>
        </w:rPr>
      </w:pPr>
      <w:r>
        <w:rPr>
          <w:color w:val="000000"/>
          <w:sz w:val="24"/>
        </w:rPr>
        <w:t xml:space="preserve">a. </w:t>
      </w:r>
      <w:r>
        <w:rPr>
          <w:i/>
          <w:iCs/>
          <w:color w:val="000000"/>
          <w:sz w:val="24"/>
        </w:rPr>
        <w:t>Eligible activities</w:t>
      </w:r>
      <w:r>
        <w:rPr>
          <w:color w:val="000000"/>
          <w:sz w:val="24"/>
        </w:rPr>
        <w:t xml:space="preserve">. </w:t>
      </w:r>
    </w:p>
    <w:p w14:paraId="54AEF0FD" w14:textId="77777777" w:rsidR="00834561" w:rsidRDefault="00834561" w:rsidP="00834561">
      <w:pPr>
        <w:pStyle w:val="List2"/>
        <w:ind w:left="950" w:hanging="475"/>
        <w:rPr>
          <w:color w:val="000000"/>
          <w:sz w:val="24"/>
        </w:rPr>
      </w:pPr>
      <w:r>
        <w:rPr>
          <w:color w:val="000000"/>
          <w:sz w:val="24"/>
        </w:rPr>
        <w:t xml:space="preserve">1. HOME funds may be used by a participating jurisdiction to provide incentives to develop and support affordable rental housing and homeownership affordability through the acquisition (including assistance to homebuyers), new construction, reconstruction, or rehabilitation of non-luxury housing with suitable amenities, including real property acquisition, site improvements, conversion, demolition, and other expenses, including financing costs, relocation expenses of any displaced persons, families, businesses, or organizations; to provide tenant-based rental assistance, including security deposits; to provide payment of reasonable administrative and planning costs; and to provide for the payment of operating expenses of community housing development organizations. The housing must be permanent or transitional housing. The specific eligible costs for these activities are set forth in §§ 92.206 through 92.209. </w:t>
      </w:r>
    </w:p>
    <w:p w14:paraId="566000A3" w14:textId="77777777" w:rsidR="00834561" w:rsidRDefault="00834561" w:rsidP="00834561">
      <w:pPr>
        <w:pStyle w:val="List2"/>
        <w:ind w:left="950" w:hanging="475"/>
        <w:rPr>
          <w:color w:val="000000"/>
          <w:sz w:val="24"/>
        </w:rPr>
      </w:pPr>
      <w:r>
        <w:rPr>
          <w:color w:val="000000"/>
          <w:sz w:val="24"/>
        </w:rPr>
        <w:t xml:space="preserve">2. Acquisition of vacant land or demolition must be undertaken only with respect to a particular housing project intended to provide affordable housing. </w:t>
      </w:r>
    </w:p>
    <w:p w14:paraId="3C05482E" w14:textId="77777777" w:rsidR="00834561" w:rsidRDefault="00834561" w:rsidP="00834561">
      <w:pPr>
        <w:pStyle w:val="List2"/>
        <w:ind w:left="950" w:hanging="475"/>
        <w:rPr>
          <w:color w:val="000000"/>
          <w:sz w:val="24"/>
        </w:rPr>
      </w:pPr>
      <w:r>
        <w:rPr>
          <w:color w:val="000000"/>
          <w:sz w:val="24"/>
        </w:rPr>
        <w:t xml:space="preserve">3. Conversion of an existing structure to affordable housing is rehabilitation, unless the conversion entails adding one or more units beyond the existing walls, in which case, the project is new construction for purposes of this part. </w:t>
      </w:r>
    </w:p>
    <w:p w14:paraId="31AED3D2" w14:textId="77777777" w:rsidR="00834561" w:rsidRDefault="00834561" w:rsidP="00834561">
      <w:pPr>
        <w:pStyle w:val="List2"/>
        <w:ind w:left="950" w:hanging="475"/>
        <w:rPr>
          <w:color w:val="000000"/>
          <w:sz w:val="24"/>
        </w:rPr>
      </w:pPr>
      <w:r>
        <w:rPr>
          <w:color w:val="000000"/>
          <w:sz w:val="24"/>
        </w:rPr>
        <w:t xml:space="preserve">4. </w:t>
      </w:r>
      <w:r>
        <w:rPr>
          <w:i/>
          <w:iCs/>
          <w:color w:val="000000"/>
          <w:sz w:val="24"/>
        </w:rPr>
        <w:t xml:space="preserve">Manufactured housing. </w:t>
      </w:r>
      <w:r>
        <w:rPr>
          <w:color w:val="000000"/>
          <w:sz w:val="24"/>
        </w:rPr>
        <w:t xml:space="preserve">HOME funds may be used to purchase and/or rehabilitate a manufactured housing unit, or purchase the land upon which a manufactured housing unit is located. Except for existing, owner-occupied manufactured housing that is rehabilitated with HOME funds, the manufactured housing unit must, at the time of project completion, be connected to permanent utility hook-ups and be located on land that is owned by the manufactured housing unit owner or land for which the manufactured housing owner has a lease for a period at least equal to the applicable period of affordability. </w:t>
      </w:r>
    </w:p>
    <w:p w14:paraId="1B00E13B" w14:textId="77777777" w:rsidR="00834561" w:rsidRDefault="00834561" w:rsidP="00834561">
      <w:pPr>
        <w:pStyle w:val="List2"/>
        <w:ind w:left="950" w:hanging="475"/>
        <w:rPr>
          <w:color w:val="000000"/>
          <w:sz w:val="24"/>
        </w:rPr>
        <w:sectPr w:rsidR="00834561" w:rsidSect="00390C40">
          <w:footerReference w:type="default" r:id="rId17"/>
          <w:pgSz w:w="12240" w:h="15840"/>
          <w:pgMar w:top="1440" w:right="1440" w:bottom="1440" w:left="1584" w:header="720" w:footer="720" w:gutter="0"/>
          <w:pgNumType w:start="1"/>
          <w:cols w:space="720"/>
          <w:noEndnote/>
        </w:sectPr>
      </w:pPr>
    </w:p>
    <w:p w14:paraId="0BCD41EB" w14:textId="77777777" w:rsidR="00834561" w:rsidRDefault="00834561" w:rsidP="00834561">
      <w:pPr>
        <w:pStyle w:val="Default"/>
        <w:rPr>
          <w:color w:val="auto"/>
        </w:rPr>
      </w:pPr>
      <w:r>
        <w:rPr>
          <w:color w:val="auto"/>
        </w:rPr>
        <w:lastRenderedPageBreak/>
        <w:t xml:space="preserve"> </w:t>
      </w:r>
    </w:p>
    <w:p w14:paraId="5C6691A9" w14:textId="77777777" w:rsidR="00834561" w:rsidRDefault="00834561" w:rsidP="00834561">
      <w:pPr>
        <w:pStyle w:val="List"/>
        <w:ind w:left="475" w:hanging="475"/>
        <w:rPr>
          <w:sz w:val="24"/>
        </w:rPr>
      </w:pPr>
      <w:r>
        <w:rPr>
          <w:sz w:val="24"/>
        </w:rPr>
        <w:t xml:space="preserve">b. </w:t>
      </w:r>
      <w:r>
        <w:rPr>
          <w:i/>
          <w:iCs/>
          <w:sz w:val="24"/>
        </w:rPr>
        <w:t>Forms of assistance</w:t>
      </w:r>
      <w:r>
        <w:rPr>
          <w:sz w:val="24"/>
        </w:rPr>
        <w:t xml:space="preserve">. </w:t>
      </w:r>
    </w:p>
    <w:p w14:paraId="65EEF08F" w14:textId="77777777" w:rsidR="00834561" w:rsidRDefault="00834561" w:rsidP="00834561">
      <w:pPr>
        <w:pStyle w:val="List2"/>
        <w:ind w:left="950" w:hanging="475"/>
        <w:rPr>
          <w:sz w:val="24"/>
        </w:rPr>
      </w:pPr>
      <w:r>
        <w:rPr>
          <w:sz w:val="24"/>
        </w:rPr>
        <w:t xml:space="preserve">1. A participating jurisdiction may invest HOME funds as equity investments, interest- bearing loans or advances, non-interest-bearing loans or advances, interest subsidies consistent with the purposes of this part, deferred payment loans, grants, or other forms of assistance that HUD determines to be consistent with the purposes of this part. Each participating jurisdiction has the right to establish the terms of assistance, subject to the requirements of this part. </w:t>
      </w:r>
    </w:p>
    <w:p w14:paraId="1A8F9AEF" w14:textId="77777777" w:rsidR="00834561" w:rsidRDefault="00834561" w:rsidP="00834561">
      <w:pPr>
        <w:pStyle w:val="List2"/>
        <w:ind w:left="950" w:hanging="475"/>
        <w:rPr>
          <w:sz w:val="24"/>
        </w:rPr>
      </w:pPr>
      <w:r>
        <w:rPr>
          <w:sz w:val="24"/>
        </w:rPr>
        <w:t xml:space="preserve">2. A participating jurisdiction may invest HOME funds to guarantee loans made by lenders and, if required, the participating jurisdiction may establish a loan guarantee account with HOME funds. The HOME funds may be used to guarantee the timely payment of principal and interest or payment of the outstanding principal and interest upon foreclosure of the loan. The amount of the loan guarantee account must be based on a reasonable estimate of the default rate on the guaranteed loans, but under no circumstances may the amount on deposit exceed 20 percent of the total outstanding principal amount guaranteed; except that the account may include a reasonable minimum balance. While loan funds guaranteed with HOME funds are subject to all HOME requirements, funds which are used to repay the guaranteed loans are not. </w:t>
      </w:r>
    </w:p>
    <w:p w14:paraId="12377567" w14:textId="77777777" w:rsidR="00834561" w:rsidRDefault="00834561" w:rsidP="00834561">
      <w:pPr>
        <w:pStyle w:val="List"/>
        <w:ind w:left="475" w:hanging="475"/>
        <w:rPr>
          <w:sz w:val="24"/>
        </w:rPr>
      </w:pPr>
      <w:r>
        <w:rPr>
          <w:sz w:val="24"/>
        </w:rPr>
        <w:t xml:space="preserve">c. </w:t>
      </w:r>
      <w:r>
        <w:rPr>
          <w:i/>
          <w:iCs/>
          <w:sz w:val="24"/>
        </w:rPr>
        <w:t xml:space="preserve">Minimum amount of assistance. </w:t>
      </w:r>
      <w:r>
        <w:rPr>
          <w:sz w:val="24"/>
        </w:rPr>
        <w:t xml:space="preserve">The minimum amount of HOME funds that must be invested in a project involving rental housing or homeownership is $1,000 times the number of HOME-assisted units in the project. </w:t>
      </w:r>
    </w:p>
    <w:p w14:paraId="749FBB32" w14:textId="77777777" w:rsidR="00834561" w:rsidRDefault="00834561" w:rsidP="00834561">
      <w:pPr>
        <w:pStyle w:val="List"/>
        <w:ind w:left="475" w:hanging="475"/>
        <w:rPr>
          <w:sz w:val="24"/>
        </w:rPr>
      </w:pPr>
      <w:r>
        <w:rPr>
          <w:sz w:val="24"/>
        </w:rPr>
        <w:t xml:space="preserve">d. </w:t>
      </w:r>
      <w:r>
        <w:rPr>
          <w:i/>
          <w:iCs/>
          <w:sz w:val="24"/>
        </w:rPr>
        <w:t xml:space="preserve">Multi-unit projects. </w:t>
      </w:r>
      <w:r>
        <w:rPr>
          <w:sz w:val="24"/>
        </w:rPr>
        <w:t xml:space="preserve">HOME funds may be used to assist one or more housing units in a multi-unit project. Only the actual HOME eligible development costs of the assisted units may be charged to the HOME program. If the assisted and non-assisted units are not comparable, the actual costs may be determined based on a method of cost allocation. If the assisted and non-assisted units are comparable in terms of size, features and number of bedrooms, the actual cost of the HOME-assisted units can be determined by pro-rating the total HOME eligible development costs of the project so that the proportion of the total development costs charged to the HOME program does not exceed the proportion of the HOME-assisted units in the project. </w:t>
      </w:r>
    </w:p>
    <w:p w14:paraId="2EDD51A5" w14:textId="77777777" w:rsidR="00834561" w:rsidRDefault="00834561" w:rsidP="00834561">
      <w:pPr>
        <w:pStyle w:val="List"/>
        <w:ind w:left="475" w:hanging="475"/>
        <w:rPr>
          <w:sz w:val="24"/>
        </w:rPr>
      </w:pPr>
      <w:r>
        <w:rPr>
          <w:sz w:val="24"/>
        </w:rPr>
        <w:t xml:space="preserve">e. </w:t>
      </w:r>
      <w:r>
        <w:rPr>
          <w:i/>
          <w:iCs/>
          <w:sz w:val="24"/>
        </w:rPr>
        <w:t xml:space="preserve">Terminated projects. </w:t>
      </w:r>
      <w:r>
        <w:rPr>
          <w:sz w:val="24"/>
        </w:rPr>
        <w:t xml:space="preserve">A HOME assisted project that is terminated before completion, either voluntarily or otherwise, constitutes an ineligible activity and any HOME funds invested in the project must be repaid to the participating jurisdiction’s HOME Investment Trust Fund in accordance with § 92.503(b) (except for project-specific assistance to community housing development organizations as provided in § 92.301(a)(3) and § 92.301(b)(3)). </w:t>
      </w:r>
    </w:p>
    <w:p w14:paraId="7B91F0BE" w14:textId="77777777" w:rsidR="00834561" w:rsidRDefault="00834561" w:rsidP="00834561">
      <w:pPr>
        <w:pStyle w:val="Heading2"/>
        <w:rPr>
          <w:b w:val="0"/>
          <w:bCs w:val="0"/>
        </w:rPr>
      </w:pPr>
      <w:r>
        <w:rPr>
          <w:b w:val="0"/>
          <w:bCs w:val="0"/>
        </w:rPr>
        <w:br w:type="page"/>
      </w:r>
    </w:p>
    <w:p w14:paraId="28CDA601" w14:textId="77777777" w:rsidR="00834561" w:rsidRDefault="00834561" w:rsidP="00834561">
      <w:pPr>
        <w:pStyle w:val="Heading2"/>
        <w:rPr>
          <w:bCs w:val="0"/>
        </w:rPr>
      </w:pPr>
      <w:r w:rsidRPr="00F763FC">
        <w:rPr>
          <w:bCs w:val="0"/>
        </w:rPr>
        <w:lastRenderedPageBreak/>
        <w:t xml:space="preserve">§ 92.206 Eligible Project Costs </w:t>
      </w:r>
    </w:p>
    <w:p w14:paraId="74664D4D" w14:textId="77777777" w:rsidR="00834561" w:rsidRPr="001D5276" w:rsidRDefault="00834561" w:rsidP="00834561"/>
    <w:p w14:paraId="13B0741E" w14:textId="3B0E7FEB" w:rsidR="00834561" w:rsidRDefault="00834561" w:rsidP="00834561">
      <w:pPr>
        <w:pStyle w:val="BodyText"/>
        <w:rPr>
          <w:sz w:val="32"/>
          <w:szCs w:val="32"/>
        </w:rPr>
      </w:pPr>
      <w:r w:rsidRPr="001D5276">
        <w:rPr>
          <w:sz w:val="32"/>
          <w:szCs w:val="32"/>
        </w:rPr>
        <w:t>HOME funds may be use</w:t>
      </w:r>
      <w:r>
        <w:rPr>
          <w:sz w:val="32"/>
          <w:szCs w:val="32"/>
        </w:rPr>
        <w:t>d to pay the following Eligible</w:t>
      </w:r>
      <w:r w:rsidR="00547E10">
        <w:rPr>
          <w:sz w:val="32"/>
          <w:szCs w:val="32"/>
        </w:rPr>
        <w:t xml:space="preserve"> </w:t>
      </w:r>
      <w:r>
        <w:rPr>
          <w:sz w:val="32"/>
          <w:szCs w:val="32"/>
        </w:rPr>
        <w:t>c</w:t>
      </w:r>
      <w:r w:rsidRPr="001D5276">
        <w:rPr>
          <w:sz w:val="32"/>
          <w:szCs w:val="32"/>
        </w:rPr>
        <w:t xml:space="preserve">osts: </w:t>
      </w:r>
    </w:p>
    <w:p w14:paraId="73636129" w14:textId="77777777" w:rsidR="00834561" w:rsidRPr="001D5276" w:rsidRDefault="00834561" w:rsidP="00834561">
      <w:pPr>
        <w:pStyle w:val="BodyText"/>
        <w:rPr>
          <w:sz w:val="32"/>
          <w:szCs w:val="32"/>
        </w:rPr>
      </w:pPr>
    </w:p>
    <w:p w14:paraId="46935FED" w14:textId="77777777" w:rsidR="00834561" w:rsidRDefault="00834561" w:rsidP="00834561">
      <w:pPr>
        <w:pStyle w:val="List"/>
        <w:ind w:left="475" w:hanging="475"/>
        <w:rPr>
          <w:sz w:val="24"/>
        </w:rPr>
      </w:pPr>
      <w:r>
        <w:rPr>
          <w:sz w:val="24"/>
        </w:rPr>
        <w:t xml:space="preserve">a. </w:t>
      </w:r>
      <w:r w:rsidRPr="00A46D8F">
        <w:rPr>
          <w:b/>
          <w:i/>
          <w:iCs/>
          <w:sz w:val="24"/>
        </w:rPr>
        <w:t>Development hard costs</w:t>
      </w:r>
      <w:r>
        <w:rPr>
          <w:i/>
          <w:iCs/>
          <w:sz w:val="24"/>
        </w:rPr>
        <w:t xml:space="preserve">. </w:t>
      </w:r>
      <w:r>
        <w:rPr>
          <w:sz w:val="24"/>
        </w:rPr>
        <w:t xml:space="preserve">The actual cost of constructing or rehabilitating housing. These costs include the following: </w:t>
      </w:r>
    </w:p>
    <w:p w14:paraId="1ED3CEA8" w14:textId="77777777" w:rsidR="00834561" w:rsidRDefault="00834561" w:rsidP="00834561">
      <w:pPr>
        <w:pStyle w:val="Default"/>
        <w:rPr>
          <w:color w:val="auto"/>
        </w:rPr>
      </w:pPr>
      <w:r>
        <w:rPr>
          <w:color w:val="auto"/>
        </w:rPr>
        <w:t xml:space="preserve"> </w:t>
      </w:r>
    </w:p>
    <w:p w14:paraId="3EABC86A" w14:textId="77777777" w:rsidR="00834561" w:rsidRDefault="00834561" w:rsidP="00834561">
      <w:pPr>
        <w:pStyle w:val="List2"/>
        <w:ind w:left="950" w:hanging="475"/>
        <w:rPr>
          <w:sz w:val="24"/>
        </w:rPr>
      </w:pPr>
      <w:r>
        <w:rPr>
          <w:sz w:val="24"/>
        </w:rPr>
        <w:t xml:space="preserve">1. For new construction, costs to meet the applicable new construction standards of the participating jurisdiction and the Model Energy Code referred to in § 92.251; </w:t>
      </w:r>
    </w:p>
    <w:p w14:paraId="5F346BFD" w14:textId="77777777" w:rsidR="00834561" w:rsidRDefault="00834561" w:rsidP="00834561">
      <w:pPr>
        <w:pStyle w:val="List2"/>
        <w:ind w:left="950" w:hanging="475"/>
        <w:rPr>
          <w:sz w:val="24"/>
        </w:rPr>
      </w:pPr>
      <w:r>
        <w:rPr>
          <w:sz w:val="24"/>
        </w:rPr>
        <w:t xml:space="preserve">2. For rehabilitation, costs: </w:t>
      </w:r>
    </w:p>
    <w:p w14:paraId="791FAECF" w14:textId="77777777" w:rsidR="00834561" w:rsidRDefault="00834561" w:rsidP="00834561">
      <w:pPr>
        <w:pStyle w:val="List3"/>
        <w:ind w:left="1454" w:hanging="475"/>
        <w:rPr>
          <w:sz w:val="24"/>
        </w:rPr>
      </w:pPr>
      <w:proofErr w:type="spellStart"/>
      <w:r>
        <w:rPr>
          <w:sz w:val="24"/>
        </w:rPr>
        <w:t>i</w:t>
      </w:r>
      <w:proofErr w:type="spellEnd"/>
      <w:r>
        <w:rPr>
          <w:sz w:val="24"/>
        </w:rPr>
        <w:t xml:space="preserve">. To meet the property standards in § 92.251; </w:t>
      </w:r>
    </w:p>
    <w:p w14:paraId="4F823C9A" w14:textId="77777777" w:rsidR="00834561" w:rsidRDefault="00834561" w:rsidP="00834561">
      <w:pPr>
        <w:pStyle w:val="List3"/>
        <w:ind w:left="1454" w:hanging="475"/>
        <w:rPr>
          <w:sz w:val="24"/>
        </w:rPr>
      </w:pPr>
      <w:r>
        <w:rPr>
          <w:sz w:val="24"/>
        </w:rPr>
        <w:t xml:space="preserve">ii. To make essential improvements, including energy-related repairs or improvements, improvements necessary to permit use by persons with disabilities, and the abatement of lead-based paint activities, as required by part 35 of this title. </w:t>
      </w:r>
    </w:p>
    <w:p w14:paraId="525BAE18" w14:textId="77777777" w:rsidR="00834561" w:rsidRDefault="00834561" w:rsidP="00834561">
      <w:pPr>
        <w:pStyle w:val="List2"/>
        <w:ind w:left="950" w:hanging="475"/>
        <w:rPr>
          <w:sz w:val="24"/>
        </w:rPr>
      </w:pPr>
      <w:r>
        <w:rPr>
          <w:sz w:val="24"/>
        </w:rPr>
        <w:t xml:space="preserve">3. For both new construction and rehabilitation, costs: </w:t>
      </w:r>
    </w:p>
    <w:p w14:paraId="2232B9DE" w14:textId="77777777" w:rsidR="00834561" w:rsidRDefault="00834561" w:rsidP="00834561">
      <w:pPr>
        <w:pStyle w:val="List3"/>
        <w:ind w:left="1454" w:hanging="475"/>
        <w:rPr>
          <w:sz w:val="24"/>
        </w:rPr>
      </w:pPr>
      <w:proofErr w:type="spellStart"/>
      <w:r>
        <w:rPr>
          <w:sz w:val="24"/>
        </w:rPr>
        <w:t>i</w:t>
      </w:r>
      <w:proofErr w:type="spellEnd"/>
      <w:r>
        <w:rPr>
          <w:sz w:val="24"/>
        </w:rPr>
        <w:t xml:space="preserve">. To demolish existing structures; </w:t>
      </w:r>
    </w:p>
    <w:p w14:paraId="0F1149C0" w14:textId="77777777" w:rsidR="00834561" w:rsidRDefault="00834561" w:rsidP="00834561">
      <w:pPr>
        <w:pStyle w:val="List3"/>
        <w:ind w:left="1454" w:hanging="475"/>
        <w:rPr>
          <w:sz w:val="24"/>
        </w:rPr>
      </w:pPr>
      <w:r>
        <w:rPr>
          <w:sz w:val="24"/>
        </w:rPr>
        <w:t xml:space="preserve">ii. To make utility connections including off-site connections from the property line to the adjacent street; and </w:t>
      </w:r>
    </w:p>
    <w:p w14:paraId="254704E5" w14:textId="77777777" w:rsidR="00834561" w:rsidRDefault="00834561" w:rsidP="00834561">
      <w:pPr>
        <w:pStyle w:val="List3"/>
        <w:ind w:left="1454" w:hanging="475"/>
        <w:rPr>
          <w:sz w:val="24"/>
        </w:rPr>
      </w:pPr>
      <w:r>
        <w:rPr>
          <w:sz w:val="24"/>
        </w:rPr>
        <w:t xml:space="preserve">iii. To make improvements to the project site that are in keeping with improvements of surrounding, standard projects. Site improvements may include on-site roads and sewer and water lines necessary to the development of the project. The project site is the property, owned by the project owner, upon which the project is located. </w:t>
      </w:r>
    </w:p>
    <w:p w14:paraId="30939D3C" w14:textId="77777777" w:rsidR="00834561" w:rsidRDefault="00834561" w:rsidP="00834561">
      <w:pPr>
        <w:pStyle w:val="List2"/>
        <w:ind w:left="950" w:hanging="475"/>
        <w:rPr>
          <w:sz w:val="24"/>
        </w:rPr>
      </w:pPr>
      <w:r>
        <w:rPr>
          <w:sz w:val="24"/>
        </w:rPr>
        <w:t xml:space="preserve">4. For both new construction and rehabilitation of multifamily rental housing, costs to construct or rehabilitate laundry and community facilities which are located within the same building as the housing and which are for the use of the project residents and their guests. </w:t>
      </w:r>
    </w:p>
    <w:p w14:paraId="2A03CAAF" w14:textId="77777777" w:rsidR="00834561" w:rsidRDefault="00834561" w:rsidP="00834561">
      <w:pPr>
        <w:pStyle w:val="List2"/>
        <w:ind w:left="950" w:hanging="475"/>
        <w:rPr>
          <w:sz w:val="24"/>
        </w:rPr>
      </w:pPr>
      <w:r>
        <w:rPr>
          <w:sz w:val="24"/>
        </w:rPr>
        <w:t>5. Costs to make utility connections or to make improvements to the project site, in accordance with the provisions of § 92.206(a</w:t>
      </w:r>
      <w:proofErr w:type="gramStart"/>
      <w:r>
        <w:rPr>
          <w:sz w:val="24"/>
        </w:rPr>
        <w:t>)(</w:t>
      </w:r>
      <w:proofErr w:type="gramEnd"/>
      <w:r>
        <w:rPr>
          <w:sz w:val="24"/>
        </w:rPr>
        <w:t xml:space="preserve">3)(ii) and (iii) are also eligible in connection with acquisition of standard housing. </w:t>
      </w:r>
    </w:p>
    <w:p w14:paraId="6E8364C7" w14:textId="77777777" w:rsidR="00834561" w:rsidRDefault="00834561" w:rsidP="00834561">
      <w:pPr>
        <w:pStyle w:val="List"/>
        <w:ind w:left="475" w:hanging="475"/>
        <w:rPr>
          <w:sz w:val="24"/>
        </w:rPr>
      </w:pPr>
      <w:r>
        <w:rPr>
          <w:sz w:val="24"/>
        </w:rPr>
        <w:t xml:space="preserve">b. </w:t>
      </w:r>
      <w:r w:rsidRPr="00A46D8F">
        <w:rPr>
          <w:b/>
          <w:i/>
          <w:iCs/>
          <w:sz w:val="24"/>
        </w:rPr>
        <w:t>Refinancing costs.</w:t>
      </w:r>
      <w:r>
        <w:rPr>
          <w:i/>
          <w:iCs/>
          <w:sz w:val="24"/>
        </w:rPr>
        <w:t xml:space="preserve"> </w:t>
      </w:r>
      <w:r>
        <w:rPr>
          <w:sz w:val="24"/>
        </w:rPr>
        <w:t xml:space="preserve">The cost to refinance existing debt secured by housing that is being rehabilitated with HOME funds: </w:t>
      </w:r>
    </w:p>
    <w:p w14:paraId="41BE11E4" w14:textId="77777777" w:rsidR="00834561" w:rsidRDefault="00834561" w:rsidP="00834561">
      <w:pPr>
        <w:pStyle w:val="List2"/>
        <w:ind w:left="950" w:hanging="475"/>
        <w:rPr>
          <w:sz w:val="24"/>
        </w:rPr>
      </w:pPr>
      <w:r>
        <w:rPr>
          <w:sz w:val="24"/>
        </w:rPr>
        <w:lastRenderedPageBreak/>
        <w:t xml:space="preserve">1. For single-family (1- to 4-family) owner-occupied housing when loaning HOME funds to rehabilitate the housing, if the refinancing is necessary to reduce the overall housing costs to the borrower and make the housing more affordable. </w:t>
      </w:r>
    </w:p>
    <w:p w14:paraId="33C12B60" w14:textId="77777777" w:rsidR="00834561" w:rsidRDefault="00834561" w:rsidP="00834561">
      <w:pPr>
        <w:pStyle w:val="List2"/>
        <w:ind w:left="950" w:hanging="475"/>
        <w:rPr>
          <w:sz w:val="24"/>
        </w:rPr>
      </w:pPr>
      <w:r>
        <w:rPr>
          <w:sz w:val="24"/>
        </w:rPr>
        <w:t xml:space="preserve">2. For multifamily projects, when loaning HOME funds to rehabilitate the units if refinancing is necessary to permit or continue affordability under § 92.252. The participating jurisdiction must establish refinancing guidelines and state them in its consolidated plan described in 24 CFR part 91. Regardless of the amount of HOME funds invested, the minimum affordability period shall be 15 years. The guidelines shall describe the conditions under which the participating jurisdictions will refinance existing debt. At minimum, the guidelines must: </w:t>
      </w:r>
    </w:p>
    <w:p w14:paraId="14A9C9A9" w14:textId="77777777" w:rsidR="00834561" w:rsidRDefault="00834561" w:rsidP="00834561">
      <w:pPr>
        <w:pStyle w:val="Default"/>
        <w:rPr>
          <w:color w:val="auto"/>
        </w:rPr>
      </w:pPr>
    </w:p>
    <w:p w14:paraId="50AA0C52" w14:textId="77777777" w:rsidR="00834561" w:rsidRDefault="00834561" w:rsidP="00834561">
      <w:pPr>
        <w:pStyle w:val="List3"/>
        <w:ind w:left="1454" w:hanging="475"/>
        <w:rPr>
          <w:sz w:val="24"/>
        </w:rPr>
      </w:pPr>
      <w:proofErr w:type="spellStart"/>
      <w:r>
        <w:rPr>
          <w:sz w:val="24"/>
        </w:rPr>
        <w:t>i</w:t>
      </w:r>
      <w:proofErr w:type="spellEnd"/>
      <w:r>
        <w:rPr>
          <w:sz w:val="24"/>
        </w:rPr>
        <w:t xml:space="preserve">. Demonstrate that rehabilitation is the primary eligible activity and ensure that this requirement is met by establishing a minimum level of rehabilitation per unit or a required ratio between rehabilitation and refinancing; </w:t>
      </w:r>
    </w:p>
    <w:p w14:paraId="26A77AE9" w14:textId="77777777" w:rsidR="00834561" w:rsidRDefault="00834561" w:rsidP="00834561">
      <w:pPr>
        <w:pStyle w:val="List3"/>
        <w:ind w:left="1454" w:hanging="475"/>
        <w:rPr>
          <w:sz w:val="24"/>
        </w:rPr>
      </w:pPr>
      <w:r>
        <w:rPr>
          <w:sz w:val="24"/>
        </w:rPr>
        <w:t xml:space="preserve">ii. Require a review of management practices to demonstrate that disinvestment in the property has not occurred, that the long term needs of the project can be met and that the feasibility of serving the targeted population over an extended affordability period can be demonstrated; </w:t>
      </w:r>
    </w:p>
    <w:p w14:paraId="0222FD50" w14:textId="77777777" w:rsidR="00834561" w:rsidRDefault="00834561" w:rsidP="00834561">
      <w:pPr>
        <w:pStyle w:val="List3"/>
        <w:ind w:left="1454" w:hanging="475"/>
        <w:rPr>
          <w:sz w:val="24"/>
        </w:rPr>
      </w:pPr>
      <w:r>
        <w:rPr>
          <w:sz w:val="24"/>
        </w:rPr>
        <w:t xml:space="preserve">iii. State whether the new investment is being made to maintain current affordable units, create additional affordable units, or both; </w:t>
      </w:r>
    </w:p>
    <w:p w14:paraId="135C902D" w14:textId="77777777" w:rsidR="00834561" w:rsidRDefault="00834561" w:rsidP="00834561">
      <w:pPr>
        <w:pStyle w:val="List3"/>
        <w:ind w:left="1454" w:hanging="475"/>
        <w:rPr>
          <w:sz w:val="24"/>
        </w:rPr>
      </w:pPr>
      <w:r>
        <w:rPr>
          <w:sz w:val="24"/>
        </w:rPr>
        <w:t xml:space="preserve">iv. Specify the required period of affordability, whether it is the minimum 15 years or longer; </w:t>
      </w:r>
    </w:p>
    <w:p w14:paraId="6113C4F9" w14:textId="77777777" w:rsidR="00834561" w:rsidRDefault="00834561" w:rsidP="00834561">
      <w:pPr>
        <w:pStyle w:val="List3"/>
        <w:ind w:left="1454" w:hanging="475"/>
        <w:rPr>
          <w:sz w:val="24"/>
        </w:rPr>
      </w:pPr>
      <w:r>
        <w:rPr>
          <w:sz w:val="24"/>
        </w:rPr>
        <w:t xml:space="preserve">v. Specify whether the investment of HOME funds may be jurisdiction-wide or limited to a specific geographic area, such as a neighborhood identified in a neighborhood revitalization strategy under 24 CFR 91.215(e)(2) or a Federally designated Empowerment Zone or Enterprise Community; and </w:t>
      </w:r>
    </w:p>
    <w:p w14:paraId="4E785EE5" w14:textId="77777777" w:rsidR="00834561" w:rsidRDefault="00834561" w:rsidP="00834561">
      <w:pPr>
        <w:pStyle w:val="List3"/>
        <w:ind w:left="1454" w:hanging="475"/>
        <w:rPr>
          <w:sz w:val="24"/>
        </w:rPr>
      </w:pPr>
      <w:proofErr w:type="gramStart"/>
      <w:r>
        <w:rPr>
          <w:sz w:val="24"/>
        </w:rPr>
        <w:t>vi</w:t>
      </w:r>
      <w:proofErr w:type="gramEnd"/>
      <w:r>
        <w:rPr>
          <w:sz w:val="24"/>
        </w:rPr>
        <w:t xml:space="preserve">. State that HOME funds cannot be used to refinance multifamily loans made or insured by any Federal program, including CDBG. </w:t>
      </w:r>
    </w:p>
    <w:p w14:paraId="7ADD5A3E" w14:textId="77777777" w:rsidR="00834561" w:rsidRDefault="00834561" w:rsidP="00834561">
      <w:pPr>
        <w:pStyle w:val="List"/>
        <w:ind w:left="475" w:hanging="475"/>
        <w:rPr>
          <w:sz w:val="24"/>
        </w:rPr>
      </w:pPr>
      <w:r>
        <w:rPr>
          <w:sz w:val="24"/>
        </w:rPr>
        <w:t xml:space="preserve">c. </w:t>
      </w:r>
      <w:r w:rsidRPr="00A46D8F">
        <w:rPr>
          <w:b/>
          <w:i/>
          <w:iCs/>
          <w:sz w:val="24"/>
        </w:rPr>
        <w:t>Acquisition costs</w:t>
      </w:r>
      <w:r>
        <w:rPr>
          <w:i/>
          <w:iCs/>
          <w:sz w:val="24"/>
        </w:rPr>
        <w:t xml:space="preserve">. </w:t>
      </w:r>
      <w:r>
        <w:rPr>
          <w:sz w:val="24"/>
        </w:rPr>
        <w:t xml:space="preserve">Costs of acquiring improved or unimproved real property, including acquisition by homebuyers. </w:t>
      </w:r>
    </w:p>
    <w:p w14:paraId="18DC01AC" w14:textId="77777777" w:rsidR="00834561" w:rsidRDefault="00834561" w:rsidP="00834561">
      <w:pPr>
        <w:pStyle w:val="List"/>
        <w:ind w:left="475" w:hanging="475"/>
        <w:rPr>
          <w:sz w:val="24"/>
        </w:rPr>
      </w:pPr>
      <w:r>
        <w:rPr>
          <w:sz w:val="24"/>
        </w:rPr>
        <w:t xml:space="preserve">d. </w:t>
      </w:r>
      <w:r w:rsidRPr="00A46D8F">
        <w:rPr>
          <w:b/>
          <w:i/>
          <w:iCs/>
          <w:sz w:val="24"/>
        </w:rPr>
        <w:t>Related soft costs</w:t>
      </w:r>
      <w:r>
        <w:rPr>
          <w:i/>
          <w:iCs/>
          <w:sz w:val="24"/>
        </w:rPr>
        <w:t xml:space="preserve">. </w:t>
      </w:r>
      <w:r>
        <w:rPr>
          <w:sz w:val="24"/>
        </w:rPr>
        <w:t xml:space="preserve">Other reasonable and necessary costs incurred by the owner or participating jurisdiction and associated with the financing, or development (or both) of new construction, rehabilitation or acquisition of housing assisted with HOME funds. These costs include, but are not limited to: </w:t>
      </w:r>
    </w:p>
    <w:p w14:paraId="4B38F4C8" w14:textId="77777777" w:rsidR="00834561" w:rsidRDefault="00834561" w:rsidP="00834561">
      <w:pPr>
        <w:pStyle w:val="List2"/>
        <w:ind w:left="950" w:hanging="475"/>
        <w:rPr>
          <w:sz w:val="24"/>
        </w:rPr>
      </w:pPr>
      <w:r>
        <w:rPr>
          <w:sz w:val="24"/>
        </w:rPr>
        <w:t xml:space="preserve">1. Architectural, engineering or related professional services required to prepare plans, drawings, specifications, or work write-ups. </w:t>
      </w:r>
    </w:p>
    <w:p w14:paraId="63137991" w14:textId="40F329C6" w:rsidR="00834561" w:rsidRDefault="00834561" w:rsidP="00834561">
      <w:pPr>
        <w:pStyle w:val="List2"/>
        <w:ind w:left="950" w:hanging="475"/>
        <w:rPr>
          <w:sz w:val="24"/>
        </w:rPr>
      </w:pPr>
      <w:r>
        <w:rPr>
          <w:sz w:val="24"/>
        </w:rPr>
        <w:lastRenderedPageBreak/>
        <w:t xml:space="preserve">2. Costs to process and settle the financing for a project, such as private lender origination fees, credit reports, fees for title evidence, fees for recordation and filing of legal documents, building permits, </w:t>
      </w:r>
      <w:r w:rsidR="0093168C">
        <w:rPr>
          <w:sz w:val="24"/>
        </w:rPr>
        <w:t>attorney’s</w:t>
      </w:r>
      <w:r>
        <w:rPr>
          <w:sz w:val="24"/>
        </w:rPr>
        <w:t xml:space="preserve"> fees, private appraisal fees and fees for an independent cost estimate, builders or developers fees. </w:t>
      </w:r>
    </w:p>
    <w:p w14:paraId="7D2B9281" w14:textId="77777777" w:rsidR="00834561" w:rsidRDefault="00834561" w:rsidP="00834561">
      <w:pPr>
        <w:pStyle w:val="List2"/>
        <w:ind w:left="950" w:hanging="475"/>
        <w:rPr>
          <w:sz w:val="24"/>
        </w:rPr>
      </w:pPr>
      <w:r>
        <w:rPr>
          <w:sz w:val="24"/>
        </w:rPr>
        <w:t xml:space="preserve">3. Costs of a project audit that the participating jurisdiction may require with respect to the development of the project. </w:t>
      </w:r>
    </w:p>
    <w:p w14:paraId="0BA04F1C" w14:textId="77777777" w:rsidR="00834561" w:rsidRDefault="00834561" w:rsidP="00834561">
      <w:pPr>
        <w:pStyle w:val="List2"/>
        <w:ind w:left="950" w:hanging="475"/>
        <w:rPr>
          <w:sz w:val="24"/>
        </w:rPr>
      </w:pPr>
      <w:r>
        <w:rPr>
          <w:sz w:val="24"/>
        </w:rPr>
        <w:t xml:space="preserve">4. Costs to provide information services such as affirmative marketing and fair housing information to prospective homeowners and tenants as required by § 92.351. </w:t>
      </w:r>
    </w:p>
    <w:p w14:paraId="20079C8C" w14:textId="77777777" w:rsidR="00834561" w:rsidRDefault="00834561" w:rsidP="00834561">
      <w:pPr>
        <w:pStyle w:val="List2"/>
        <w:ind w:left="950" w:hanging="475"/>
        <w:rPr>
          <w:sz w:val="24"/>
        </w:rPr>
      </w:pPr>
      <w:r>
        <w:rPr>
          <w:sz w:val="24"/>
        </w:rPr>
        <w:t xml:space="preserve">5. For new construction or rehabilitation, the cost of funding an initial operating deficit reserve, which is a reserve to meet any shortfall in project income during the period of project rent-up (not to exceed 18 months) and which may only be used to pay project operating expenses, scheduled payments to a replacement reserve, and debt service. Any HOME funds placed in an operating deficit reserve that remain unexpended after the period of project rent-up may be retained for project reserves if permitted by the participating jurisdiction. </w:t>
      </w:r>
    </w:p>
    <w:p w14:paraId="5F0D6340" w14:textId="77777777" w:rsidR="00834561" w:rsidRDefault="00834561" w:rsidP="00834561">
      <w:pPr>
        <w:pStyle w:val="List2"/>
        <w:ind w:left="950" w:hanging="475"/>
        <w:rPr>
          <w:sz w:val="24"/>
        </w:rPr>
      </w:pPr>
      <w:r>
        <w:rPr>
          <w:sz w:val="24"/>
        </w:rPr>
        <w:t xml:space="preserve">6. Staff and overhead costs directly related to carrying out the project, such as work specifications preparation, loan processing inspections, and other services related to assisting potential owners, tenants, and homebuyers, e.g., housing counseling, may be charged to project costs only if the project is funded and the individual becomes the owner or tenant of the HOME-assisted project. For multi-unit projects, such costs must be allocated among HOME-assisted units in a reasonable manner and documented. </w:t>
      </w:r>
    </w:p>
    <w:p w14:paraId="1FA57787" w14:textId="77777777" w:rsidR="00834561" w:rsidRDefault="00834561" w:rsidP="00834561">
      <w:pPr>
        <w:pStyle w:val="List2"/>
        <w:ind w:left="950" w:hanging="475"/>
        <w:rPr>
          <w:sz w:val="24"/>
        </w:rPr>
      </w:pPr>
      <w:r>
        <w:rPr>
          <w:sz w:val="24"/>
        </w:rPr>
        <w:t xml:space="preserve">7. For both new construction and rehabilitation, costs for the payment of impact fees that are charged for all projects within a jurisdiction. </w:t>
      </w:r>
    </w:p>
    <w:p w14:paraId="29E73163" w14:textId="77777777" w:rsidR="00834561" w:rsidRDefault="00834561" w:rsidP="00834561">
      <w:pPr>
        <w:pStyle w:val="List2"/>
        <w:ind w:left="950" w:hanging="475"/>
        <w:rPr>
          <w:sz w:val="24"/>
        </w:rPr>
      </w:pPr>
      <w:r>
        <w:rPr>
          <w:sz w:val="24"/>
        </w:rPr>
        <w:t xml:space="preserve">8. Costs of environmental review and release of funds in accordance with 24 CFR Part 58 which are directly related to the project. </w:t>
      </w:r>
    </w:p>
    <w:p w14:paraId="255E7769" w14:textId="77777777" w:rsidR="00834561" w:rsidRDefault="00834561" w:rsidP="00834561">
      <w:pPr>
        <w:pStyle w:val="List"/>
        <w:ind w:left="475" w:hanging="475"/>
        <w:rPr>
          <w:sz w:val="24"/>
        </w:rPr>
      </w:pPr>
      <w:r>
        <w:rPr>
          <w:sz w:val="24"/>
        </w:rPr>
        <w:t xml:space="preserve">e. </w:t>
      </w:r>
      <w:r w:rsidRPr="00723E99">
        <w:rPr>
          <w:b/>
          <w:i/>
          <w:iCs/>
          <w:sz w:val="24"/>
        </w:rPr>
        <w:t>Community housing development organization costs</w:t>
      </w:r>
      <w:r>
        <w:rPr>
          <w:i/>
          <w:iCs/>
          <w:sz w:val="24"/>
        </w:rPr>
        <w:t xml:space="preserve">. </w:t>
      </w:r>
      <w:r>
        <w:rPr>
          <w:sz w:val="24"/>
        </w:rPr>
        <w:t xml:space="preserve">Eligible costs of project-specific assistance are set forth in § 92.301. </w:t>
      </w:r>
    </w:p>
    <w:p w14:paraId="3417C5D2" w14:textId="77777777" w:rsidR="00834561" w:rsidRDefault="00834561" w:rsidP="00834561">
      <w:pPr>
        <w:pStyle w:val="List"/>
        <w:ind w:left="475" w:hanging="475"/>
        <w:rPr>
          <w:sz w:val="24"/>
        </w:rPr>
      </w:pPr>
      <w:r>
        <w:rPr>
          <w:sz w:val="24"/>
        </w:rPr>
        <w:t xml:space="preserve">f. </w:t>
      </w:r>
      <w:r w:rsidRPr="00723E99">
        <w:rPr>
          <w:b/>
          <w:i/>
          <w:iCs/>
          <w:sz w:val="24"/>
        </w:rPr>
        <w:t>Relocation costs</w:t>
      </w:r>
      <w:r>
        <w:rPr>
          <w:i/>
          <w:iCs/>
          <w:sz w:val="24"/>
        </w:rPr>
        <w:t xml:space="preserve">. </w:t>
      </w:r>
      <w:r>
        <w:rPr>
          <w:sz w:val="24"/>
        </w:rPr>
        <w:t xml:space="preserve">The cost of relocation payments and other relocation assistance to persons displaced by the project are eligible costs. </w:t>
      </w:r>
    </w:p>
    <w:p w14:paraId="0F0CD87E" w14:textId="77777777" w:rsidR="00834561" w:rsidRDefault="00834561" w:rsidP="00834561">
      <w:pPr>
        <w:pStyle w:val="List2"/>
        <w:ind w:left="950" w:hanging="475"/>
        <w:rPr>
          <w:sz w:val="24"/>
        </w:rPr>
      </w:pPr>
      <w:r>
        <w:rPr>
          <w:sz w:val="24"/>
        </w:rPr>
        <w:t xml:space="preserve">1. Relocation payments include replacement housing payments, payments for moving expenses, and payments for reasonable out-of-pocket costs incurred in the temporary relocation of persons. </w:t>
      </w:r>
    </w:p>
    <w:p w14:paraId="7ADA0D05" w14:textId="77777777" w:rsidR="00834561" w:rsidRDefault="00834561" w:rsidP="00834561">
      <w:pPr>
        <w:pStyle w:val="List2"/>
        <w:ind w:left="950" w:hanging="475"/>
        <w:rPr>
          <w:sz w:val="24"/>
        </w:rPr>
      </w:pPr>
      <w:r>
        <w:rPr>
          <w:sz w:val="24"/>
        </w:rPr>
        <w:t xml:space="preserve">2. Other relocation assistance means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w:t>
      </w:r>
    </w:p>
    <w:p w14:paraId="1A328250" w14:textId="77777777" w:rsidR="00834561" w:rsidRDefault="00834561" w:rsidP="00834561">
      <w:pPr>
        <w:pStyle w:val="List"/>
        <w:ind w:left="475" w:hanging="475"/>
        <w:rPr>
          <w:sz w:val="24"/>
        </w:rPr>
      </w:pPr>
      <w:r>
        <w:rPr>
          <w:sz w:val="24"/>
        </w:rPr>
        <w:lastRenderedPageBreak/>
        <w:t xml:space="preserve">g. </w:t>
      </w:r>
      <w:r w:rsidRPr="00F763FC">
        <w:rPr>
          <w:b/>
          <w:i/>
          <w:iCs/>
          <w:sz w:val="24"/>
        </w:rPr>
        <w:t>Costs relating to payment of loans</w:t>
      </w:r>
      <w:r>
        <w:rPr>
          <w:i/>
          <w:iCs/>
          <w:sz w:val="24"/>
        </w:rPr>
        <w:t xml:space="preserve">. </w:t>
      </w:r>
      <w:r>
        <w:rPr>
          <w:sz w:val="24"/>
        </w:rPr>
        <w:t xml:space="preserve">If the HOME funds are not used to directly pay a cost specified in this section, but are used to pay off a construction loan, bridge financing loan, or guaranteed loan, the payment of principal and interest for such loan is an eligible cost only if: </w:t>
      </w:r>
    </w:p>
    <w:p w14:paraId="1EBDF687" w14:textId="77777777" w:rsidR="00834561" w:rsidRDefault="00834561" w:rsidP="00834561">
      <w:pPr>
        <w:pStyle w:val="List2"/>
        <w:ind w:left="950" w:hanging="475"/>
        <w:rPr>
          <w:sz w:val="24"/>
        </w:rPr>
      </w:pPr>
      <w:r>
        <w:rPr>
          <w:sz w:val="24"/>
        </w:rPr>
        <w:t xml:space="preserve">1. The loan was used for eligible costs specified in this section, and </w:t>
      </w:r>
    </w:p>
    <w:p w14:paraId="78A76D1C" w14:textId="77777777" w:rsidR="00834561" w:rsidRDefault="00834561" w:rsidP="00834561">
      <w:pPr>
        <w:pStyle w:val="List2"/>
        <w:ind w:left="950" w:hanging="475"/>
        <w:rPr>
          <w:sz w:val="24"/>
        </w:rPr>
      </w:pPr>
      <w:r>
        <w:rPr>
          <w:sz w:val="24"/>
        </w:rPr>
        <w:t xml:space="preserve">2. The HOME assistance is part of the original financing for the project and the project meets the requirements of this part. </w:t>
      </w:r>
    </w:p>
    <w:p w14:paraId="4A11C3BB" w14:textId="77777777" w:rsidR="00834561" w:rsidRDefault="00834561" w:rsidP="00834561">
      <w:pPr>
        <w:pStyle w:val="Heading2"/>
        <w:rPr>
          <w:bCs w:val="0"/>
        </w:rPr>
      </w:pPr>
      <w:r w:rsidRPr="00F763FC">
        <w:rPr>
          <w:bCs w:val="0"/>
        </w:rPr>
        <w:t>§ 92.207 Eligible Ad</w:t>
      </w:r>
      <w:r>
        <w:rPr>
          <w:bCs w:val="0"/>
        </w:rPr>
        <w:t>ministrative and Planning Costs</w:t>
      </w:r>
    </w:p>
    <w:p w14:paraId="268EC0D1" w14:textId="77777777" w:rsidR="00834561" w:rsidRPr="00BE7E82" w:rsidRDefault="00834561" w:rsidP="00834561"/>
    <w:p w14:paraId="4D87CA45" w14:textId="77777777" w:rsidR="00834561" w:rsidRPr="007B48EE" w:rsidRDefault="00834561" w:rsidP="00834561">
      <w:pPr>
        <w:pStyle w:val="BodyText"/>
        <w:jc w:val="left"/>
        <w:rPr>
          <w:smallCaps w:val="0"/>
        </w:rPr>
      </w:pPr>
      <w:r w:rsidRPr="007B48EE">
        <w:rPr>
          <w:b w:val="0"/>
          <w:smallCaps w:val="0"/>
          <w:sz w:val="24"/>
        </w:rPr>
        <w:t xml:space="preserve">A participating jurisdiction may expend, for payment of reasonable administrative and planning costs of the HOME program and ADDI, an amount of HOME funds that is not more than ten percent of the sum of the Fiscal Year HOME basic formula allocation plus any funds received in accordance with § 92.102(b) to meet or exceed participation threshold requirements that Fiscal Year. </w:t>
      </w:r>
      <w:r>
        <w:rPr>
          <w:b w:val="0"/>
          <w:smallCaps w:val="0"/>
          <w:sz w:val="24"/>
        </w:rPr>
        <w:t xml:space="preserve"> </w:t>
      </w:r>
      <w:r w:rsidRPr="007B48EE">
        <w:rPr>
          <w:b w:val="0"/>
          <w:smallCaps w:val="0"/>
          <w:sz w:val="24"/>
        </w:rPr>
        <w:t>A state that transfers any HOME funds in accordance with</w:t>
      </w:r>
      <w:r>
        <w:rPr>
          <w:b w:val="0"/>
          <w:smallCaps w:val="0"/>
          <w:sz w:val="24"/>
        </w:rPr>
        <w:t xml:space="preserve"> § 92.102(b) must exclude these </w:t>
      </w:r>
      <w:r w:rsidRPr="007B48EE">
        <w:rPr>
          <w:b w:val="0"/>
          <w:smallCaps w:val="0"/>
          <w:sz w:val="24"/>
        </w:rPr>
        <w:t xml:space="preserve">funds in calculating the amount it may expend for administrative and planning costs. </w:t>
      </w:r>
      <w:r>
        <w:rPr>
          <w:b w:val="0"/>
          <w:smallCaps w:val="0"/>
          <w:sz w:val="24"/>
        </w:rPr>
        <w:t xml:space="preserve"> </w:t>
      </w:r>
      <w:r w:rsidRPr="007B48EE">
        <w:rPr>
          <w:b w:val="0"/>
          <w:smallCaps w:val="0"/>
          <w:sz w:val="24"/>
        </w:rPr>
        <w:t>A participating jurisdiction may also expend, for payment of reasonable administrative and planning costs of the HOME program and the ADDI described in subpart M of this part, a sum up to</w:t>
      </w:r>
      <w:r w:rsidRPr="007B48EE">
        <w:rPr>
          <w:smallCaps w:val="0"/>
        </w:rPr>
        <w:t xml:space="preserve"> </w:t>
      </w:r>
      <w:r w:rsidRPr="007B48EE">
        <w:rPr>
          <w:b w:val="0"/>
          <w:smallCaps w:val="0"/>
          <w:sz w:val="24"/>
        </w:rPr>
        <w:t xml:space="preserve">ten percent of the program income deposited into its local account or received and reported by its state recipients or sub recipients during the program year. </w:t>
      </w:r>
      <w:r>
        <w:rPr>
          <w:b w:val="0"/>
          <w:smallCaps w:val="0"/>
          <w:sz w:val="24"/>
        </w:rPr>
        <w:t xml:space="preserve"> </w:t>
      </w:r>
      <w:r w:rsidRPr="007B48EE">
        <w:rPr>
          <w:b w:val="0"/>
          <w:smallCaps w:val="0"/>
          <w:sz w:val="24"/>
        </w:rPr>
        <w:t>A participating jurisdiction may expend such funds directly or may authorize its state recipients or sub recipients, if any, to expend all or a portion of such funds, provided total expenditures for planning and administrative costs do not exceed the maximum allowable amount. Reasona</w:t>
      </w:r>
      <w:r>
        <w:rPr>
          <w:b w:val="0"/>
          <w:smallCaps w:val="0"/>
          <w:sz w:val="24"/>
        </w:rPr>
        <w:t xml:space="preserve">ble administrative and planning </w:t>
      </w:r>
      <w:r w:rsidRPr="007B48EE">
        <w:rPr>
          <w:b w:val="0"/>
          <w:smallCaps w:val="0"/>
          <w:sz w:val="24"/>
        </w:rPr>
        <w:t>costs include:</w:t>
      </w:r>
      <w:r w:rsidRPr="007B48EE">
        <w:rPr>
          <w:smallCaps w:val="0"/>
        </w:rPr>
        <w:t xml:space="preserve"> </w:t>
      </w:r>
    </w:p>
    <w:p w14:paraId="6D67A9AE" w14:textId="77777777" w:rsidR="00834561" w:rsidRDefault="00834561" w:rsidP="00834561">
      <w:pPr>
        <w:pStyle w:val="List"/>
        <w:ind w:left="475" w:hanging="475"/>
        <w:rPr>
          <w:sz w:val="24"/>
        </w:rPr>
      </w:pPr>
    </w:p>
    <w:p w14:paraId="3CE578A3" w14:textId="77777777" w:rsidR="00834561" w:rsidRDefault="00834561" w:rsidP="00834561">
      <w:pPr>
        <w:pStyle w:val="List"/>
        <w:ind w:left="475" w:hanging="475"/>
        <w:rPr>
          <w:sz w:val="24"/>
        </w:rPr>
      </w:pPr>
      <w:r>
        <w:rPr>
          <w:sz w:val="24"/>
        </w:rPr>
        <w:t xml:space="preserve">a. </w:t>
      </w:r>
      <w:r w:rsidRPr="00E027F3">
        <w:rPr>
          <w:b/>
          <w:i/>
          <w:iCs/>
          <w:sz w:val="24"/>
        </w:rPr>
        <w:t>General management, oversight and coordination</w:t>
      </w:r>
      <w:r>
        <w:rPr>
          <w:i/>
          <w:iCs/>
          <w:sz w:val="24"/>
        </w:rPr>
        <w:t xml:space="preserve">. </w:t>
      </w:r>
      <w:r>
        <w:rPr>
          <w:sz w:val="24"/>
        </w:rPr>
        <w:t xml:space="preserve">Reasonable costs of overall program management, coordination, monitoring, and evaluation. Such costs include, but are not limited to, necessary expenditures for the following: </w:t>
      </w:r>
    </w:p>
    <w:p w14:paraId="4A51EBF1" w14:textId="77777777" w:rsidR="00834561" w:rsidRDefault="00834561" w:rsidP="00834561">
      <w:pPr>
        <w:pStyle w:val="List2"/>
        <w:ind w:left="950" w:hanging="475"/>
        <w:rPr>
          <w:sz w:val="24"/>
        </w:rPr>
      </w:pPr>
      <w:r>
        <w:rPr>
          <w:sz w:val="24"/>
        </w:rPr>
        <w:t xml:space="preserve">1. Salaries, wages, and related costs of the participating jurisdiction’s staff. In charging costs to this category the participating jurisdiction may either include the entire salary, wages, and related costs allocable to the program of each person whose </w:t>
      </w:r>
      <w:r w:rsidRPr="00700C22">
        <w:rPr>
          <w:i/>
          <w:sz w:val="24"/>
        </w:rPr>
        <w:t xml:space="preserve">primary </w:t>
      </w:r>
      <w:r>
        <w:rPr>
          <w:sz w:val="24"/>
        </w:rPr>
        <w:t xml:space="preserve">responsibilities with regard to the program involves program administration assignments, or the prorated share of the salary, wages, and related costs of each person whose job includes </w:t>
      </w:r>
      <w:r w:rsidRPr="00700C22">
        <w:rPr>
          <w:i/>
          <w:sz w:val="24"/>
        </w:rPr>
        <w:t>any</w:t>
      </w:r>
      <w:r>
        <w:rPr>
          <w:sz w:val="24"/>
        </w:rPr>
        <w:t xml:space="preserve"> program administration assignments. The participating jurisdiction may use only one of these methods. Program administration includes the following types of assignments: </w:t>
      </w:r>
    </w:p>
    <w:p w14:paraId="43D55784" w14:textId="77777777" w:rsidR="00834561" w:rsidRDefault="00834561" w:rsidP="00834561">
      <w:pPr>
        <w:pStyle w:val="List3"/>
        <w:ind w:left="1454" w:hanging="475"/>
        <w:rPr>
          <w:sz w:val="24"/>
        </w:rPr>
      </w:pPr>
      <w:proofErr w:type="spellStart"/>
      <w:r>
        <w:rPr>
          <w:sz w:val="24"/>
        </w:rPr>
        <w:t>i</w:t>
      </w:r>
      <w:proofErr w:type="spellEnd"/>
      <w:r>
        <w:rPr>
          <w:sz w:val="24"/>
        </w:rPr>
        <w:t xml:space="preserve">. Developing systems and schedules for ensuring compliance with program requirements; </w:t>
      </w:r>
    </w:p>
    <w:p w14:paraId="6A8B2A0F" w14:textId="77777777" w:rsidR="00834561" w:rsidRDefault="00834561" w:rsidP="00834561">
      <w:pPr>
        <w:pStyle w:val="List3"/>
        <w:ind w:left="1454" w:hanging="475"/>
        <w:rPr>
          <w:sz w:val="24"/>
        </w:rPr>
      </w:pPr>
      <w:r>
        <w:rPr>
          <w:sz w:val="24"/>
        </w:rPr>
        <w:t xml:space="preserve">ii. Developing interagency agreements and agreements with entities receiving HOME funds; </w:t>
      </w:r>
    </w:p>
    <w:p w14:paraId="77D969BF" w14:textId="77777777" w:rsidR="00834561" w:rsidRDefault="00834561" w:rsidP="00834561">
      <w:pPr>
        <w:pStyle w:val="List3"/>
        <w:ind w:left="1454" w:hanging="475"/>
        <w:rPr>
          <w:sz w:val="24"/>
        </w:rPr>
      </w:pPr>
      <w:r>
        <w:rPr>
          <w:sz w:val="24"/>
        </w:rPr>
        <w:lastRenderedPageBreak/>
        <w:t xml:space="preserve">iii. Monitoring HOME-assisted housing for progress and compliance with program requirements; </w:t>
      </w:r>
    </w:p>
    <w:p w14:paraId="6ABABE98" w14:textId="77777777" w:rsidR="00834561" w:rsidRDefault="00834561" w:rsidP="00834561">
      <w:pPr>
        <w:pStyle w:val="List3"/>
        <w:ind w:left="1454" w:hanging="475"/>
        <w:rPr>
          <w:sz w:val="24"/>
        </w:rPr>
      </w:pPr>
      <w:r>
        <w:rPr>
          <w:sz w:val="24"/>
        </w:rPr>
        <w:t xml:space="preserve">iv. Developing agreements and monitoring housing not assisted with HOME funds that the participating jurisdiction designates as a matching contribution in accordance with § 92.219(b) for compliance with applicable program requirements; </w:t>
      </w:r>
    </w:p>
    <w:p w14:paraId="192EB0F3" w14:textId="77777777" w:rsidR="00834561" w:rsidRDefault="00834561" w:rsidP="00834561">
      <w:pPr>
        <w:pStyle w:val="List3"/>
        <w:ind w:left="1454" w:hanging="475"/>
        <w:rPr>
          <w:sz w:val="24"/>
        </w:rPr>
      </w:pPr>
      <w:r>
        <w:rPr>
          <w:sz w:val="24"/>
        </w:rPr>
        <w:t xml:space="preserve">v. Preparing reports and other documents related to the program for submission to HUD; </w:t>
      </w:r>
    </w:p>
    <w:p w14:paraId="2F472B0D" w14:textId="77777777" w:rsidR="00834561" w:rsidRDefault="00834561" w:rsidP="00834561">
      <w:pPr>
        <w:pStyle w:val="List3"/>
        <w:ind w:left="1454" w:hanging="475"/>
        <w:rPr>
          <w:sz w:val="24"/>
        </w:rPr>
      </w:pPr>
      <w:r>
        <w:rPr>
          <w:sz w:val="24"/>
        </w:rPr>
        <w:t xml:space="preserve">vi. Coordinating the resolution of audit and monitoring findings; </w:t>
      </w:r>
    </w:p>
    <w:p w14:paraId="584B6438" w14:textId="77777777" w:rsidR="00834561" w:rsidRDefault="00834561" w:rsidP="00834561">
      <w:pPr>
        <w:pStyle w:val="List3"/>
        <w:ind w:left="1454" w:hanging="475"/>
        <w:rPr>
          <w:sz w:val="24"/>
        </w:rPr>
      </w:pPr>
      <w:r>
        <w:rPr>
          <w:sz w:val="24"/>
        </w:rPr>
        <w:t xml:space="preserve">vii. Evaluating program results against stated objectives; and </w:t>
      </w:r>
    </w:p>
    <w:p w14:paraId="5F5091A8" w14:textId="77777777" w:rsidR="00834561" w:rsidRDefault="00834561" w:rsidP="00834561">
      <w:pPr>
        <w:pStyle w:val="List3"/>
        <w:ind w:left="1454" w:hanging="475"/>
        <w:rPr>
          <w:sz w:val="24"/>
        </w:rPr>
      </w:pPr>
      <w:r>
        <w:rPr>
          <w:sz w:val="24"/>
        </w:rPr>
        <w:t>viii. Managing or supervising persons whose primary responsibilities with regard to the program include such assignments as those described in paragraphs (a)(1)(</w:t>
      </w:r>
      <w:proofErr w:type="spellStart"/>
      <w:r>
        <w:rPr>
          <w:sz w:val="24"/>
        </w:rPr>
        <w:t>i</w:t>
      </w:r>
      <w:proofErr w:type="spellEnd"/>
      <w:r>
        <w:rPr>
          <w:sz w:val="24"/>
        </w:rPr>
        <w:t xml:space="preserve">) through (vii) of this section; </w:t>
      </w:r>
    </w:p>
    <w:p w14:paraId="30F0C7A7" w14:textId="77777777" w:rsidR="00834561" w:rsidRDefault="00834561" w:rsidP="00834561">
      <w:pPr>
        <w:pStyle w:val="List2"/>
        <w:ind w:left="950" w:hanging="475"/>
        <w:rPr>
          <w:sz w:val="24"/>
        </w:rPr>
      </w:pPr>
      <w:r>
        <w:rPr>
          <w:sz w:val="24"/>
        </w:rPr>
        <w:t xml:space="preserve">2. Travel costs incurred for official business in carrying out the program; </w:t>
      </w:r>
    </w:p>
    <w:p w14:paraId="2028218B" w14:textId="77777777" w:rsidR="00834561" w:rsidRDefault="00834561" w:rsidP="00834561">
      <w:pPr>
        <w:pStyle w:val="Default"/>
        <w:rPr>
          <w:color w:val="auto"/>
        </w:rPr>
      </w:pPr>
    </w:p>
    <w:p w14:paraId="3E9B9D19" w14:textId="77777777" w:rsidR="00834561" w:rsidRDefault="00834561" w:rsidP="00834561">
      <w:pPr>
        <w:pStyle w:val="List2"/>
        <w:ind w:left="950" w:hanging="475"/>
        <w:rPr>
          <w:sz w:val="24"/>
        </w:rPr>
      </w:pPr>
      <w:r>
        <w:rPr>
          <w:sz w:val="24"/>
        </w:rPr>
        <w:t xml:space="preserve">3. Administrative services performed under third party contracts or agreements, including such services as general legal services, accounting services, and audit services; </w:t>
      </w:r>
    </w:p>
    <w:p w14:paraId="72E6AC7C" w14:textId="77777777" w:rsidR="00834561" w:rsidRDefault="00834561" w:rsidP="00834561">
      <w:pPr>
        <w:pStyle w:val="List2"/>
        <w:ind w:left="950" w:hanging="475"/>
        <w:rPr>
          <w:sz w:val="24"/>
        </w:rPr>
      </w:pPr>
      <w:r>
        <w:rPr>
          <w:sz w:val="24"/>
        </w:rPr>
        <w:t xml:space="preserve">4. Other costs for goods and services required for administration of the program, including such goods and services as rental or purchase of equipment, insurance, utilities, office supplies, and rental and maintenance (but not purchase) of office space; and </w:t>
      </w:r>
    </w:p>
    <w:p w14:paraId="1673FA2D" w14:textId="77777777" w:rsidR="00834561" w:rsidRDefault="00834561" w:rsidP="00834561">
      <w:pPr>
        <w:pStyle w:val="List2"/>
        <w:ind w:left="950" w:hanging="475"/>
        <w:rPr>
          <w:sz w:val="24"/>
        </w:rPr>
      </w:pPr>
      <w:r>
        <w:rPr>
          <w:sz w:val="24"/>
        </w:rPr>
        <w:t xml:space="preserve">5. Costs of administering tenant-based rental assistance programs. </w:t>
      </w:r>
    </w:p>
    <w:p w14:paraId="7A513DD3" w14:textId="77777777" w:rsidR="00834561" w:rsidRDefault="00834561" w:rsidP="00834561">
      <w:pPr>
        <w:pStyle w:val="List"/>
        <w:ind w:left="475" w:hanging="475"/>
        <w:rPr>
          <w:sz w:val="24"/>
        </w:rPr>
      </w:pPr>
      <w:r>
        <w:rPr>
          <w:sz w:val="24"/>
        </w:rPr>
        <w:t xml:space="preserve">b. </w:t>
      </w:r>
      <w:r w:rsidRPr="00700C22">
        <w:rPr>
          <w:b/>
          <w:i/>
          <w:iCs/>
          <w:sz w:val="24"/>
        </w:rPr>
        <w:t>Staff and overhead</w:t>
      </w:r>
      <w:r>
        <w:rPr>
          <w:i/>
          <w:iCs/>
          <w:sz w:val="24"/>
        </w:rPr>
        <w:t xml:space="preserve">. </w:t>
      </w:r>
      <w:r>
        <w:rPr>
          <w:sz w:val="24"/>
        </w:rPr>
        <w:t>Staff and overhead costs directly related to carrying out the project, such as work specifications preparation, loan processing, inspections, and other services related to assisting potential owners, tenants, and homebuyers (e.g., housing counseling); and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These costs may be charged as administrative costs or as project costs under § 92.206 (d</w:t>
      </w:r>
      <w:proofErr w:type="gramStart"/>
      <w:r>
        <w:rPr>
          <w:sz w:val="24"/>
        </w:rPr>
        <w:t>)(</w:t>
      </w:r>
      <w:proofErr w:type="gramEnd"/>
      <w:r>
        <w:rPr>
          <w:sz w:val="24"/>
        </w:rPr>
        <w:t xml:space="preserve">6) and (f)(2), at the discretion of the participating jurisdiction. </w:t>
      </w:r>
    </w:p>
    <w:p w14:paraId="19BDD1AC" w14:textId="77777777" w:rsidR="00834561" w:rsidRDefault="00834561" w:rsidP="00834561">
      <w:pPr>
        <w:pStyle w:val="List"/>
        <w:ind w:left="475" w:hanging="475"/>
        <w:rPr>
          <w:sz w:val="24"/>
        </w:rPr>
      </w:pPr>
      <w:r>
        <w:rPr>
          <w:sz w:val="24"/>
        </w:rPr>
        <w:t xml:space="preserve">c. </w:t>
      </w:r>
      <w:r w:rsidRPr="00700C22">
        <w:rPr>
          <w:b/>
          <w:i/>
          <w:iCs/>
          <w:sz w:val="24"/>
        </w:rPr>
        <w:t>Public information</w:t>
      </w:r>
      <w:r>
        <w:rPr>
          <w:i/>
          <w:iCs/>
          <w:sz w:val="24"/>
        </w:rPr>
        <w:t xml:space="preserve">. </w:t>
      </w:r>
      <w:r>
        <w:rPr>
          <w:sz w:val="24"/>
        </w:rPr>
        <w:t xml:space="preserve">The provision of information and other resources to residents and citizen organizations participating in the planning, implementation, or assessment of projects being assisted with HOME funds. </w:t>
      </w:r>
    </w:p>
    <w:p w14:paraId="22217D71" w14:textId="77777777" w:rsidR="00834561" w:rsidRDefault="00834561" w:rsidP="00834561">
      <w:pPr>
        <w:pStyle w:val="List"/>
        <w:ind w:left="475" w:hanging="475"/>
        <w:rPr>
          <w:sz w:val="24"/>
        </w:rPr>
      </w:pPr>
      <w:r>
        <w:rPr>
          <w:sz w:val="24"/>
        </w:rPr>
        <w:t xml:space="preserve">d. </w:t>
      </w:r>
      <w:r w:rsidRPr="00700C22">
        <w:rPr>
          <w:b/>
          <w:i/>
          <w:iCs/>
          <w:sz w:val="24"/>
        </w:rPr>
        <w:t>Fair housing</w:t>
      </w:r>
      <w:r>
        <w:rPr>
          <w:i/>
          <w:iCs/>
          <w:sz w:val="24"/>
        </w:rPr>
        <w:t xml:space="preserve">. </w:t>
      </w:r>
      <w:r>
        <w:rPr>
          <w:sz w:val="24"/>
        </w:rPr>
        <w:t xml:space="preserve">Activities to affirmatively further fair housing in accordance with the participating jurisdiction’s certification under 24 CFR part 91. </w:t>
      </w:r>
    </w:p>
    <w:p w14:paraId="79D6163D" w14:textId="77777777" w:rsidR="00834561" w:rsidRDefault="00834561" w:rsidP="00834561">
      <w:pPr>
        <w:pStyle w:val="List"/>
        <w:ind w:left="475" w:hanging="475"/>
        <w:rPr>
          <w:sz w:val="24"/>
        </w:rPr>
      </w:pPr>
      <w:r>
        <w:rPr>
          <w:sz w:val="24"/>
        </w:rPr>
        <w:lastRenderedPageBreak/>
        <w:t xml:space="preserve">e. </w:t>
      </w:r>
      <w:r w:rsidRPr="00700C22">
        <w:rPr>
          <w:b/>
          <w:i/>
          <w:iCs/>
          <w:sz w:val="24"/>
        </w:rPr>
        <w:t>Indirect Costs</w:t>
      </w:r>
      <w:r>
        <w:rPr>
          <w:i/>
          <w:iCs/>
          <w:sz w:val="24"/>
        </w:rPr>
        <w:t xml:space="preserve">. </w:t>
      </w:r>
      <w:r>
        <w:rPr>
          <w:sz w:val="24"/>
        </w:rPr>
        <w:t xml:space="preserve">Indirect costs may be charged to the HOME program under a cost allocation plan prepared in accordance with OMB Circulars A-87 or A-122 as applicable. </w:t>
      </w:r>
    </w:p>
    <w:p w14:paraId="25201939" w14:textId="77777777" w:rsidR="00834561" w:rsidRDefault="00834561" w:rsidP="00834561">
      <w:pPr>
        <w:pStyle w:val="List"/>
        <w:ind w:left="475" w:hanging="475"/>
        <w:rPr>
          <w:sz w:val="24"/>
        </w:rPr>
      </w:pPr>
      <w:r>
        <w:rPr>
          <w:sz w:val="24"/>
        </w:rPr>
        <w:t xml:space="preserve">f. </w:t>
      </w:r>
      <w:r w:rsidRPr="00700C22">
        <w:rPr>
          <w:b/>
          <w:i/>
          <w:iCs/>
          <w:sz w:val="24"/>
        </w:rPr>
        <w:t>Preparation of the consolidated plan</w:t>
      </w:r>
      <w:r>
        <w:rPr>
          <w:i/>
          <w:iCs/>
          <w:sz w:val="24"/>
        </w:rPr>
        <w:t xml:space="preserve">. </w:t>
      </w:r>
      <w:r>
        <w:rPr>
          <w:sz w:val="24"/>
        </w:rPr>
        <w:t xml:space="preserve">Preparation of the consolidated plan required under 24 CFR part 91. Preparation includes the costs of public hearings, consultations, and publication. </w:t>
      </w:r>
    </w:p>
    <w:p w14:paraId="5B746B4F" w14:textId="77777777" w:rsidR="00834561" w:rsidRDefault="00834561" w:rsidP="00834561">
      <w:pPr>
        <w:pStyle w:val="List"/>
        <w:ind w:left="475" w:hanging="475"/>
        <w:rPr>
          <w:sz w:val="24"/>
        </w:rPr>
      </w:pPr>
      <w:r>
        <w:rPr>
          <w:sz w:val="24"/>
        </w:rPr>
        <w:t xml:space="preserve">g. </w:t>
      </w:r>
      <w:r w:rsidRPr="00700C22">
        <w:rPr>
          <w:b/>
          <w:i/>
          <w:iCs/>
          <w:sz w:val="24"/>
        </w:rPr>
        <w:t>Other Federal requirements</w:t>
      </w:r>
      <w:r>
        <w:rPr>
          <w:i/>
          <w:iCs/>
          <w:sz w:val="24"/>
        </w:rPr>
        <w:t xml:space="preserve">. </w:t>
      </w:r>
      <w:r>
        <w:rPr>
          <w:sz w:val="24"/>
        </w:rPr>
        <w:t>Costs of complying with the Federal requirements in subpart H of this part. Project-specific environmental review costs may be charged as administrative costs or as project costs in accordance with § 92.206(d</w:t>
      </w:r>
      <w:proofErr w:type="gramStart"/>
      <w:r>
        <w:rPr>
          <w:sz w:val="24"/>
        </w:rPr>
        <w:t>)(</w:t>
      </w:r>
      <w:proofErr w:type="gramEnd"/>
      <w:r>
        <w:rPr>
          <w:sz w:val="24"/>
        </w:rPr>
        <w:t>8), at the discretion of the participating jurisdiction.</w:t>
      </w:r>
    </w:p>
    <w:p w14:paraId="1C459A1B" w14:textId="77777777" w:rsidR="00834561" w:rsidRDefault="00834561" w:rsidP="00834561">
      <w:pPr>
        <w:pStyle w:val="Default"/>
      </w:pPr>
      <w:r>
        <w:t xml:space="preserve">h. </w:t>
      </w:r>
      <w:r w:rsidRPr="0079278D">
        <w:rPr>
          <w:b/>
          <w:i/>
        </w:rPr>
        <w:t>Pre</w:t>
      </w:r>
      <w:r>
        <w:rPr>
          <w:b/>
          <w:i/>
        </w:rPr>
        <w:t>serving affordable housing already</w:t>
      </w:r>
      <w:r w:rsidRPr="0079278D">
        <w:rPr>
          <w:b/>
          <w:i/>
        </w:rPr>
        <w:t xml:space="preserve"> assisted</w:t>
      </w:r>
      <w:r>
        <w:rPr>
          <w:b/>
          <w:i/>
        </w:rPr>
        <w:t xml:space="preserve"> with HOME funds. </w:t>
      </w:r>
      <w:r>
        <w:t>Costs specified under §92.254(a</w:t>
      </w:r>
      <w:proofErr w:type="gramStart"/>
      <w:r>
        <w:t>)(</w:t>
      </w:r>
      <w:proofErr w:type="gramEnd"/>
      <w:r>
        <w:t>9) may be charged as an administrative cost or may be charade to the project as provided in §92.254(a)(9).  In addition, the foreclosure cost of a HOME-assisted rental housing project with a HOME loan in default is an eligible administrative cost.</w:t>
      </w:r>
    </w:p>
    <w:p w14:paraId="3535C092" w14:textId="77777777" w:rsidR="00834561" w:rsidRPr="0079278D" w:rsidRDefault="00834561" w:rsidP="00834561">
      <w:pPr>
        <w:pStyle w:val="Default"/>
        <w:rPr>
          <w:u w:val="single"/>
        </w:rPr>
      </w:pPr>
    </w:p>
    <w:p w14:paraId="6A2974CF" w14:textId="77777777" w:rsidR="00834561" w:rsidRPr="009633D5" w:rsidRDefault="00834561" w:rsidP="00834561">
      <w:pPr>
        <w:pStyle w:val="Heading2"/>
        <w:rPr>
          <w:bCs w:val="0"/>
        </w:rPr>
      </w:pPr>
      <w:r w:rsidRPr="009633D5">
        <w:rPr>
          <w:bCs w:val="0"/>
        </w:rPr>
        <w:t>§ 92.208 Eligible Community Housing Development Organization (CHDO) Operating Expense and Capacity Building Costs</w:t>
      </w:r>
    </w:p>
    <w:p w14:paraId="537305E2" w14:textId="77777777" w:rsidR="00834561" w:rsidRPr="0079278D" w:rsidRDefault="00834561" w:rsidP="00834561"/>
    <w:p w14:paraId="7EB5A363" w14:textId="77777777" w:rsidR="00834561" w:rsidRDefault="00834561" w:rsidP="00834561">
      <w:pPr>
        <w:pStyle w:val="List"/>
        <w:ind w:left="475" w:hanging="475"/>
        <w:rPr>
          <w:sz w:val="24"/>
        </w:rPr>
      </w:pPr>
      <w:r>
        <w:rPr>
          <w:sz w:val="24"/>
        </w:rPr>
        <w:t xml:space="preserve">a. Up to 5 percent of a participating jurisdiction’s fiscal year HOME allocation may be used for the operating expenses of community housing development organizations (CHDO’s). These funds may not be used to pay operating expenses incurred by a CHDO acting as a sub recipient or contractor under the HOME Program. Operating expenses means reasonable and necessary costs for the operation of the community housing development organization. Such costs include salaries, wages, and other employee compensation and benefits; employee education, training, and travel; rent; utilities; communication costs; taxes; insurance; equipment; materials and supplies. The requirements and limitations on the receipt of these funds by CHDO’s are set forth in § 92.300(e) and (f). </w:t>
      </w:r>
    </w:p>
    <w:p w14:paraId="194A0993" w14:textId="77777777" w:rsidR="00834561" w:rsidRDefault="00834561" w:rsidP="00834561">
      <w:pPr>
        <w:pStyle w:val="List"/>
        <w:ind w:left="475" w:hanging="475"/>
        <w:rPr>
          <w:sz w:val="24"/>
        </w:rPr>
      </w:pPr>
      <w:r>
        <w:rPr>
          <w:sz w:val="24"/>
        </w:rPr>
        <w:t xml:space="preserve">b. HOME funds may be used for capacity building costs under § 92.300(b). </w:t>
      </w:r>
    </w:p>
    <w:p w14:paraId="485E0293" w14:textId="77777777" w:rsidR="00834561" w:rsidRDefault="00834561" w:rsidP="00834561">
      <w:pPr>
        <w:pStyle w:val="Heading2"/>
        <w:rPr>
          <w:bCs w:val="0"/>
        </w:rPr>
      </w:pPr>
      <w:r w:rsidRPr="009633D5">
        <w:rPr>
          <w:bCs w:val="0"/>
        </w:rPr>
        <w:t xml:space="preserve">§ 92.209 Tenant-based Rental Assistance: </w:t>
      </w:r>
      <w:r>
        <w:rPr>
          <w:bCs w:val="0"/>
        </w:rPr>
        <w:t>Eligible Costs and Requirements</w:t>
      </w:r>
    </w:p>
    <w:p w14:paraId="5995A7C1" w14:textId="77777777" w:rsidR="00834561" w:rsidRPr="009633D5" w:rsidRDefault="00834561" w:rsidP="00834561"/>
    <w:p w14:paraId="5D517599" w14:textId="77777777" w:rsidR="00834561" w:rsidRDefault="00834561" w:rsidP="00834561">
      <w:pPr>
        <w:pStyle w:val="List"/>
        <w:ind w:left="475" w:hanging="475"/>
        <w:rPr>
          <w:sz w:val="24"/>
        </w:rPr>
      </w:pPr>
      <w:r>
        <w:rPr>
          <w:sz w:val="24"/>
        </w:rPr>
        <w:t xml:space="preserve">a. </w:t>
      </w:r>
      <w:r w:rsidRPr="007043E4">
        <w:rPr>
          <w:b/>
          <w:i/>
          <w:iCs/>
          <w:sz w:val="24"/>
        </w:rPr>
        <w:t>Eligible costs</w:t>
      </w:r>
      <w:r>
        <w:rPr>
          <w:i/>
          <w:iCs/>
          <w:sz w:val="24"/>
        </w:rPr>
        <w:t xml:space="preserve">. </w:t>
      </w:r>
      <w:r>
        <w:rPr>
          <w:sz w:val="24"/>
        </w:rPr>
        <w:t xml:space="preserve">Eligible costs are the rental assistance and security deposit payments made to provide tenant-based rental assistance for a family pursuant to this section. Administration of tenant-based rental assistance is eligible only under general management oversight and coordination at § 92.207(a). </w:t>
      </w:r>
    </w:p>
    <w:p w14:paraId="19194A4C" w14:textId="77777777" w:rsidR="00834561" w:rsidRDefault="00834561" w:rsidP="00834561">
      <w:pPr>
        <w:pStyle w:val="List"/>
        <w:ind w:left="475" w:hanging="475"/>
        <w:rPr>
          <w:sz w:val="24"/>
        </w:rPr>
      </w:pPr>
      <w:r>
        <w:rPr>
          <w:sz w:val="24"/>
        </w:rPr>
        <w:t xml:space="preserve">b. </w:t>
      </w:r>
      <w:r w:rsidRPr="007043E4">
        <w:rPr>
          <w:b/>
          <w:i/>
          <w:iCs/>
          <w:sz w:val="24"/>
        </w:rPr>
        <w:t>General requirement</w:t>
      </w:r>
      <w:r>
        <w:rPr>
          <w:i/>
          <w:iCs/>
          <w:sz w:val="24"/>
        </w:rPr>
        <w:t xml:space="preserve">. </w:t>
      </w:r>
      <w:r>
        <w:rPr>
          <w:sz w:val="24"/>
        </w:rPr>
        <w:t>A participating jurisdiction may use HOME funds for tenant-based rental assistance only if the participating jurisdiction makes the certification about inclusion of this type of assistance in its consolidated plan in accordance with 24 CFR 91.225(d)(1), 91.325(d)(1), or 91.425(a)(2)(</w:t>
      </w:r>
      <w:proofErr w:type="spellStart"/>
      <w:r>
        <w:rPr>
          <w:sz w:val="24"/>
        </w:rPr>
        <w:t>i</w:t>
      </w:r>
      <w:proofErr w:type="spellEnd"/>
      <w:r>
        <w:rPr>
          <w:sz w:val="24"/>
        </w:rPr>
        <w:t xml:space="preserve">), and specifies local market conditions that lead to the choice of this option. </w:t>
      </w:r>
    </w:p>
    <w:p w14:paraId="7A4405AB" w14:textId="77777777" w:rsidR="00834561" w:rsidRDefault="00834561" w:rsidP="00834561">
      <w:pPr>
        <w:pStyle w:val="List"/>
        <w:ind w:left="475" w:hanging="475"/>
        <w:rPr>
          <w:sz w:val="24"/>
        </w:rPr>
      </w:pPr>
      <w:r>
        <w:rPr>
          <w:sz w:val="24"/>
        </w:rPr>
        <w:t xml:space="preserve">c. </w:t>
      </w:r>
      <w:r w:rsidRPr="007043E4">
        <w:rPr>
          <w:b/>
          <w:i/>
          <w:iCs/>
          <w:sz w:val="24"/>
        </w:rPr>
        <w:t>Tenant selection</w:t>
      </w:r>
      <w:r>
        <w:rPr>
          <w:i/>
          <w:iCs/>
          <w:sz w:val="24"/>
        </w:rPr>
        <w:t xml:space="preserve">. </w:t>
      </w:r>
      <w:r>
        <w:rPr>
          <w:sz w:val="24"/>
        </w:rPr>
        <w:t xml:space="preserve">The participating jurisdiction must select families in accordance with written tenant selection policies and criteria that are consistent with the following: </w:t>
      </w:r>
    </w:p>
    <w:p w14:paraId="1E9A7CF1" w14:textId="77777777" w:rsidR="00834561" w:rsidRDefault="00834561" w:rsidP="00834561">
      <w:pPr>
        <w:pStyle w:val="List2"/>
        <w:ind w:left="950" w:hanging="475"/>
        <w:rPr>
          <w:sz w:val="24"/>
        </w:rPr>
      </w:pPr>
      <w:r>
        <w:rPr>
          <w:sz w:val="24"/>
        </w:rPr>
        <w:lastRenderedPageBreak/>
        <w:t xml:space="preserve">1. </w:t>
      </w:r>
      <w:r>
        <w:rPr>
          <w:i/>
          <w:iCs/>
          <w:sz w:val="24"/>
        </w:rPr>
        <w:t xml:space="preserve">Low-income families. </w:t>
      </w:r>
      <w:r>
        <w:rPr>
          <w:sz w:val="24"/>
        </w:rPr>
        <w:t xml:space="preserve">Tenant-based rental assistance may only be provided to very low- and low-income families. The participating jurisdiction must determine that the family is very low or low-income before the assistance is provided. During the period of assistance, the participating jurisdiction must annually determine that the family continues to be low-income. </w:t>
      </w:r>
    </w:p>
    <w:p w14:paraId="27B7DAEE" w14:textId="77777777" w:rsidR="00834561" w:rsidRDefault="00834561" w:rsidP="00834561">
      <w:pPr>
        <w:pStyle w:val="List2"/>
        <w:ind w:left="950" w:hanging="475"/>
        <w:rPr>
          <w:sz w:val="24"/>
        </w:rPr>
      </w:pPr>
      <w:r>
        <w:rPr>
          <w:sz w:val="24"/>
        </w:rPr>
        <w:t xml:space="preserve">2. </w:t>
      </w:r>
      <w:r>
        <w:rPr>
          <w:i/>
          <w:iCs/>
          <w:sz w:val="24"/>
        </w:rPr>
        <w:t xml:space="preserve">Preferences for Individuals with Special Needs. </w:t>
      </w:r>
    </w:p>
    <w:p w14:paraId="5356AAD6" w14:textId="77777777" w:rsidR="00834561" w:rsidRDefault="00834561" w:rsidP="00834561">
      <w:pPr>
        <w:pStyle w:val="List3"/>
        <w:ind w:left="1454" w:hanging="475"/>
        <w:rPr>
          <w:sz w:val="24"/>
        </w:rPr>
      </w:pPr>
      <w:proofErr w:type="spellStart"/>
      <w:r>
        <w:rPr>
          <w:sz w:val="24"/>
        </w:rPr>
        <w:t>i</w:t>
      </w:r>
      <w:proofErr w:type="spellEnd"/>
      <w:r>
        <w:rPr>
          <w:sz w:val="24"/>
        </w:rPr>
        <w:t xml:space="preserve">. The participating jurisdiction may establish a preference for individuals with special needs. The participating jurisdiction may offer, in conjunction with a tenant-based rental assistance program, particular types of non-mandatory services that may be most appropriate for persons with a special need or a particular disability. Generally, tenant-based rental assistance and the related services should be made available to all persons with special needs or disabilities who can benefit from such services. </w:t>
      </w:r>
    </w:p>
    <w:p w14:paraId="3EE4AD6F" w14:textId="77777777" w:rsidR="00834561" w:rsidRDefault="00834561" w:rsidP="00834561">
      <w:pPr>
        <w:pStyle w:val="List3"/>
        <w:ind w:left="1454" w:hanging="475"/>
        <w:rPr>
          <w:sz w:val="24"/>
        </w:rPr>
      </w:pPr>
      <w:r>
        <w:rPr>
          <w:sz w:val="24"/>
        </w:rPr>
        <w:t xml:space="preserve">ii. The participating jurisdiction may also provide a preference for a specific category of individuals with disabilities (e.g., persons with HIV/AIDS or chronic mental illness) if the specific category is identified in the participating jurisdiction’s consolidated plan as having unmet need and the preference is needed to narrow the gap in benefits and services received by such persons. </w:t>
      </w:r>
    </w:p>
    <w:p w14:paraId="65DE3F0F" w14:textId="77777777" w:rsidR="00834561" w:rsidRDefault="00834561" w:rsidP="00834561">
      <w:pPr>
        <w:pStyle w:val="List3"/>
        <w:ind w:left="1454" w:hanging="475"/>
        <w:rPr>
          <w:sz w:val="24"/>
        </w:rPr>
      </w:pPr>
      <w:r>
        <w:rPr>
          <w:sz w:val="24"/>
        </w:rPr>
        <w:t xml:space="preserve">iii. Preferences cannot be administered in a manner that limits the opportunities of persons on any basis prohibited by the laws listed under 24 CFR 5.105(a). For example, a participating jurisdiction may not determine that persons given a preference under the program are therefore prohibited from applying for or participating in other programs or forms of assistance. </w:t>
      </w:r>
    </w:p>
    <w:p w14:paraId="1A260415" w14:textId="77777777" w:rsidR="00834561" w:rsidRDefault="00834561" w:rsidP="00834561">
      <w:pPr>
        <w:pStyle w:val="Default"/>
        <w:rPr>
          <w:color w:val="auto"/>
        </w:rPr>
      </w:pPr>
    </w:p>
    <w:p w14:paraId="3F77671B" w14:textId="77777777" w:rsidR="00834561" w:rsidRDefault="00834561" w:rsidP="00834561">
      <w:pPr>
        <w:pStyle w:val="List2"/>
        <w:ind w:left="950" w:hanging="475"/>
        <w:rPr>
          <w:sz w:val="24"/>
        </w:rPr>
      </w:pPr>
      <w:r>
        <w:rPr>
          <w:sz w:val="24"/>
        </w:rPr>
        <w:t xml:space="preserve">3. </w:t>
      </w:r>
      <w:r>
        <w:rPr>
          <w:i/>
          <w:iCs/>
          <w:sz w:val="24"/>
        </w:rPr>
        <w:t xml:space="preserve">Existing tenants in the HOME-assisted projects. </w:t>
      </w:r>
      <w:r>
        <w:rPr>
          <w:sz w:val="24"/>
        </w:rPr>
        <w:t xml:space="preserve">A participating jurisdiction may select low-income families currently residing in housing units that are designated for rehabilitation or acquisition under the participating jurisdiction’s HOME program. Participating jurisdictions using HOME funds for tenant-based rental assistance programs may establish local preferences for the provision of this assistance. Families so selected may use the tenant-based assistance in the rehabilitated or acquired housing unit or in other qualified housing. </w:t>
      </w:r>
    </w:p>
    <w:p w14:paraId="62BB499A" w14:textId="77777777" w:rsidR="00834561" w:rsidRDefault="00834561" w:rsidP="00834561">
      <w:pPr>
        <w:pStyle w:val="List"/>
        <w:ind w:left="475" w:hanging="475"/>
        <w:rPr>
          <w:sz w:val="24"/>
        </w:rPr>
      </w:pPr>
      <w:r>
        <w:rPr>
          <w:sz w:val="24"/>
        </w:rPr>
        <w:t xml:space="preserve">d. </w:t>
      </w:r>
      <w:r w:rsidRPr="007043E4">
        <w:rPr>
          <w:b/>
          <w:i/>
          <w:iCs/>
          <w:sz w:val="24"/>
        </w:rPr>
        <w:t>Portability of assistance</w:t>
      </w:r>
      <w:r>
        <w:rPr>
          <w:i/>
          <w:iCs/>
          <w:sz w:val="24"/>
        </w:rPr>
        <w:t xml:space="preserve">. </w:t>
      </w:r>
      <w:r>
        <w:rPr>
          <w:sz w:val="24"/>
        </w:rPr>
        <w:t xml:space="preserve">A participating jurisdiction may require the family to use the tenant-based assistance within the participating jurisdiction’s boundaries or may permit the family to use the assistance outside its boundaries. </w:t>
      </w:r>
    </w:p>
    <w:p w14:paraId="46038E22" w14:textId="77777777" w:rsidR="00834561" w:rsidRDefault="00834561" w:rsidP="00834561">
      <w:pPr>
        <w:pStyle w:val="List"/>
        <w:ind w:left="475" w:hanging="475"/>
        <w:rPr>
          <w:sz w:val="24"/>
        </w:rPr>
      </w:pPr>
      <w:r>
        <w:rPr>
          <w:sz w:val="24"/>
        </w:rPr>
        <w:t xml:space="preserve">e. </w:t>
      </w:r>
      <w:r w:rsidRPr="007043E4">
        <w:rPr>
          <w:b/>
          <w:i/>
          <w:iCs/>
          <w:sz w:val="24"/>
        </w:rPr>
        <w:t>Term of rental assistance contract</w:t>
      </w:r>
      <w:r>
        <w:rPr>
          <w:i/>
          <w:iCs/>
          <w:sz w:val="24"/>
        </w:rPr>
        <w:t xml:space="preserve">. </w:t>
      </w:r>
      <w:r>
        <w:rPr>
          <w:sz w:val="24"/>
        </w:rPr>
        <w:t xml:space="preserve">The term of the rental assistance contract providing assistance with HOME funds may not exceed 24 months, but may be renewed, subject to the availability of HOME funds. The term of the rental assistance contract must begin on the first day of the term of the lease. For a rental assistance contract between a participating jurisdiction and an owner, the term of the contract must terminate on termination of the lease. For a rental assistance contract between a participating </w:t>
      </w:r>
      <w:r>
        <w:rPr>
          <w:sz w:val="24"/>
        </w:rPr>
        <w:lastRenderedPageBreak/>
        <w:t xml:space="preserve">jurisdiction and a family, the term of the contract need not end on termination of the lease, but no payments may be made after termination of the lease until a family enters into a new lease. </w:t>
      </w:r>
    </w:p>
    <w:p w14:paraId="11708B7E" w14:textId="77777777" w:rsidR="00834561" w:rsidRDefault="00834561" w:rsidP="00834561">
      <w:pPr>
        <w:pStyle w:val="List"/>
        <w:ind w:left="475" w:hanging="475"/>
        <w:rPr>
          <w:sz w:val="24"/>
        </w:rPr>
      </w:pPr>
      <w:r>
        <w:rPr>
          <w:sz w:val="24"/>
        </w:rPr>
        <w:t xml:space="preserve">f. </w:t>
      </w:r>
      <w:r w:rsidRPr="007043E4">
        <w:rPr>
          <w:b/>
          <w:i/>
          <w:iCs/>
          <w:sz w:val="24"/>
        </w:rPr>
        <w:t>Rent reasonableness</w:t>
      </w:r>
      <w:r>
        <w:rPr>
          <w:i/>
          <w:iCs/>
          <w:sz w:val="24"/>
        </w:rPr>
        <w:t xml:space="preserve">. </w:t>
      </w:r>
      <w:r>
        <w:rPr>
          <w:sz w:val="24"/>
        </w:rPr>
        <w:t xml:space="preserve">The participating jurisdiction must disapprove a lease if the rent is not reasonable, based on rents that are charged for comparable unassisted rental units. </w:t>
      </w:r>
    </w:p>
    <w:p w14:paraId="25A40BC9" w14:textId="77777777" w:rsidR="00834561" w:rsidRDefault="00834561" w:rsidP="00834561">
      <w:pPr>
        <w:pStyle w:val="List"/>
        <w:ind w:left="475" w:hanging="475"/>
        <w:rPr>
          <w:sz w:val="24"/>
        </w:rPr>
      </w:pPr>
      <w:r>
        <w:rPr>
          <w:sz w:val="24"/>
        </w:rPr>
        <w:t xml:space="preserve">g. </w:t>
      </w:r>
      <w:r w:rsidRPr="007043E4">
        <w:rPr>
          <w:b/>
          <w:i/>
          <w:iCs/>
          <w:sz w:val="24"/>
        </w:rPr>
        <w:t>Tenant protections</w:t>
      </w:r>
      <w:r>
        <w:rPr>
          <w:i/>
          <w:iCs/>
          <w:sz w:val="24"/>
        </w:rPr>
        <w:t xml:space="preserve">. </w:t>
      </w:r>
      <w:r>
        <w:rPr>
          <w:sz w:val="24"/>
        </w:rPr>
        <w:t xml:space="preserve">The lease must comply with the requirements in § 92.253(a) and (b). </w:t>
      </w:r>
    </w:p>
    <w:p w14:paraId="2164DB8A" w14:textId="77777777" w:rsidR="00834561" w:rsidRDefault="00834561" w:rsidP="00834561">
      <w:pPr>
        <w:pStyle w:val="List"/>
        <w:ind w:left="475" w:hanging="475"/>
        <w:rPr>
          <w:sz w:val="24"/>
        </w:rPr>
      </w:pPr>
      <w:r>
        <w:rPr>
          <w:sz w:val="24"/>
        </w:rPr>
        <w:t xml:space="preserve">h. </w:t>
      </w:r>
      <w:r w:rsidRPr="007043E4">
        <w:rPr>
          <w:b/>
          <w:i/>
          <w:iCs/>
          <w:sz w:val="24"/>
        </w:rPr>
        <w:t>Maximum subsidy</w:t>
      </w:r>
      <w:r>
        <w:rPr>
          <w:i/>
          <w:iCs/>
          <w:sz w:val="24"/>
        </w:rPr>
        <w:t xml:space="preserve">. </w:t>
      </w:r>
    </w:p>
    <w:p w14:paraId="3546F57B" w14:textId="77777777" w:rsidR="00834561" w:rsidRDefault="00834561" w:rsidP="00834561">
      <w:pPr>
        <w:pStyle w:val="List2"/>
        <w:ind w:left="950" w:hanging="475"/>
        <w:rPr>
          <w:sz w:val="24"/>
        </w:rPr>
      </w:pPr>
      <w:r>
        <w:rPr>
          <w:sz w:val="24"/>
        </w:rPr>
        <w:t xml:space="preserve">1. The amount of the monthly assistance that a participating jurisdiction may pay to, or on behalf of, a family may not exceed the difference between a rent standard for the unit size established by the participating jurisdiction and 30 percent of the family’s monthly adjusted income. </w:t>
      </w:r>
    </w:p>
    <w:p w14:paraId="7E4439EF" w14:textId="77777777" w:rsidR="00834561" w:rsidRDefault="00834561" w:rsidP="00834561">
      <w:pPr>
        <w:pStyle w:val="List2"/>
        <w:ind w:left="950" w:hanging="475"/>
        <w:rPr>
          <w:sz w:val="24"/>
        </w:rPr>
      </w:pPr>
      <w:r>
        <w:rPr>
          <w:sz w:val="24"/>
        </w:rPr>
        <w:t xml:space="preserve">2. The participating jurisdiction must establish a minimum tenant contribution to rent. </w:t>
      </w:r>
    </w:p>
    <w:p w14:paraId="1A6F8641" w14:textId="77777777" w:rsidR="00834561" w:rsidRDefault="00834561" w:rsidP="00834561">
      <w:pPr>
        <w:pStyle w:val="List2"/>
        <w:ind w:left="950" w:hanging="475"/>
        <w:rPr>
          <w:sz w:val="24"/>
        </w:rPr>
      </w:pPr>
      <w:r>
        <w:rPr>
          <w:sz w:val="24"/>
        </w:rPr>
        <w:t xml:space="preserve">3. The participating jurisdiction’s rent standard for a unit size must be based on: </w:t>
      </w:r>
    </w:p>
    <w:p w14:paraId="437E2BFA" w14:textId="77777777" w:rsidR="00834561" w:rsidRDefault="00834561" w:rsidP="00834561">
      <w:pPr>
        <w:pStyle w:val="List3"/>
        <w:ind w:left="1454" w:hanging="475"/>
        <w:rPr>
          <w:sz w:val="24"/>
        </w:rPr>
      </w:pPr>
      <w:proofErr w:type="spellStart"/>
      <w:r>
        <w:rPr>
          <w:sz w:val="24"/>
        </w:rPr>
        <w:t>i</w:t>
      </w:r>
      <w:proofErr w:type="spellEnd"/>
      <w:r>
        <w:rPr>
          <w:sz w:val="24"/>
        </w:rPr>
        <w:t xml:space="preserve">. Local market conditions; or </w:t>
      </w:r>
    </w:p>
    <w:p w14:paraId="5A69F0C8" w14:textId="77777777" w:rsidR="00834561" w:rsidRDefault="00834561" w:rsidP="00834561">
      <w:pPr>
        <w:pStyle w:val="List3"/>
        <w:ind w:left="1454" w:hanging="475"/>
        <w:rPr>
          <w:sz w:val="24"/>
        </w:rPr>
      </w:pPr>
      <w:r>
        <w:rPr>
          <w:sz w:val="24"/>
        </w:rPr>
        <w:t>ii. For each unit size, may not be less than 80 percent of the published Section 8 Existing Housing fair market rent (in effect when the payment standard amount is adopted) nor more than the fair market rent or HUD-approved community- wide exception rent (in effect when the participating jurisdiction adopts its rent standard amount). (Community-wide exception rents are maximum gross rents approved by HUD for the Rental Certificate Program under 24 CFR 882.106(a</w:t>
      </w:r>
      <w:proofErr w:type="gramStart"/>
      <w:r>
        <w:rPr>
          <w:sz w:val="24"/>
        </w:rPr>
        <w:t>)(</w:t>
      </w:r>
      <w:proofErr w:type="gramEnd"/>
      <w:r>
        <w:rPr>
          <w:sz w:val="24"/>
        </w:rPr>
        <w:t xml:space="preserve">3) for a designated municipality, county, or similar locality, which apply to the whole PHA jurisdiction.) A participating jurisdiction may approve on a unit-by- unit basis a subsidy based on a rent standard that exceeds the applicable fair market rent by up to 10 percent for 20 percent of units assisted. </w:t>
      </w:r>
    </w:p>
    <w:p w14:paraId="2D471621" w14:textId="77777777" w:rsidR="00834561" w:rsidRDefault="00834561" w:rsidP="00834561">
      <w:pPr>
        <w:pStyle w:val="List"/>
        <w:ind w:left="475" w:hanging="475"/>
        <w:rPr>
          <w:sz w:val="24"/>
        </w:rPr>
      </w:pPr>
      <w:proofErr w:type="spellStart"/>
      <w:r>
        <w:rPr>
          <w:sz w:val="24"/>
        </w:rPr>
        <w:t>i</w:t>
      </w:r>
      <w:proofErr w:type="spellEnd"/>
      <w:r>
        <w:rPr>
          <w:sz w:val="24"/>
        </w:rPr>
        <w:t xml:space="preserve">. </w:t>
      </w:r>
      <w:r w:rsidRPr="007043E4">
        <w:rPr>
          <w:b/>
          <w:i/>
          <w:iCs/>
          <w:sz w:val="24"/>
        </w:rPr>
        <w:t>Housing quality standards</w:t>
      </w:r>
      <w:r>
        <w:rPr>
          <w:i/>
          <w:iCs/>
          <w:sz w:val="24"/>
        </w:rPr>
        <w:t xml:space="preserve">. </w:t>
      </w:r>
      <w:r>
        <w:rPr>
          <w:sz w:val="24"/>
        </w:rPr>
        <w:t xml:space="preserve">Housing occupied by a family receiving tenant-based assistance under this section must meet the requirements set forth in 24 CFR 982.401. The participating jurisdiction must inspect the housing initially and re-inspect it annually. </w:t>
      </w:r>
    </w:p>
    <w:p w14:paraId="1B28B1EE" w14:textId="77777777" w:rsidR="00834561" w:rsidRDefault="00834561" w:rsidP="00834561">
      <w:pPr>
        <w:pStyle w:val="List"/>
        <w:ind w:left="475" w:hanging="475"/>
        <w:rPr>
          <w:sz w:val="24"/>
        </w:rPr>
      </w:pPr>
      <w:r>
        <w:rPr>
          <w:sz w:val="24"/>
        </w:rPr>
        <w:t xml:space="preserve">j. </w:t>
      </w:r>
      <w:r w:rsidRPr="007043E4">
        <w:rPr>
          <w:b/>
          <w:i/>
          <w:iCs/>
          <w:sz w:val="24"/>
        </w:rPr>
        <w:t>Security deposits</w:t>
      </w:r>
      <w:r>
        <w:rPr>
          <w:i/>
          <w:iCs/>
          <w:sz w:val="24"/>
        </w:rPr>
        <w:t xml:space="preserve">. </w:t>
      </w:r>
    </w:p>
    <w:p w14:paraId="033EA4F2" w14:textId="77777777" w:rsidR="00834561" w:rsidRDefault="00834561" w:rsidP="00834561">
      <w:pPr>
        <w:pStyle w:val="List2"/>
        <w:ind w:left="950" w:hanging="475"/>
        <w:rPr>
          <w:sz w:val="24"/>
        </w:rPr>
      </w:pPr>
      <w:r>
        <w:rPr>
          <w:sz w:val="24"/>
        </w:rPr>
        <w:t xml:space="preserve">1. A participating jurisdiction may use HOME funds provided for tenant-based rental assistance to provide loans or grants to very low- and low-income families for security deposits for rental of dwelling units whether or not the participating jurisdiction provides any other tenant-based rental assistance under this section. </w:t>
      </w:r>
    </w:p>
    <w:p w14:paraId="154A9535" w14:textId="77777777" w:rsidR="00834561" w:rsidRDefault="00834561" w:rsidP="00834561">
      <w:pPr>
        <w:pStyle w:val="List2"/>
        <w:ind w:left="950" w:hanging="475"/>
        <w:rPr>
          <w:sz w:val="24"/>
        </w:rPr>
      </w:pPr>
      <w:r>
        <w:rPr>
          <w:sz w:val="24"/>
        </w:rPr>
        <w:t xml:space="preserve">2. The relevant State or local definition of “security deposit” in the jurisdiction where the unit is located is applicable for the purposes of this part, except that the amount of HOME funds that may be provided for a security deposit may not exceed the equivalent of two month’s rent for the unit. </w:t>
      </w:r>
    </w:p>
    <w:p w14:paraId="694ADC0F" w14:textId="77777777" w:rsidR="00834561" w:rsidRDefault="00834561" w:rsidP="00834561">
      <w:pPr>
        <w:pStyle w:val="List2"/>
        <w:ind w:left="950" w:hanging="475"/>
        <w:rPr>
          <w:sz w:val="24"/>
        </w:rPr>
      </w:pPr>
      <w:r>
        <w:rPr>
          <w:sz w:val="24"/>
        </w:rPr>
        <w:lastRenderedPageBreak/>
        <w:t xml:space="preserve">3. Only the prospective tenant may apply for HOME security deposit assistance, although the participating jurisdiction may pay the funds directly to the tenant or to the landlord. </w:t>
      </w:r>
    </w:p>
    <w:p w14:paraId="77E91911" w14:textId="77777777" w:rsidR="00834561" w:rsidRDefault="00834561" w:rsidP="00834561">
      <w:pPr>
        <w:pStyle w:val="List2"/>
        <w:ind w:left="950" w:hanging="475"/>
        <w:rPr>
          <w:sz w:val="24"/>
        </w:rPr>
      </w:pPr>
      <w:r>
        <w:rPr>
          <w:sz w:val="24"/>
        </w:rPr>
        <w:t xml:space="preserve">4. HOME funds for security deposits may be provided as a grant or as a loan. If they are provided as a loan, the loan repayments are program income to be used in accordance with § 92.503. </w:t>
      </w:r>
    </w:p>
    <w:p w14:paraId="4473976A" w14:textId="77777777" w:rsidR="00834561" w:rsidRDefault="00834561" w:rsidP="00834561">
      <w:pPr>
        <w:pStyle w:val="List2"/>
        <w:ind w:left="950" w:hanging="475"/>
        <w:rPr>
          <w:sz w:val="24"/>
        </w:rPr>
      </w:pPr>
      <w:r>
        <w:rPr>
          <w:sz w:val="24"/>
        </w:rPr>
        <w:t>5. Paragraphs (b), (c), (d), (f), (g) and (</w:t>
      </w:r>
      <w:proofErr w:type="spellStart"/>
      <w:r>
        <w:rPr>
          <w:sz w:val="24"/>
        </w:rPr>
        <w:t>i</w:t>
      </w:r>
      <w:proofErr w:type="spellEnd"/>
      <w:r>
        <w:rPr>
          <w:sz w:val="24"/>
        </w:rPr>
        <w:t>) of this section are applicable to HOME security deposit assistance, except that income determinations pursuant to paragraph (c)(1) of this section and Housing Quality Standard inspections pursuant to paragraph (</w:t>
      </w:r>
      <w:proofErr w:type="spellStart"/>
      <w:r>
        <w:rPr>
          <w:sz w:val="24"/>
        </w:rPr>
        <w:t>i</w:t>
      </w:r>
      <w:proofErr w:type="spellEnd"/>
      <w:r>
        <w:rPr>
          <w:sz w:val="24"/>
        </w:rPr>
        <w:t xml:space="preserve">) of this section are required only at the time the security deposit assistance is provided. </w:t>
      </w:r>
    </w:p>
    <w:p w14:paraId="21848943" w14:textId="77777777" w:rsidR="00834561" w:rsidRDefault="00834561" w:rsidP="00834561">
      <w:pPr>
        <w:pStyle w:val="List"/>
        <w:ind w:left="475" w:hanging="475"/>
        <w:rPr>
          <w:sz w:val="24"/>
        </w:rPr>
      </w:pPr>
      <w:r>
        <w:rPr>
          <w:sz w:val="24"/>
        </w:rPr>
        <w:t xml:space="preserve">k. </w:t>
      </w:r>
      <w:r w:rsidRPr="007043E4">
        <w:rPr>
          <w:b/>
          <w:i/>
          <w:iCs/>
          <w:sz w:val="24"/>
        </w:rPr>
        <w:t>Program operation</w:t>
      </w:r>
      <w:r>
        <w:rPr>
          <w:i/>
          <w:iCs/>
          <w:sz w:val="24"/>
        </w:rPr>
        <w:t xml:space="preserve">. </w:t>
      </w:r>
      <w:r>
        <w:rPr>
          <w:sz w:val="24"/>
        </w:rPr>
        <w:t xml:space="preserve">A tenant-based rental assistance program must be operated consistent with the requirements of this section. The participating jurisdiction may operate the program itself, or may contract with a PHA or other entity with the capacity to operate a rental assistance program. The tenant-based rental assistance may be provided through an assistance contract to an owner that leases a unit to an assisted family or directly to the family. In either case, the participating jurisdiction (or entity operating the program) must approve the lease. </w:t>
      </w:r>
    </w:p>
    <w:p w14:paraId="74929B50" w14:textId="77777777" w:rsidR="00834561" w:rsidRDefault="00834561" w:rsidP="00834561">
      <w:pPr>
        <w:pStyle w:val="List2"/>
        <w:ind w:left="950" w:hanging="475"/>
        <w:rPr>
          <w:sz w:val="24"/>
        </w:rPr>
      </w:pPr>
      <w:r>
        <w:rPr>
          <w:sz w:val="24"/>
        </w:rPr>
        <w:t xml:space="preserve">l. </w:t>
      </w:r>
      <w:r w:rsidRPr="007043E4">
        <w:rPr>
          <w:b/>
          <w:i/>
          <w:iCs/>
          <w:sz w:val="24"/>
        </w:rPr>
        <w:t>Use of Section 8 assistance</w:t>
      </w:r>
      <w:r>
        <w:rPr>
          <w:i/>
          <w:iCs/>
          <w:sz w:val="24"/>
        </w:rPr>
        <w:t xml:space="preserve">. </w:t>
      </w:r>
      <w:r>
        <w:rPr>
          <w:sz w:val="24"/>
        </w:rPr>
        <w:t xml:space="preserve">In any case where assistance under section 8 of the 1937 Act becomes available to a participating jurisdiction, recipients of tenant-based rental assistance under this part will qualify for tenant selection preferences to the same extent as when they received the tenant-based rental assistance under this part. </w:t>
      </w:r>
    </w:p>
    <w:p w14:paraId="375D534F" w14:textId="77777777" w:rsidR="00834561" w:rsidRPr="0070388C" w:rsidRDefault="00834561" w:rsidP="00834561">
      <w:pPr>
        <w:pStyle w:val="Heading2"/>
        <w:rPr>
          <w:bCs w:val="0"/>
        </w:rPr>
      </w:pPr>
      <w:r w:rsidRPr="0070388C">
        <w:rPr>
          <w:bCs w:val="0"/>
        </w:rPr>
        <w:t>§ 92.212 Pre-award Costs</w:t>
      </w:r>
    </w:p>
    <w:p w14:paraId="1251D24C" w14:textId="77777777" w:rsidR="00834561" w:rsidRDefault="00834561" w:rsidP="00834561">
      <w:pPr>
        <w:pStyle w:val="Header"/>
        <w:tabs>
          <w:tab w:val="clear" w:pos="4320"/>
          <w:tab w:val="clear" w:pos="8640"/>
          <w:tab w:val="left" w:pos="-374"/>
        </w:tabs>
        <w:jc w:val="center"/>
      </w:pPr>
    </w:p>
    <w:p w14:paraId="67FD63DB" w14:textId="77777777" w:rsidR="00834561" w:rsidRDefault="00834561" w:rsidP="00834561">
      <w:pPr>
        <w:pStyle w:val="Header"/>
        <w:tabs>
          <w:tab w:val="clear" w:pos="4320"/>
          <w:tab w:val="clear" w:pos="8640"/>
          <w:tab w:val="left" w:pos="-374"/>
        </w:tabs>
      </w:pPr>
      <w:proofErr w:type="gramStart"/>
      <w:r>
        <w:rPr>
          <w:i/>
        </w:rPr>
        <w:t>a</w:t>
      </w:r>
      <w:proofErr w:type="gramEnd"/>
      <w:r>
        <w:rPr>
          <w:i/>
        </w:rPr>
        <w:t xml:space="preserve">. </w:t>
      </w:r>
      <w:r w:rsidRPr="007043E4">
        <w:rPr>
          <w:b/>
          <w:i/>
        </w:rPr>
        <w:t>General</w:t>
      </w:r>
      <w:r>
        <w:rPr>
          <w:i/>
        </w:rPr>
        <w:t xml:space="preserve">.  </w:t>
      </w:r>
      <w:r w:rsidRPr="004B448B">
        <w:t>Before the effective</w:t>
      </w:r>
      <w:r>
        <w:t xml:space="preserve"> date of the HOME Investment Partnership Agreement, the participating jurisdiction may incur costs which may be charged to the HOME allocation after the award of the HOME allocation, provided the costs are in compliance with the requirements of this part (including environmental review requirements) and with the statutory and regulatory requirements in effect at the time the costs are charged to the HOME allocation.</w:t>
      </w:r>
    </w:p>
    <w:p w14:paraId="7EECB5E0" w14:textId="77777777" w:rsidR="00834561" w:rsidRDefault="00834561" w:rsidP="00834561">
      <w:pPr>
        <w:pStyle w:val="Header"/>
        <w:tabs>
          <w:tab w:val="clear" w:pos="4320"/>
          <w:tab w:val="clear" w:pos="8640"/>
          <w:tab w:val="left" w:pos="-374"/>
        </w:tabs>
      </w:pPr>
    </w:p>
    <w:p w14:paraId="5A0A531A" w14:textId="77777777" w:rsidR="00834561" w:rsidRDefault="00834561" w:rsidP="00834561">
      <w:pPr>
        <w:pStyle w:val="Header"/>
        <w:tabs>
          <w:tab w:val="clear" w:pos="4320"/>
          <w:tab w:val="clear" w:pos="8640"/>
          <w:tab w:val="left" w:pos="-374"/>
        </w:tabs>
      </w:pPr>
      <w:r w:rsidRPr="00A90140">
        <w:rPr>
          <w:i/>
        </w:rPr>
        <w:t xml:space="preserve">b. </w:t>
      </w:r>
      <w:r w:rsidRPr="007043E4">
        <w:rPr>
          <w:b/>
          <w:i/>
        </w:rPr>
        <w:t>Administrative and planning costs</w:t>
      </w:r>
      <w:r>
        <w:t>.  Eligible administrative and planning costs may be incurred as of the beginning of the participating jurisdiction’s consolidated program year (see 24CFR 91.10) or the date the consolidated plan describing the HOME allocation to which the costs will be charged is received by HUD, whichever is later.</w:t>
      </w:r>
    </w:p>
    <w:p w14:paraId="5922E8AE" w14:textId="77777777" w:rsidR="00834561" w:rsidRDefault="00834561" w:rsidP="00834561">
      <w:pPr>
        <w:pStyle w:val="Header"/>
        <w:tabs>
          <w:tab w:val="clear" w:pos="4320"/>
          <w:tab w:val="clear" w:pos="8640"/>
          <w:tab w:val="left" w:pos="-374"/>
        </w:tabs>
      </w:pPr>
    </w:p>
    <w:p w14:paraId="2B454C0E" w14:textId="77777777" w:rsidR="00834561" w:rsidRDefault="00834561" w:rsidP="00834561">
      <w:pPr>
        <w:pStyle w:val="Header"/>
        <w:tabs>
          <w:tab w:val="clear" w:pos="4320"/>
          <w:tab w:val="clear" w:pos="8640"/>
          <w:tab w:val="left" w:pos="-374"/>
        </w:tabs>
      </w:pPr>
      <w:r w:rsidRPr="00A90140">
        <w:rPr>
          <w:i/>
        </w:rPr>
        <w:t xml:space="preserve">c. </w:t>
      </w:r>
      <w:r w:rsidRPr="007043E4">
        <w:rPr>
          <w:b/>
          <w:i/>
        </w:rPr>
        <w:t>Project Costs</w:t>
      </w:r>
      <w:r w:rsidRPr="00A90140">
        <w:rPr>
          <w:i/>
        </w:rPr>
        <w:t>.</w:t>
      </w:r>
      <w:r>
        <w:t xml:space="preserve"> Eligible project costs may be incurred during the current program year in an amount not to exceed 25% of the current HOME allocation amount, to be charged to the following year’s HOME allocation.  Before incurring the pre-award costs the participating jurisdiction must comply with </w:t>
      </w:r>
      <w:proofErr w:type="spellStart"/>
      <w:r>
        <w:t>it’s</w:t>
      </w:r>
      <w:proofErr w:type="spellEnd"/>
      <w:r>
        <w:t xml:space="preserve"> citizen participation plan requirements addressing 24 CFR 91.105(b</w:t>
      </w:r>
      <w:proofErr w:type="gramStart"/>
      <w:r>
        <w:t>)(</w:t>
      </w:r>
      <w:proofErr w:type="gramEnd"/>
      <w:r>
        <w:t xml:space="preserve">2), (4), (5) and (g) (local governments) or 24 CFR 91.115(b)(2), (4), (5) and (f) (States).  In lieu of a full action plan, the participating jurisdiction may develop a mini-action plan which describes the proposed pre-award projects and costs in accordance with 24 CFR 91.220(c) and includes, if applicable, 24 CFR 91.220(g)(2) (local governments) or 24 CFR </w:t>
      </w:r>
      <w:r>
        <w:lastRenderedPageBreak/>
        <w:t>91.320(c) and, if applicable, 24 CFR 91.320(g)(2) (States).  The mini-action plan must state that HOME funding for the project(s) is subject to future availability of HOME funds.  The subsequent action plan (i.e., action plan for the HOME allocation to which the costs will be charged) must also include the use of HOME funds contained in the mini-action plan.</w:t>
      </w:r>
    </w:p>
    <w:p w14:paraId="1C837DB2" w14:textId="77777777" w:rsidR="00834561" w:rsidRDefault="00834561" w:rsidP="00834561">
      <w:pPr>
        <w:pStyle w:val="Header"/>
        <w:tabs>
          <w:tab w:val="clear" w:pos="4320"/>
          <w:tab w:val="clear" w:pos="8640"/>
          <w:tab w:val="left" w:pos="-374"/>
        </w:tabs>
      </w:pPr>
    </w:p>
    <w:p w14:paraId="7B79C983" w14:textId="77777777" w:rsidR="00834561" w:rsidRDefault="00834561" w:rsidP="00834561">
      <w:pPr>
        <w:pStyle w:val="Header"/>
        <w:tabs>
          <w:tab w:val="clear" w:pos="4320"/>
          <w:tab w:val="clear" w:pos="8640"/>
          <w:tab w:val="left" w:pos="-374"/>
        </w:tabs>
      </w:pPr>
      <w:r w:rsidRPr="004677E3">
        <w:rPr>
          <w:i/>
        </w:rPr>
        <w:t xml:space="preserve">d. </w:t>
      </w:r>
      <w:proofErr w:type="spellStart"/>
      <w:r w:rsidRPr="007043E4">
        <w:rPr>
          <w:b/>
          <w:i/>
        </w:rPr>
        <w:t>Subrecipient</w:t>
      </w:r>
      <w:proofErr w:type="spellEnd"/>
      <w:r w:rsidRPr="007043E4">
        <w:rPr>
          <w:b/>
          <w:i/>
        </w:rPr>
        <w:t xml:space="preserve"> or State recipient costs</w:t>
      </w:r>
      <w:r>
        <w:t xml:space="preserve">.  The participating jurisdiction may authorize its </w:t>
      </w:r>
      <w:proofErr w:type="spellStart"/>
      <w:r>
        <w:t>subrecipient</w:t>
      </w:r>
      <w:proofErr w:type="spellEnd"/>
      <w:r>
        <w:t xml:space="preserve"> or State recipient to incur pre-award costs in accordance with the requirements of this section.  The authorization must be in writing.</w:t>
      </w:r>
    </w:p>
    <w:p w14:paraId="0A349B1B" w14:textId="77777777" w:rsidR="00834561" w:rsidRDefault="00834561" w:rsidP="00834561"/>
    <w:p w14:paraId="1F2F1FAC" w14:textId="77777777" w:rsidR="00834561" w:rsidRDefault="00834561" w:rsidP="00834561"/>
    <w:p w14:paraId="6DDEBA2F" w14:textId="77777777" w:rsidR="00834561" w:rsidRDefault="00834561" w:rsidP="00834561">
      <w:pPr>
        <w:pStyle w:val="Heading2"/>
        <w:rPr>
          <w:bCs w:val="0"/>
        </w:rPr>
      </w:pPr>
      <w:r w:rsidRPr="009633D5">
        <w:rPr>
          <w:bCs w:val="0"/>
        </w:rPr>
        <w:t>§ 92.2</w:t>
      </w:r>
      <w:r>
        <w:rPr>
          <w:bCs w:val="0"/>
        </w:rPr>
        <w:t>14</w:t>
      </w:r>
      <w:r w:rsidRPr="009633D5">
        <w:rPr>
          <w:bCs w:val="0"/>
        </w:rPr>
        <w:t xml:space="preserve"> </w:t>
      </w:r>
      <w:r>
        <w:rPr>
          <w:bCs w:val="0"/>
        </w:rPr>
        <w:t>Prohibited Activities</w:t>
      </w:r>
    </w:p>
    <w:p w14:paraId="14999FD4" w14:textId="77777777" w:rsidR="00834561" w:rsidRDefault="00834561" w:rsidP="00834561"/>
    <w:p w14:paraId="64953A24" w14:textId="77777777" w:rsidR="00834561" w:rsidRDefault="00834561" w:rsidP="00834561">
      <w:pPr>
        <w:numPr>
          <w:ilvl w:val="0"/>
          <w:numId w:val="2"/>
        </w:numPr>
      </w:pPr>
      <w:r>
        <w:t>HOME funds may not be used for the following:</w:t>
      </w:r>
    </w:p>
    <w:p w14:paraId="4BE464C6" w14:textId="77777777" w:rsidR="00834561" w:rsidRDefault="00834561" w:rsidP="00834561"/>
    <w:p w14:paraId="13FAD6C6" w14:textId="77777777" w:rsidR="00834561" w:rsidRPr="009336A7" w:rsidRDefault="00834561" w:rsidP="00834561">
      <w:pPr>
        <w:numPr>
          <w:ilvl w:val="0"/>
          <w:numId w:val="3"/>
        </w:numPr>
      </w:pPr>
      <w:r w:rsidRPr="009336A7">
        <w:t xml:space="preserve">Provide project reserve accounts, except as provided in </w:t>
      </w:r>
      <w:r w:rsidRPr="009336A7">
        <w:rPr>
          <w:bCs/>
          <w:szCs w:val="28"/>
        </w:rPr>
        <w:t>§ 92.206(d)(5), or operating subsidies;</w:t>
      </w:r>
    </w:p>
    <w:p w14:paraId="190E316A" w14:textId="77777777" w:rsidR="00834561" w:rsidRDefault="00834561" w:rsidP="00834561">
      <w:pPr>
        <w:pStyle w:val="Header"/>
        <w:tabs>
          <w:tab w:val="clear" w:pos="4320"/>
          <w:tab w:val="clear" w:pos="8640"/>
          <w:tab w:val="left" w:pos="-374"/>
        </w:tabs>
      </w:pPr>
    </w:p>
    <w:p w14:paraId="508A6DEC" w14:textId="77777777" w:rsidR="00834561" w:rsidRDefault="00834561" w:rsidP="00834561">
      <w:pPr>
        <w:pStyle w:val="Header"/>
        <w:numPr>
          <w:ilvl w:val="0"/>
          <w:numId w:val="3"/>
        </w:numPr>
        <w:tabs>
          <w:tab w:val="clear" w:pos="4320"/>
          <w:tab w:val="clear" w:pos="8640"/>
          <w:tab w:val="left" w:pos="-374"/>
        </w:tabs>
      </w:pPr>
      <w:r>
        <w:t>Provide tenant-based rental assistance for the special purposes of the existing section 8 program, in accordance with section 212(d) of the Act;</w:t>
      </w:r>
    </w:p>
    <w:p w14:paraId="69A7DC56" w14:textId="77777777" w:rsidR="00834561" w:rsidRDefault="00834561" w:rsidP="00834561">
      <w:pPr>
        <w:pStyle w:val="ListParagraph"/>
      </w:pPr>
    </w:p>
    <w:p w14:paraId="67BCB4C5" w14:textId="77777777" w:rsidR="00834561" w:rsidRDefault="00834561" w:rsidP="00834561">
      <w:pPr>
        <w:pStyle w:val="Header"/>
        <w:numPr>
          <w:ilvl w:val="0"/>
          <w:numId w:val="3"/>
        </w:numPr>
        <w:tabs>
          <w:tab w:val="clear" w:pos="4320"/>
          <w:tab w:val="clear" w:pos="8640"/>
          <w:tab w:val="left" w:pos="-374"/>
        </w:tabs>
      </w:pPr>
      <w:r>
        <w:t>Provide non-federal matching contributions required under any other Federal program;</w:t>
      </w:r>
    </w:p>
    <w:p w14:paraId="4D6FC820" w14:textId="77777777" w:rsidR="00834561" w:rsidRDefault="00834561" w:rsidP="00834561">
      <w:pPr>
        <w:pStyle w:val="ListParagraph"/>
      </w:pPr>
    </w:p>
    <w:p w14:paraId="545D564E" w14:textId="77777777" w:rsidR="00834561" w:rsidRDefault="00834561" w:rsidP="00834561">
      <w:pPr>
        <w:pStyle w:val="Header"/>
        <w:numPr>
          <w:ilvl w:val="0"/>
          <w:numId w:val="3"/>
        </w:numPr>
        <w:tabs>
          <w:tab w:val="clear" w:pos="4320"/>
          <w:tab w:val="clear" w:pos="8640"/>
          <w:tab w:val="left" w:pos="-374"/>
        </w:tabs>
      </w:pPr>
      <w:r>
        <w:t>Provide assistance authorized under section 9 of the 1937 Act (Public Housing Capital and Operating Funds);</w:t>
      </w:r>
    </w:p>
    <w:p w14:paraId="1BC4D0A5" w14:textId="77777777" w:rsidR="00834561" w:rsidRDefault="00834561" w:rsidP="00834561">
      <w:pPr>
        <w:pStyle w:val="ListParagraph"/>
      </w:pPr>
    </w:p>
    <w:p w14:paraId="68850967" w14:textId="77777777" w:rsidR="00834561" w:rsidRDefault="00834561" w:rsidP="00834561">
      <w:pPr>
        <w:pStyle w:val="Header"/>
        <w:numPr>
          <w:ilvl w:val="0"/>
          <w:numId w:val="3"/>
        </w:numPr>
        <w:tabs>
          <w:tab w:val="clear" w:pos="4320"/>
          <w:tab w:val="clear" w:pos="8640"/>
          <w:tab w:val="left" w:pos="-374"/>
        </w:tabs>
      </w:pPr>
      <w:r>
        <w:t>Provide assistance to eligible low-income housing under 24CFR part 248 (Pre-payment of Low Income Housing Mortgages), except that assistance may be provided to priority purchasers as defined in 24 CFR248.101;</w:t>
      </w:r>
    </w:p>
    <w:p w14:paraId="52C6AEDA" w14:textId="77777777" w:rsidR="00834561" w:rsidRDefault="00834561" w:rsidP="00834561">
      <w:pPr>
        <w:pStyle w:val="ListParagraph"/>
      </w:pPr>
    </w:p>
    <w:p w14:paraId="2B2EB365" w14:textId="77777777" w:rsidR="00834561" w:rsidRPr="00521FD1" w:rsidRDefault="00834561" w:rsidP="00834561">
      <w:pPr>
        <w:pStyle w:val="Header"/>
        <w:numPr>
          <w:ilvl w:val="0"/>
          <w:numId w:val="3"/>
        </w:numPr>
        <w:tabs>
          <w:tab w:val="clear" w:pos="4320"/>
          <w:tab w:val="clear" w:pos="8640"/>
          <w:tab w:val="left" w:pos="-374"/>
        </w:tabs>
      </w:pPr>
      <w:r>
        <w:t xml:space="preserve">Provide assistance other than tenant-based rental assistance, assistance to a homebuyer to acquire housing previously assisted with HOME funds, or assistance to preserve affordability of homeownership housing in accordance with </w:t>
      </w:r>
      <w:r w:rsidRPr="009336A7">
        <w:rPr>
          <w:bCs/>
          <w:szCs w:val="28"/>
        </w:rPr>
        <w:t>§ 92.2</w:t>
      </w:r>
      <w:r>
        <w:rPr>
          <w:bCs/>
          <w:szCs w:val="28"/>
        </w:rPr>
        <w:t>54</w:t>
      </w:r>
      <w:r w:rsidRPr="009336A7">
        <w:rPr>
          <w:bCs/>
          <w:szCs w:val="28"/>
        </w:rPr>
        <w:t>(</w:t>
      </w:r>
      <w:r>
        <w:rPr>
          <w:bCs/>
          <w:szCs w:val="28"/>
        </w:rPr>
        <w:t>a</w:t>
      </w:r>
      <w:r w:rsidRPr="009336A7">
        <w:rPr>
          <w:bCs/>
          <w:szCs w:val="28"/>
        </w:rPr>
        <w:t>)(</w:t>
      </w:r>
      <w:r>
        <w:rPr>
          <w:bCs/>
          <w:szCs w:val="28"/>
        </w:rPr>
        <w:t xml:space="preserve">9) to a project previously assisted with HOME funds during the period of affordability established by the </w:t>
      </w:r>
      <w:r>
        <w:t xml:space="preserve">participating jurisdiction in the written agreement under </w:t>
      </w:r>
      <w:r w:rsidRPr="009336A7">
        <w:rPr>
          <w:bCs/>
          <w:szCs w:val="28"/>
        </w:rPr>
        <w:t>§ 92.</w:t>
      </w:r>
      <w:r>
        <w:rPr>
          <w:bCs/>
          <w:szCs w:val="28"/>
        </w:rPr>
        <w:t xml:space="preserve">504.  However, additional HOME funds may be committed to a project for up to one year after project completion (see </w:t>
      </w:r>
      <w:r w:rsidRPr="009336A7">
        <w:rPr>
          <w:bCs/>
          <w:szCs w:val="28"/>
        </w:rPr>
        <w:t>§ 92.</w:t>
      </w:r>
      <w:r>
        <w:rPr>
          <w:bCs/>
          <w:szCs w:val="28"/>
        </w:rPr>
        <w:t xml:space="preserve">502), but the amount of HOME funds in the project may not exceed the maximum per-unit subsidy amount established under </w:t>
      </w:r>
      <w:r w:rsidRPr="009336A7">
        <w:rPr>
          <w:bCs/>
          <w:szCs w:val="28"/>
        </w:rPr>
        <w:t>§ 92.</w:t>
      </w:r>
      <w:r>
        <w:rPr>
          <w:bCs/>
          <w:szCs w:val="28"/>
        </w:rPr>
        <w:t>250.</w:t>
      </w:r>
    </w:p>
    <w:p w14:paraId="39A4E722" w14:textId="77777777" w:rsidR="00834561" w:rsidRDefault="00834561" w:rsidP="00834561">
      <w:pPr>
        <w:pStyle w:val="ListParagraph"/>
      </w:pPr>
    </w:p>
    <w:p w14:paraId="0643DB19" w14:textId="77777777" w:rsidR="00834561" w:rsidRDefault="00834561" w:rsidP="00834561">
      <w:pPr>
        <w:pStyle w:val="Header"/>
        <w:numPr>
          <w:ilvl w:val="0"/>
          <w:numId w:val="3"/>
        </w:numPr>
        <w:tabs>
          <w:tab w:val="clear" w:pos="4320"/>
          <w:tab w:val="clear" w:pos="8640"/>
          <w:tab w:val="left" w:pos="-374"/>
        </w:tabs>
      </w:pPr>
      <w:r>
        <w:t>Pay for the acquisition of property owned by the participating jurisdiction, except for property acquired by the participating jurisdiction with HOME funds, or property acquired in anticipation of carrying out a HOME project; or</w:t>
      </w:r>
    </w:p>
    <w:p w14:paraId="7438F617" w14:textId="77777777" w:rsidR="00834561" w:rsidRDefault="00834561" w:rsidP="00834561">
      <w:pPr>
        <w:pStyle w:val="ListParagraph"/>
      </w:pPr>
    </w:p>
    <w:p w14:paraId="4845D068" w14:textId="77777777" w:rsidR="00834561" w:rsidRDefault="00834561" w:rsidP="00834561">
      <w:pPr>
        <w:pStyle w:val="Header"/>
        <w:numPr>
          <w:ilvl w:val="0"/>
          <w:numId w:val="3"/>
        </w:numPr>
        <w:tabs>
          <w:tab w:val="clear" w:pos="4320"/>
          <w:tab w:val="clear" w:pos="8640"/>
          <w:tab w:val="left" w:pos="-374"/>
        </w:tabs>
      </w:pPr>
      <w:r>
        <w:t>Pay delinquent taxes, fees or charges on properties to be assisted with HOME funds.</w:t>
      </w:r>
    </w:p>
    <w:p w14:paraId="39590FF5" w14:textId="77777777" w:rsidR="00834561" w:rsidRDefault="00834561" w:rsidP="00834561">
      <w:pPr>
        <w:pStyle w:val="ListParagraph"/>
      </w:pPr>
    </w:p>
    <w:p w14:paraId="28C5EC3E" w14:textId="77777777" w:rsidR="00834561" w:rsidRPr="00A01C2F" w:rsidRDefault="00834561" w:rsidP="00834561">
      <w:pPr>
        <w:pStyle w:val="Header"/>
        <w:numPr>
          <w:ilvl w:val="0"/>
          <w:numId w:val="3"/>
        </w:numPr>
        <w:tabs>
          <w:tab w:val="clear" w:pos="4320"/>
          <w:tab w:val="clear" w:pos="8640"/>
          <w:tab w:val="left" w:pos="-374"/>
        </w:tabs>
      </w:pPr>
      <w:r>
        <w:t xml:space="preserve">Pay for any cost that is not eligible under </w:t>
      </w:r>
      <w:r w:rsidRPr="009336A7">
        <w:rPr>
          <w:bCs/>
          <w:szCs w:val="28"/>
        </w:rPr>
        <w:t>§§ 92.</w:t>
      </w:r>
      <w:r>
        <w:rPr>
          <w:bCs/>
          <w:szCs w:val="28"/>
        </w:rPr>
        <w:t>206 through 92.209.</w:t>
      </w:r>
    </w:p>
    <w:p w14:paraId="4C04CFE1" w14:textId="77777777" w:rsidR="00834561" w:rsidRDefault="00834561" w:rsidP="00834561">
      <w:pPr>
        <w:pStyle w:val="ListParagraph"/>
      </w:pPr>
    </w:p>
    <w:p w14:paraId="6FA7BDE8" w14:textId="77777777" w:rsidR="00834561" w:rsidRDefault="00834561" w:rsidP="00834561">
      <w:pPr>
        <w:pStyle w:val="Header"/>
        <w:tabs>
          <w:tab w:val="clear" w:pos="4320"/>
          <w:tab w:val="clear" w:pos="8640"/>
          <w:tab w:val="left" w:pos="-374"/>
        </w:tabs>
        <w:ind w:left="720" w:hanging="360"/>
      </w:pPr>
      <w:r>
        <w:lastRenderedPageBreak/>
        <w:t>(b) Participating jurisdictions may not charge monitoring, servicing and origination fees in HOME-assisted projects.  However, participating jurisdictions may charge nominal application fees (although these fees are not an eligible HOME cost) to project owners to discourage frivolous applications.  Such fees are applicable credits under OMB Circular A-87.</w:t>
      </w:r>
    </w:p>
    <w:p w14:paraId="112D5EF3" w14:textId="77777777" w:rsidR="00834561" w:rsidRDefault="00834561" w:rsidP="00834561">
      <w:pPr>
        <w:pStyle w:val="Header"/>
        <w:tabs>
          <w:tab w:val="clear" w:pos="4320"/>
          <w:tab w:val="clear" w:pos="8640"/>
          <w:tab w:val="left" w:pos="-374"/>
        </w:tabs>
      </w:pPr>
    </w:p>
    <w:p w14:paraId="14A058E3" w14:textId="72C2D865" w:rsidR="00527E50" w:rsidRDefault="00527E50" w:rsidP="00834561">
      <w:pPr>
        <w:pStyle w:val="Header"/>
        <w:tabs>
          <w:tab w:val="clear" w:pos="4320"/>
          <w:tab w:val="clear" w:pos="8640"/>
          <w:tab w:val="left" w:pos="-374"/>
        </w:tabs>
        <w:jc w:val="center"/>
      </w:pPr>
    </w:p>
    <w:p w14:paraId="5567869B" w14:textId="77777777" w:rsidR="00527E50" w:rsidRPr="00527E50" w:rsidRDefault="00527E50" w:rsidP="00527E50"/>
    <w:p w14:paraId="4A2DA887" w14:textId="77777777" w:rsidR="00527E50" w:rsidRPr="00527E50" w:rsidRDefault="00527E50" w:rsidP="00527E50"/>
    <w:p w14:paraId="37F498CC" w14:textId="54A70CFF" w:rsidR="00527E50" w:rsidRDefault="00527E50" w:rsidP="00527E50"/>
    <w:p w14:paraId="3714F107" w14:textId="77777777" w:rsidR="00527E50" w:rsidRPr="00527E50" w:rsidRDefault="00527E50" w:rsidP="00527E50"/>
    <w:p w14:paraId="27AA7731" w14:textId="5794163F" w:rsidR="00527E50" w:rsidRDefault="00527E50" w:rsidP="00527E50">
      <w:pPr>
        <w:tabs>
          <w:tab w:val="left" w:pos="5648"/>
        </w:tabs>
      </w:pPr>
      <w:r>
        <w:tab/>
      </w:r>
    </w:p>
    <w:p w14:paraId="04344212" w14:textId="63D75992" w:rsidR="00390C40" w:rsidRPr="00527E50" w:rsidRDefault="00527E50" w:rsidP="00527E50">
      <w:pPr>
        <w:tabs>
          <w:tab w:val="left" w:pos="5648"/>
        </w:tabs>
        <w:sectPr w:rsidR="00390C40" w:rsidRPr="00527E50" w:rsidSect="00390C40">
          <w:footerReference w:type="default" r:id="rId18"/>
          <w:pgSz w:w="12240" w:h="15840"/>
          <w:pgMar w:top="1440" w:right="1440" w:bottom="1440" w:left="1584" w:header="720" w:footer="720" w:gutter="0"/>
          <w:pgNumType w:start="1"/>
          <w:cols w:space="720"/>
          <w:docGrid w:linePitch="360"/>
        </w:sectPr>
      </w:pPr>
      <w:r>
        <w:tab/>
      </w:r>
    </w:p>
    <w:p w14:paraId="667EB050" w14:textId="792D1EF4" w:rsidR="00834561" w:rsidRPr="00BA4DB7" w:rsidRDefault="00B17422" w:rsidP="00834561">
      <w:pPr>
        <w:pStyle w:val="Header"/>
        <w:tabs>
          <w:tab w:val="clear" w:pos="4320"/>
          <w:tab w:val="clear" w:pos="8640"/>
          <w:tab w:val="left" w:pos="-374"/>
        </w:tabs>
        <w:jc w:val="center"/>
        <w:rPr>
          <w:rFonts w:ascii="Arial Black" w:hAnsi="Arial Black"/>
          <w:b/>
          <w:color w:val="FF0000"/>
          <w:sz w:val="28"/>
          <w:szCs w:val="28"/>
        </w:rPr>
      </w:pPr>
      <w:r w:rsidRPr="00BA4DB7">
        <w:rPr>
          <w:rFonts w:ascii="Arial Black" w:hAnsi="Arial Black"/>
          <w:b/>
          <w:sz w:val="28"/>
          <w:szCs w:val="28"/>
        </w:rPr>
        <w:lastRenderedPageBreak/>
        <w:t xml:space="preserve">APPENDIX </w:t>
      </w:r>
      <w:r w:rsidR="00BA4DB7" w:rsidRPr="00641D59">
        <w:rPr>
          <w:rFonts w:ascii="Arial Black" w:hAnsi="Arial Black"/>
          <w:b/>
          <w:sz w:val="28"/>
          <w:szCs w:val="28"/>
        </w:rPr>
        <w:t>C</w:t>
      </w:r>
    </w:p>
    <w:p w14:paraId="253EE194" w14:textId="77777777" w:rsidR="00834561" w:rsidRDefault="00834561" w:rsidP="00834561">
      <w:pPr>
        <w:pStyle w:val="Header"/>
        <w:tabs>
          <w:tab w:val="clear" w:pos="4320"/>
          <w:tab w:val="clear" w:pos="8640"/>
          <w:tab w:val="left" w:pos="-374"/>
        </w:tabs>
        <w:jc w:val="center"/>
      </w:pPr>
    </w:p>
    <w:p w14:paraId="303B8453" w14:textId="77777777" w:rsidR="00834561" w:rsidRDefault="00834561" w:rsidP="00F35F4C">
      <w:pPr>
        <w:pStyle w:val="Heading1"/>
      </w:pPr>
      <w:r w:rsidRPr="001652CF">
        <w:t>HOME</w:t>
      </w:r>
      <w:r>
        <w:t xml:space="preserve"> </w:t>
      </w:r>
      <w:r w:rsidRPr="001652CF">
        <w:t>INCOME</w:t>
      </w:r>
      <w:r>
        <w:t xml:space="preserve"> </w:t>
      </w:r>
      <w:r w:rsidRPr="001652CF">
        <w:t>LIMITS</w:t>
      </w:r>
    </w:p>
    <w:p w14:paraId="76501E5E" w14:textId="77777777" w:rsidR="00834561" w:rsidRDefault="00834561" w:rsidP="00834561">
      <w:pPr>
        <w:pStyle w:val="Header"/>
        <w:tabs>
          <w:tab w:val="clear" w:pos="4320"/>
          <w:tab w:val="clear" w:pos="8640"/>
          <w:tab w:val="left" w:pos="-374"/>
        </w:tabs>
        <w:jc w:val="center"/>
      </w:pPr>
    </w:p>
    <w:p w14:paraId="7AAA0184" w14:textId="77777777" w:rsidR="00834561" w:rsidRDefault="00834561" w:rsidP="00834561">
      <w:pPr>
        <w:pStyle w:val="Header"/>
        <w:tabs>
          <w:tab w:val="clear" w:pos="4320"/>
          <w:tab w:val="clear" w:pos="8640"/>
          <w:tab w:val="left" w:pos="-374"/>
        </w:tabs>
      </w:pPr>
      <w:r>
        <w:t>To get the most current and accurate information for the locality (MSA) in which the project will be located, please go to the following website:</w:t>
      </w:r>
    </w:p>
    <w:p w14:paraId="67093171" w14:textId="77777777" w:rsidR="00834561" w:rsidRDefault="00834561" w:rsidP="00834561">
      <w:pPr>
        <w:pStyle w:val="Header"/>
        <w:tabs>
          <w:tab w:val="clear" w:pos="4320"/>
          <w:tab w:val="clear" w:pos="8640"/>
          <w:tab w:val="left" w:pos="-374"/>
        </w:tabs>
      </w:pPr>
    </w:p>
    <w:p w14:paraId="66BAAC11" w14:textId="77777777" w:rsidR="00834561" w:rsidRDefault="004F638C" w:rsidP="00834561">
      <w:pPr>
        <w:pStyle w:val="Header"/>
        <w:tabs>
          <w:tab w:val="clear" w:pos="4320"/>
          <w:tab w:val="clear" w:pos="8640"/>
          <w:tab w:val="left" w:pos="-374"/>
        </w:tabs>
      </w:pPr>
      <w:hyperlink r:id="rId19" w:history="1">
        <w:r w:rsidR="00834561" w:rsidRPr="007B1BEA">
          <w:rPr>
            <w:rStyle w:val="Hyperlink"/>
          </w:rPr>
          <w:t>http://www.hud.gov/offices/cpd/affordablehousing/programs/home/limits/income</w:t>
        </w:r>
      </w:hyperlink>
      <w:r w:rsidR="00834561">
        <w:t>, and</w:t>
      </w:r>
    </w:p>
    <w:p w14:paraId="2267F739" w14:textId="77777777" w:rsidR="00834561" w:rsidRDefault="00834561" w:rsidP="00834561">
      <w:pPr>
        <w:pStyle w:val="Header"/>
        <w:tabs>
          <w:tab w:val="clear" w:pos="4320"/>
          <w:tab w:val="clear" w:pos="8640"/>
          <w:tab w:val="left" w:pos="-374"/>
        </w:tabs>
      </w:pPr>
      <w:proofErr w:type="gramStart"/>
      <w:r>
        <w:t>click</w:t>
      </w:r>
      <w:proofErr w:type="gramEnd"/>
      <w:r>
        <w:t xml:space="preserve"> the appropriate year.  You will then have to choose the state and open the PDF file, locate the appropriate area/locality and appropriate percentage of Area Median Income (AMI).</w:t>
      </w:r>
    </w:p>
    <w:p w14:paraId="09840088" w14:textId="77777777" w:rsidR="00834561" w:rsidRDefault="00834561" w:rsidP="00834561">
      <w:pPr>
        <w:pStyle w:val="Header"/>
        <w:tabs>
          <w:tab w:val="clear" w:pos="4320"/>
          <w:tab w:val="clear" w:pos="8640"/>
          <w:tab w:val="left" w:pos="-374"/>
        </w:tabs>
        <w:jc w:val="center"/>
      </w:pPr>
    </w:p>
    <w:p w14:paraId="6D7D6B5F" w14:textId="77777777" w:rsidR="00834561" w:rsidRDefault="00834561" w:rsidP="00834561">
      <w:pPr>
        <w:pStyle w:val="Header"/>
        <w:tabs>
          <w:tab w:val="clear" w:pos="4320"/>
          <w:tab w:val="clear" w:pos="8640"/>
          <w:tab w:val="left" w:pos="-374"/>
        </w:tabs>
      </w:pPr>
    </w:p>
    <w:p w14:paraId="0347A6C6" w14:textId="77777777" w:rsidR="00527E50" w:rsidRDefault="00527E50" w:rsidP="00834561">
      <w:pPr>
        <w:pStyle w:val="Header"/>
        <w:tabs>
          <w:tab w:val="clear" w:pos="4320"/>
          <w:tab w:val="clear" w:pos="8640"/>
          <w:tab w:val="left" w:pos="-374"/>
        </w:tabs>
      </w:pPr>
    </w:p>
    <w:p w14:paraId="6ED5BE7D" w14:textId="77777777" w:rsidR="00527E50" w:rsidRDefault="00527E50" w:rsidP="00834561">
      <w:pPr>
        <w:pStyle w:val="Header"/>
        <w:tabs>
          <w:tab w:val="clear" w:pos="4320"/>
          <w:tab w:val="clear" w:pos="8640"/>
          <w:tab w:val="left" w:pos="-374"/>
        </w:tabs>
      </w:pPr>
    </w:p>
    <w:p w14:paraId="7F8D0695" w14:textId="77777777" w:rsidR="00834561" w:rsidRDefault="00834561" w:rsidP="00834561">
      <w:pPr>
        <w:pStyle w:val="Header"/>
        <w:tabs>
          <w:tab w:val="clear" w:pos="4320"/>
          <w:tab w:val="clear" w:pos="8640"/>
          <w:tab w:val="left" w:pos="-374"/>
        </w:tabs>
      </w:pPr>
      <w:r>
        <w:t xml:space="preserve">An additional source for the information is at </w:t>
      </w:r>
      <w:hyperlink r:id="rId20" w:history="1">
        <w:r w:rsidRPr="007B1BEA">
          <w:rPr>
            <w:rStyle w:val="Hyperlink"/>
          </w:rPr>
          <w:t>http://www.huduser.org/portal/datasets/il.html</w:t>
        </w:r>
      </w:hyperlink>
    </w:p>
    <w:p w14:paraId="604271B2" w14:textId="77777777" w:rsidR="00834561" w:rsidRDefault="00834561" w:rsidP="00834561">
      <w:pPr>
        <w:pStyle w:val="Header"/>
        <w:tabs>
          <w:tab w:val="clear" w:pos="4320"/>
          <w:tab w:val="clear" w:pos="8640"/>
          <w:tab w:val="left" w:pos="-374"/>
        </w:tabs>
      </w:pPr>
      <w:r>
        <w:t>Scroll down and click appropriate year, on new screen select state and city/town/county</w:t>
      </w:r>
    </w:p>
    <w:p w14:paraId="7010A555" w14:textId="77777777" w:rsidR="00834561" w:rsidRDefault="00834561" w:rsidP="00834561">
      <w:pPr>
        <w:pStyle w:val="Header"/>
        <w:tabs>
          <w:tab w:val="clear" w:pos="4320"/>
          <w:tab w:val="clear" w:pos="8640"/>
          <w:tab w:val="left" w:pos="-374"/>
        </w:tabs>
        <w:jc w:val="center"/>
      </w:pPr>
    </w:p>
    <w:p w14:paraId="49A3AEC1" w14:textId="77777777" w:rsidR="00834561" w:rsidRDefault="00834561" w:rsidP="00834561">
      <w:pPr>
        <w:pStyle w:val="Header"/>
        <w:tabs>
          <w:tab w:val="clear" w:pos="4320"/>
          <w:tab w:val="clear" w:pos="8640"/>
          <w:tab w:val="left" w:pos="-374"/>
        </w:tabs>
        <w:jc w:val="center"/>
      </w:pPr>
    </w:p>
    <w:p w14:paraId="27740C23" w14:textId="77777777" w:rsidR="00834561" w:rsidRDefault="00834561" w:rsidP="00834561">
      <w:pPr>
        <w:pStyle w:val="Header"/>
        <w:tabs>
          <w:tab w:val="clear" w:pos="4320"/>
          <w:tab w:val="clear" w:pos="8640"/>
          <w:tab w:val="left" w:pos="-374"/>
        </w:tabs>
        <w:jc w:val="center"/>
      </w:pPr>
    </w:p>
    <w:p w14:paraId="2A027561" w14:textId="77777777" w:rsidR="00834561" w:rsidRDefault="00834561" w:rsidP="00F35F4C">
      <w:pPr>
        <w:pStyle w:val="Heading1"/>
      </w:pPr>
      <w:r w:rsidRPr="001652CF">
        <w:t>HOME</w:t>
      </w:r>
      <w:r>
        <w:t xml:space="preserve"> </w:t>
      </w:r>
      <w:r w:rsidRPr="001652CF">
        <w:t>RENT</w:t>
      </w:r>
      <w:r>
        <w:t xml:space="preserve"> </w:t>
      </w:r>
      <w:r w:rsidRPr="001652CF">
        <w:t>LIMITS</w:t>
      </w:r>
    </w:p>
    <w:p w14:paraId="3B5DDBD6" w14:textId="77777777" w:rsidR="00834561" w:rsidRDefault="00834561" w:rsidP="00834561">
      <w:pPr>
        <w:pStyle w:val="Header"/>
        <w:tabs>
          <w:tab w:val="clear" w:pos="4320"/>
          <w:tab w:val="clear" w:pos="8640"/>
          <w:tab w:val="left" w:pos="-374"/>
        </w:tabs>
        <w:jc w:val="center"/>
      </w:pPr>
    </w:p>
    <w:p w14:paraId="1AC7732A" w14:textId="77777777" w:rsidR="00834561" w:rsidRDefault="00834561" w:rsidP="00834561">
      <w:pPr>
        <w:pStyle w:val="Header"/>
        <w:tabs>
          <w:tab w:val="clear" w:pos="4320"/>
          <w:tab w:val="clear" w:pos="8640"/>
          <w:tab w:val="left" w:pos="-374"/>
        </w:tabs>
      </w:pPr>
      <w:r>
        <w:t>To get the most current and accurate information for the locality (MSA) in which the project will take place, please go to the following website:</w:t>
      </w:r>
    </w:p>
    <w:p w14:paraId="7099E49A" w14:textId="77777777" w:rsidR="00834561" w:rsidRDefault="00834561" w:rsidP="00834561">
      <w:pPr>
        <w:pStyle w:val="Header"/>
        <w:tabs>
          <w:tab w:val="clear" w:pos="4320"/>
          <w:tab w:val="clear" w:pos="8640"/>
          <w:tab w:val="left" w:pos="-374"/>
        </w:tabs>
      </w:pPr>
    </w:p>
    <w:p w14:paraId="5AE3D9AF" w14:textId="77777777" w:rsidR="00834561" w:rsidRDefault="004F638C" w:rsidP="00834561">
      <w:pPr>
        <w:pStyle w:val="Header"/>
        <w:tabs>
          <w:tab w:val="clear" w:pos="4320"/>
          <w:tab w:val="clear" w:pos="8640"/>
          <w:tab w:val="left" w:pos="-374"/>
        </w:tabs>
      </w:pPr>
      <w:hyperlink r:id="rId21" w:history="1">
        <w:r w:rsidR="00834561" w:rsidRPr="007B1BEA">
          <w:rPr>
            <w:rStyle w:val="Hyperlink"/>
          </w:rPr>
          <w:t>http://www.hud.gov/offices/cpd/affordablehousing/programs/home/limits/rent</w:t>
        </w:r>
      </w:hyperlink>
      <w:r w:rsidR="00834561">
        <w:t xml:space="preserve"> and click the appropriate year.  You will then have to choose the state and open the PDF file, then choose the appropriate area/locality and locate the appropriate HIGH, LOW, or percentage rent limit.</w:t>
      </w:r>
    </w:p>
    <w:p w14:paraId="72230495" w14:textId="77777777" w:rsidR="00834561" w:rsidRDefault="00834561" w:rsidP="00834561">
      <w:pPr>
        <w:pStyle w:val="Header"/>
        <w:tabs>
          <w:tab w:val="clear" w:pos="4320"/>
          <w:tab w:val="clear" w:pos="8640"/>
          <w:tab w:val="left" w:pos="-374"/>
        </w:tabs>
        <w:jc w:val="center"/>
      </w:pPr>
    </w:p>
    <w:p w14:paraId="53097DBC" w14:textId="77777777" w:rsidR="00641D59" w:rsidRDefault="00641D59" w:rsidP="00834561">
      <w:pPr>
        <w:pStyle w:val="Header"/>
        <w:tabs>
          <w:tab w:val="clear" w:pos="4320"/>
          <w:tab w:val="clear" w:pos="8640"/>
          <w:tab w:val="left" w:pos="-374"/>
        </w:tabs>
        <w:jc w:val="center"/>
      </w:pPr>
    </w:p>
    <w:p w14:paraId="2E298252" w14:textId="77777777" w:rsidR="00641D59" w:rsidRDefault="00641D59" w:rsidP="00834561">
      <w:pPr>
        <w:pStyle w:val="Header"/>
        <w:tabs>
          <w:tab w:val="clear" w:pos="4320"/>
          <w:tab w:val="clear" w:pos="8640"/>
          <w:tab w:val="left" w:pos="-374"/>
        </w:tabs>
        <w:jc w:val="center"/>
      </w:pPr>
    </w:p>
    <w:p w14:paraId="09794248" w14:textId="77777777" w:rsidR="00641D59" w:rsidRDefault="00641D59" w:rsidP="00834561">
      <w:pPr>
        <w:pStyle w:val="Header"/>
        <w:tabs>
          <w:tab w:val="clear" w:pos="4320"/>
          <w:tab w:val="clear" w:pos="8640"/>
          <w:tab w:val="left" w:pos="-374"/>
        </w:tabs>
        <w:jc w:val="center"/>
      </w:pPr>
    </w:p>
    <w:p w14:paraId="0BF08A5E" w14:textId="77777777" w:rsidR="00641D59" w:rsidRDefault="00641D59" w:rsidP="00834561">
      <w:pPr>
        <w:pStyle w:val="Header"/>
        <w:tabs>
          <w:tab w:val="clear" w:pos="4320"/>
          <w:tab w:val="clear" w:pos="8640"/>
          <w:tab w:val="left" w:pos="-374"/>
        </w:tabs>
        <w:jc w:val="center"/>
      </w:pPr>
    </w:p>
    <w:p w14:paraId="25F8F332" w14:textId="77777777" w:rsidR="00641D59" w:rsidRDefault="00641D59" w:rsidP="00834561">
      <w:pPr>
        <w:pStyle w:val="Header"/>
        <w:tabs>
          <w:tab w:val="clear" w:pos="4320"/>
          <w:tab w:val="clear" w:pos="8640"/>
          <w:tab w:val="left" w:pos="-374"/>
        </w:tabs>
        <w:jc w:val="center"/>
      </w:pPr>
    </w:p>
    <w:p w14:paraId="5A967DBC" w14:textId="77777777" w:rsidR="00641D59" w:rsidRDefault="00641D59" w:rsidP="00834561">
      <w:pPr>
        <w:pStyle w:val="Header"/>
        <w:tabs>
          <w:tab w:val="clear" w:pos="4320"/>
          <w:tab w:val="clear" w:pos="8640"/>
          <w:tab w:val="left" w:pos="-374"/>
        </w:tabs>
        <w:jc w:val="center"/>
      </w:pPr>
    </w:p>
    <w:p w14:paraId="5A627474" w14:textId="77777777" w:rsidR="00641D59" w:rsidRDefault="00641D59" w:rsidP="00834561">
      <w:pPr>
        <w:pStyle w:val="Header"/>
        <w:tabs>
          <w:tab w:val="clear" w:pos="4320"/>
          <w:tab w:val="clear" w:pos="8640"/>
          <w:tab w:val="left" w:pos="-374"/>
        </w:tabs>
        <w:jc w:val="center"/>
      </w:pPr>
    </w:p>
    <w:p w14:paraId="0E1A7A35" w14:textId="77777777" w:rsidR="00641D59" w:rsidRDefault="00641D59" w:rsidP="00834561">
      <w:pPr>
        <w:pStyle w:val="Header"/>
        <w:tabs>
          <w:tab w:val="clear" w:pos="4320"/>
          <w:tab w:val="clear" w:pos="8640"/>
          <w:tab w:val="left" w:pos="-374"/>
        </w:tabs>
        <w:jc w:val="center"/>
      </w:pPr>
    </w:p>
    <w:p w14:paraId="28CF0498" w14:textId="77777777" w:rsidR="00641D59" w:rsidRDefault="00641D59" w:rsidP="00834561">
      <w:pPr>
        <w:pStyle w:val="Header"/>
        <w:tabs>
          <w:tab w:val="clear" w:pos="4320"/>
          <w:tab w:val="clear" w:pos="8640"/>
          <w:tab w:val="left" w:pos="-374"/>
        </w:tabs>
        <w:jc w:val="center"/>
      </w:pPr>
    </w:p>
    <w:p w14:paraId="28EFFDAF" w14:textId="77777777" w:rsidR="00641D59" w:rsidRDefault="00641D59" w:rsidP="00834561">
      <w:pPr>
        <w:pStyle w:val="Header"/>
        <w:tabs>
          <w:tab w:val="clear" w:pos="4320"/>
          <w:tab w:val="clear" w:pos="8640"/>
          <w:tab w:val="left" w:pos="-374"/>
        </w:tabs>
        <w:jc w:val="center"/>
      </w:pPr>
    </w:p>
    <w:p w14:paraId="19E3DA79" w14:textId="77777777" w:rsidR="00641D59" w:rsidRDefault="00641D59" w:rsidP="00834561">
      <w:pPr>
        <w:pStyle w:val="Header"/>
        <w:tabs>
          <w:tab w:val="clear" w:pos="4320"/>
          <w:tab w:val="clear" w:pos="8640"/>
          <w:tab w:val="left" w:pos="-374"/>
        </w:tabs>
        <w:jc w:val="center"/>
      </w:pPr>
    </w:p>
    <w:p w14:paraId="55411AC3" w14:textId="77777777" w:rsidR="00641D59" w:rsidRDefault="00641D59" w:rsidP="00834561">
      <w:pPr>
        <w:pStyle w:val="Header"/>
        <w:tabs>
          <w:tab w:val="clear" w:pos="4320"/>
          <w:tab w:val="clear" w:pos="8640"/>
          <w:tab w:val="left" w:pos="-374"/>
        </w:tabs>
        <w:jc w:val="center"/>
      </w:pPr>
    </w:p>
    <w:p w14:paraId="3DAC9DA1" w14:textId="77777777" w:rsidR="00641D59" w:rsidRDefault="00641D59" w:rsidP="00834561">
      <w:pPr>
        <w:pStyle w:val="Header"/>
        <w:tabs>
          <w:tab w:val="clear" w:pos="4320"/>
          <w:tab w:val="clear" w:pos="8640"/>
          <w:tab w:val="left" w:pos="-374"/>
        </w:tabs>
        <w:jc w:val="center"/>
      </w:pPr>
    </w:p>
    <w:p w14:paraId="22280DD2" w14:textId="77777777" w:rsidR="00641D59" w:rsidRDefault="00641D59" w:rsidP="00834561">
      <w:pPr>
        <w:pStyle w:val="Header"/>
        <w:tabs>
          <w:tab w:val="clear" w:pos="4320"/>
          <w:tab w:val="clear" w:pos="8640"/>
          <w:tab w:val="left" w:pos="-374"/>
        </w:tabs>
        <w:jc w:val="center"/>
      </w:pPr>
    </w:p>
    <w:p w14:paraId="75A6ED14" w14:textId="77777777" w:rsidR="00641D59" w:rsidRDefault="00641D59" w:rsidP="00834561">
      <w:pPr>
        <w:pStyle w:val="Header"/>
        <w:tabs>
          <w:tab w:val="clear" w:pos="4320"/>
          <w:tab w:val="clear" w:pos="8640"/>
          <w:tab w:val="left" w:pos="-374"/>
        </w:tabs>
        <w:jc w:val="center"/>
      </w:pPr>
    </w:p>
    <w:p w14:paraId="6B998E0D" w14:textId="77777777" w:rsidR="00527E50" w:rsidRDefault="00527E50" w:rsidP="00B17422">
      <w:pPr>
        <w:pStyle w:val="Header"/>
        <w:tabs>
          <w:tab w:val="clear" w:pos="4320"/>
          <w:tab w:val="clear" w:pos="8640"/>
          <w:tab w:val="left" w:pos="-374"/>
        </w:tabs>
        <w:jc w:val="center"/>
        <w:rPr>
          <w:b/>
        </w:rPr>
      </w:pPr>
    </w:p>
    <w:p w14:paraId="7169CF6E" w14:textId="77777777" w:rsidR="00527E50" w:rsidRDefault="00527E50" w:rsidP="00B17422">
      <w:pPr>
        <w:pStyle w:val="Header"/>
        <w:tabs>
          <w:tab w:val="clear" w:pos="4320"/>
          <w:tab w:val="clear" w:pos="8640"/>
          <w:tab w:val="left" w:pos="-374"/>
        </w:tabs>
        <w:jc w:val="center"/>
        <w:rPr>
          <w:b/>
        </w:rPr>
      </w:pPr>
    </w:p>
    <w:p w14:paraId="7CEB7EBB" w14:textId="77777777" w:rsidR="00527E50" w:rsidRDefault="00527E50" w:rsidP="00B17422">
      <w:pPr>
        <w:pStyle w:val="Header"/>
        <w:tabs>
          <w:tab w:val="clear" w:pos="4320"/>
          <w:tab w:val="clear" w:pos="8640"/>
          <w:tab w:val="left" w:pos="-374"/>
        </w:tabs>
        <w:jc w:val="center"/>
        <w:rPr>
          <w:b/>
        </w:rPr>
      </w:pPr>
    </w:p>
    <w:p w14:paraId="6C9D9461" w14:textId="17B62131" w:rsidR="00B17422" w:rsidRPr="00BA4DB7" w:rsidRDefault="00B17422" w:rsidP="00B17422">
      <w:pPr>
        <w:pStyle w:val="Header"/>
        <w:tabs>
          <w:tab w:val="clear" w:pos="4320"/>
          <w:tab w:val="clear" w:pos="8640"/>
          <w:tab w:val="left" w:pos="-374"/>
        </w:tabs>
        <w:jc w:val="center"/>
        <w:rPr>
          <w:rFonts w:ascii="Arial Black" w:hAnsi="Arial Black"/>
          <w:b/>
          <w:color w:val="FF0000"/>
          <w:sz w:val="28"/>
          <w:szCs w:val="28"/>
        </w:rPr>
      </w:pPr>
      <w:r w:rsidRPr="00BA4DB7">
        <w:rPr>
          <w:rFonts w:ascii="Arial Black" w:hAnsi="Arial Black"/>
          <w:b/>
          <w:sz w:val="28"/>
          <w:szCs w:val="28"/>
        </w:rPr>
        <w:lastRenderedPageBreak/>
        <w:t xml:space="preserve">APPENDIX </w:t>
      </w:r>
      <w:r w:rsidR="00BA4DB7" w:rsidRPr="00FF59C9">
        <w:rPr>
          <w:rFonts w:ascii="Arial Black" w:hAnsi="Arial Black"/>
          <w:b/>
          <w:sz w:val="28"/>
          <w:szCs w:val="28"/>
        </w:rPr>
        <w:t>B</w:t>
      </w:r>
    </w:p>
    <w:p w14:paraId="6DB7BFDD" w14:textId="77777777" w:rsidR="00B17422" w:rsidRDefault="00B17422" w:rsidP="00B17422">
      <w:pPr>
        <w:pStyle w:val="Header"/>
        <w:tabs>
          <w:tab w:val="clear" w:pos="4320"/>
          <w:tab w:val="clear" w:pos="8640"/>
          <w:tab w:val="left" w:pos="-374"/>
        </w:tabs>
        <w:jc w:val="center"/>
        <w:rPr>
          <w:b/>
        </w:rPr>
      </w:pPr>
    </w:p>
    <w:p w14:paraId="3D48804A" w14:textId="77777777" w:rsidR="00B17422" w:rsidRPr="00F40378" w:rsidRDefault="00B17422" w:rsidP="00B17422">
      <w:pPr>
        <w:shd w:val="clear" w:color="auto" w:fill="999999"/>
        <w:spacing w:before="240" w:after="60"/>
        <w:outlineLvl w:val="5"/>
        <w:rPr>
          <w:rFonts w:ascii="Verdana" w:hAnsi="Verdana"/>
          <w:bCs/>
          <w:color w:val="FFFFFF"/>
          <w:sz w:val="28"/>
          <w:szCs w:val="22"/>
        </w:rPr>
      </w:pPr>
      <w:r w:rsidRPr="00F40378">
        <w:rPr>
          <w:rFonts w:ascii="Verdana" w:hAnsi="Verdana"/>
          <w:bCs/>
          <w:color w:val="FFFFFF"/>
          <w:sz w:val="28"/>
          <w:szCs w:val="22"/>
        </w:rPr>
        <w:t>Executive Summary</w:t>
      </w:r>
    </w:p>
    <w:p w14:paraId="216E6C3A" w14:textId="77777777" w:rsidR="00B17422" w:rsidRDefault="00B17422" w:rsidP="00B17422"/>
    <w:p w14:paraId="243AC2A4" w14:textId="77777777" w:rsidR="00B17422" w:rsidRPr="004F1847" w:rsidRDefault="00B17422" w:rsidP="00B17422">
      <w:pPr>
        <w:keepLines/>
        <w:rPr>
          <w:i/>
        </w:rPr>
      </w:pPr>
      <w:r w:rsidRPr="004F1847">
        <w:rPr>
          <w:i/>
        </w:rPr>
        <w:t>The Executive Summary is required.  Include the objectives and outcomes identified in the plan as well as an evaluation of past performance, a summary of the citizen participation and consultation process (including efforts to broaden public participation) (24 CFR 91.200 (b)), a summary of comments or views, and a summary of comments or views not accepted and the reasons therefore (24 CFR 91.105 (b)(5)).</w:t>
      </w:r>
    </w:p>
    <w:p w14:paraId="6A0777FD" w14:textId="77777777" w:rsidR="00527E50" w:rsidRDefault="00527E50" w:rsidP="00B17422"/>
    <w:p w14:paraId="0A287DE4" w14:textId="7639F779" w:rsidR="00B17422" w:rsidRDefault="00527E50" w:rsidP="00B17422">
      <w:r>
        <w:t>The priorities that the City</w:t>
      </w:r>
      <w:r w:rsidR="00B17422">
        <w:t xml:space="preserve"> has established for the five year period 20</w:t>
      </w:r>
      <w:r>
        <w:t>15</w:t>
      </w:r>
      <w:r w:rsidR="00B17422">
        <w:t>-20</w:t>
      </w:r>
      <w:r>
        <w:t>20</w:t>
      </w:r>
      <w:r w:rsidR="00B17422">
        <w:t xml:space="preserve"> are:</w:t>
      </w:r>
    </w:p>
    <w:p w14:paraId="4E72510B" w14:textId="77777777" w:rsidR="00B17422" w:rsidRDefault="00B17422" w:rsidP="00B17422"/>
    <w:p w14:paraId="129BFC33" w14:textId="1526F6E8" w:rsidR="00B17422" w:rsidRDefault="00B17422" w:rsidP="00B17422">
      <w:pPr>
        <w:keepLines/>
        <w:numPr>
          <w:ilvl w:val="0"/>
          <w:numId w:val="4"/>
        </w:numPr>
      </w:pPr>
      <w:r w:rsidRPr="0058174D">
        <w:rPr>
          <w:color w:val="000000"/>
          <w:u w:val="single"/>
        </w:rPr>
        <w:t>Homebuyer Assistance</w:t>
      </w:r>
      <w:r>
        <w:rPr>
          <w:color w:val="000000"/>
        </w:rPr>
        <w:t>: F</w:t>
      </w:r>
      <w:r>
        <w:t>unds will be allocated for down payment and closing cost assistance for first-time homebuyers</w:t>
      </w:r>
      <w:r w:rsidR="0066347B">
        <w:t xml:space="preserve"> to purchase housing units developed by CHDO</w:t>
      </w:r>
      <w:r>
        <w:t>;</w:t>
      </w:r>
    </w:p>
    <w:p w14:paraId="40284A7C" w14:textId="0B57FC47" w:rsidR="00B17422" w:rsidRDefault="00B17422" w:rsidP="00B17422">
      <w:pPr>
        <w:keepLines/>
        <w:numPr>
          <w:ilvl w:val="0"/>
          <w:numId w:val="4"/>
        </w:numPr>
      </w:pPr>
      <w:r w:rsidRPr="0058174D">
        <w:rPr>
          <w:u w:val="single"/>
        </w:rPr>
        <w:t>Housing Development:</w:t>
      </w:r>
      <w:r>
        <w:t xml:space="preserve"> Funds will be invested directly and indirectly through CHDO set asides to develop affordable housing units for low and moderate persons within the C</w:t>
      </w:r>
      <w:r w:rsidR="0066347B">
        <w:t xml:space="preserve">ity </w:t>
      </w:r>
      <w:r>
        <w:t>(either through acquisition and substantial rehab or new construction);</w:t>
      </w:r>
    </w:p>
    <w:p w14:paraId="4574ABDD" w14:textId="5C8A3B55" w:rsidR="00FF59C9" w:rsidRDefault="00FF59C9" w:rsidP="00B17422">
      <w:pPr>
        <w:keepLines/>
        <w:numPr>
          <w:ilvl w:val="0"/>
          <w:numId w:val="4"/>
        </w:numPr>
      </w:pPr>
      <w:r>
        <w:rPr>
          <w:u w:val="single"/>
        </w:rPr>
        <w:t>TBRA:</w:t>
      </w:r>
      <w:r>
        <w:t xml:space="preserve"> Funds will be available to assist clients with special needs.</w:t>
      </w:r>
    </w:p>
    <w:p w14:paraId="1683E238" w14:textId="61B92B11" w:rsidR="00FF59C9" w:rsidRDefault="00FF59C9" w:rsidP="00B17422">
      <w:pPr>
        <w:keepLines/>
        <w:numPr>
          <w:ilvl w:val="0"/>
          <w:numId w:val="4"/>
        </w:numPr>
      </w:pPr>
      <w:r>
        <w:rPr>
          <w:u w:val="single"/>
        </w:rPr>
        <w:t>CHDO Admin:</w:t>
      </w:r>
      <w:r>
        <w:t xml:space="preserve"> Funds will be available to assist maintain or increase CHDO capacity.</w:t>
      </w:r>
    </w:p>
    <w:p w14:paraId="64BE4558" w14:textId="77777777" w:rsidR="00B17422" w:rsidRDefault="00B17422" w:rsidP="00B17422">
      <w:pPr>
        <w:keepLines/>
        <w:numPr>
          <w:ilvl w:val="0"/>
          <w:numId w:val="4"/>
        </w:numPr>
      </w:pPr>
      <w:r w:rsidRPr="0058174D">
        <w:rPr>
          <w:u w:val="single"/>
        </w:rPr>
        <w:t>Administration</w:t>
      </w:r>
      <w:r>
        <w:t>:</w:t>
      </w:r>
      <w:r>
        <w:rPr>
          <w:color w:val="000000"/>
        </w:rPr>
        <w:t xml:space="preserve"> F</w:t>
      </w:r>
      <w:r>
        <w:t>unds will be utilized for administration of the program.</w:t>
      </w:r>
    </w:p>
    <w:p w14:paraId="72773A0D" w14:textId="77777777" w:rsidR="00B17422" w:rsidRDefault="00B17422" w:rsidP="00B17422"/>
    <w:p w14:paraId="62FAF2F1" w14:textId="0F2C6257" w:rsidR="00B17422" w:rsidRPr="0058174D" w:rsidRDefault="00B17422" w:rsidP="00B17422">
      <w:pPr>
        <w:keepLines/>
      </w:pPr>
      <w:r>
        <w:t xml:space="preserve">The analysis of needs in sections below has established that nearly all communities in the Consortium have older housing stock which is likely to have lead paint. This in turn contributes to the elevated levels of lead and even lead poisoning in children. </w:t>
      </w:r>
      <w:r w:rsidR="00527E50">
        <w:t xml:space="preserve">The </w:t>
      </w:r>
      <w:r w:rsidRPr="0058174D">
        <w:t>C</w:t>
      </w:r>
      <w:r w:rsidR="00527E50">
        <w:t>ity</w:t>
      </w:r>
      <w:r w:rsidRPr="0058174D">
        <w:t xml:space="preserve"> will also take into consideration any apparent lead problems being addressed and the location of projects submitted</w:t>
      </w:r>
      <w:r w:rsidRPr="009C43E4">
        <w:t xml:space="preserve"> </w:t>
      </w:r>
      <w:r w:rsidRPr="0058174D">
        <w:t>in its funding decisions.</w:t>
      </w:r>
    </w:p>
    <w:p w14:paraId="62FFB574" w14:textId="701417C1" w:rsidR="00B17422" w:rsidRDefault="00527E50" w:rsidP="00B17422">
      <w:r>
        <w:t xml:space="preserve"> </w:t>
      </w:r>
    </w:p>
    <w:p w14:paraId="06E116D5" w14:textId="49AB2A9A" w:rsidR="00B17422" w:rsidRDefault="00B17422" w:rsidP="00B17422">
      <w:r>
        <w:t>To develop the five year (20</w:t>
      </w:r>
      <w:r w:rsidR="00E01A1B">
        <w:t>15</w:t>
      </w:r>
      <w:r>
        <w:t>-20</w:t>
      </w:r>
      <w:r w:rsidR="00E01A1B">
        <w:t>20</w:t>
      </w:r>
      <w:r>
        <w:t>) needs, p</w:t>
      </w:r>
      <w:r w:rsidR="00E01A1B">
        <w:t>riorities and strategies, the City</w:t>
      </w:r>
      <w:r w:rsidR="0066347B">
        <w:t xml:space="preserve"> conducted focus groups</w:t>
      </w:r>
      <w:r>
        <w:t xml:space="preserve">, held meetings to discuss issues and needs, researched data, debriefed experts in areas of concern and held public hearings to secure input and comments.  In addition, </w:t>
      </w:r>
      <w:r w:rsidR="00527E50">
        <w:t xml:space="preserve">the City met with the </w:t>
      </w:r>
      <w:r>
        <w:t>community discussed what priorities would be set with staff and agencies.</w:t>
      </w:r>
    </w:p>
    <w:p w14:paraId="0435AE3E" w14:textId="77777777" w:rsidR="00B17422" w:rsidRDefault="00B17422" w:rsidP="00B17422"/>
    <w:p w14:paraId="1A6A313B" w14:textId="2AAAA8A2" w:rsidR="00B17422" w:rsidRDefault="00B17422" w:rsidP="00B17422">
      <w:pPr>
        <w:keepLines/>
      </w:pPr>
      <w:r>
        <w:t>C</w:t>
      </w:r>
      <w:r w:rsidR="0066347B">
        <w:t>ity staff will</w:t>
      </w:r>
      <w:r>
        <w:t xml:space="preserve"> evaluate and score development proposals submitted for each action year, based on:</w:t>
      </w:r>
    </w:p>
    <w:p w14:paraId="76EF5A74" w14:textId="77777777" w:rsidR="00B17422" w:rsidRDefault="00B17422" w:rsidP="00B17422">
      <w:pPr>
        <w:keepLines/>
      </w:pPr>
    </w:p>
    <w:p w14:paraId="576E12EB" w14:textId="77777777" w:rsidR="00B17422" w:rsidRDefault="00B17422" w:rsidP="00B17422">
      <w:pPr>
        <w:keepLines/>
        <w:numPr>
          <w:ilvl w:val="1"/>
          <w:numId w:val="5"/>
        </w:numPr>
        <w:tabs>
          <w:tab w:val="clear" w:pos="1440"/>
        </w:tabs>
        <w:ind w:hanging="1080"/>
      </w:pPr>
      <w:r>
        <w:t>meeting a HUD national objective;</w:t>
      </w:r>
    </w:p>
    <w:p w14:paraId="34D8A819" w14:textId="77777777" w:rsidR="00B17422" w:rsidRDefault="00B17422" w:rsidP="00B17422">
      <w:pPr>
        <w:keepLines/>
        <w:numPr>
          <w:ilvl w:val="1"/>
          <w:numId w:val="5"/>
        </w:numPr>
        <w:tabs>
          <w:tab w:val="clear" w:pos="1440"/>
        </w:tabs>
        <w:ind w:hanging="1080"/>
      </w:pPr>
      <w:r>
        <w:t>project eligibility;</w:t>
      </w:r>
    </w:p>
    <w:p w14:paraId="76B5A20B" w14:textId="77777777" w:rsidR="00B17422" w:rsidRDefault="00B17422" w:rsidP="00B17422">
      <w:pPr>
        <w:keepLines/>
        <w:numPr>
          <w:ilvl w:val="1"/>
          <w:numId w:val="5"/>
        </w:numPr>
        <w:tabs>
          <w:tab w:val="clear" w:pos="1440"/>
        </w:tabs>
        <w:ind w:hanging="1080"/>
      </w:pPr>
      <w:r>
        <w:t xml:space="preserve">income eligibility of beneficiaries;  </w:t>
      </w:r>
    </w:p>
    <w:p w14:paraId="31166D78" w14:textId="77777777" w:rsidR="00B17422" w:rsidRDefault="00B17422" w:rsidP="00B17422">
      <w:pPr>
        <w:keepLines/>
        <w:numPr>
          <w:ilvl w:val="1"/>
          <w:numId w:val="5"/>
        </w:numPr>
        <w:tabs>
          <w:tab w:val="clear" w:pos="1440"/>
        </w:tabs>
        <w:ind w:hanging="1080"/>
      </w:pPr>
      <w:r>
        <w:t>number of affordable units;</w:t>
      </w:r>
    </w:p>
    <w:p w14:paraId="4472569B" w14:textId="77777777" w:rsidR="00B17422" w:rsidRDefault="00B17422" w:rsidP="00B17422">
      <w:pPr>
        <w:keepLines/>
        <w:numPr>
          <w:ilvl w:val="1"/>
          <w:numId w:val="5"/>
        </w:numPr>
        <w:tabs>
          <w:tab w:val="clear" w:pos="1440"/>
        </w:tabs>
        <w:ind w:hanging="1080"/>
      </w:pPr>
      <w:r>
        <w:t xml:space="preserve">Consolidated Plan priorities; </w:t>
      </w:r>
    </w:p>
    <w:p w14:paraId="7171531E" w14:textId="77777777" w:rsidR="00B17422" w:rsidRDefault="00B17422" w:rsidP="00B17422">
      <w:pPr>
        <w:keepLines/>
        <w:numPr>
          <w:ilvl w:val="1"/>
          <w:numId w:val="5"/>
        </w:numPr>
        <w:tabs>
          <w:tab w:val="clear" w:pos="1440"/>
        </w:tabs>
        <w:ind w:hanging="1080"/>
      </w:pPr>
      <w:r>
        <w:t xml:space="preserve">reasonable timeframe for project/activity; </w:t>
      </w:r>
    </w:p>
    <w:p w14:paraId="238EABCC" w14:textId="77777777" w:rsidR="00B17422" w:rsidRDefault="00B17422" w:rsidP="00B17422">
      <w:pPr>
        <w:keepLines/>
        <w:numPr>
          <w:ilvl w:val="1"/>
          <w:numId w:val="5"/>
        </w:numPr>
        <w:tabs>
          <w:tab w:val="clear" w:pos="1440"/>
        </w:tabs>
        <w:ind w:hanging="1080"/>
      </w:pPr>
      <w:r>
        <w:t>reasonable amount of funding requested;</w:t>
      </w:r>
    </w:p>
    <w:p w14:paraId="33617B5D" w14:textId="77777777" w:rsidR="00B17422" w:rsidRDefault="00B17422" w:rsidP="00B17422">
      <w:pPr>
        <w:keepLines/>
        <w:numPr>
          <w:ilvl w:val="1"/>
          <w:numId w:val="5"/>
        </w:numPr>
        <w:tabs>
          <w:tab w:val="clear" w:pos="1440"/>
          <w:tab w:val="num" w:pos="360"/>
        </w:tabs>
        <w:ind w:hanging="1080"/>
      </w:pPr>
      <w:r>
        <w:lastRenderedPageBreak/>
        <w:t>leveraged funds;</w:t>
      </w:r>
    </w:p>
    <w:p w14:paraId="3DC678D9" w14:textId="77777777" w:rsidR="00B17422" w:rsidRDefault="00B17422" w:rsidP="00B17422">
      <w:pPr>
        <w:keepLines/>
        <w:numPr>
          <w:ilvl w:val="1"/>
          <w:numId w:val="5"/>
        </w:numPr>
        <w:tabs>
          <w:tab w:val="clear" w:pos="1440"/>
          <w:tab w:val="num" w:pos="360"/>
        </w:tabs>
        <w:ind w:hanging="1080"/>
      </w:pPr>
      <w:r>
        <w:t>organizational capacity;</w:t>
      </w:r>
    </w:p>
    <w:p w14:paraId="0217036A" w14:textId="77777777" w:rsidR="00B17422" w:rsidRDefault="00B17422" w:rsidP="00B17422">
      <w:pPr>
        <w:keepLines/>
        <w:numPr>
          <w:ilvl w:val="1"/>
          <w:numId w:val="5"/>
        </w:numPr>
        <w:tabs>
          <w:tab w:val="clear" w:pos="1440"/>
          <w:tab w:val="left" w:pos="1620"/>
          <w:tab w:val="left" w:pos="2700"/>
          <w:tab w:val="left" w:pos="4320"/>
          <w:tab w:val="left" w:pos="5040"/>
        </w:tabs>
        <w:ind w:hanging="1080"/>
      </w:pPr>
      <w:proofErr w:type="gramStart"/>
      <w:r>
        <w:t>effectiveness</w:t>
      </w:r>
      <w:proofErr w:type="gramEnd"/>
      <w:r>
        <w:t xml:space="preserve"> of activities based on project outputs and outcomes.</w:t>
      </w:r>
    </w:p>
    <w:p w14:paraId="47EAA02C" w14:textId="77777777" w:rsidR="00B17422" w:rsidRDefault="00B17422" w:rsidP="00B17422">
      <w:pPr>
        <w:keepLines/>
        <w:tabs>
          <w:tab w:val="left" w:pos="1620"/>
          <w:tab w:val="left" w:pos="2700"/>
          <w:tab w:val="left" w:pos="4320"/>
          <w:tab w:val="left" w:pos="5040"/>
        </w:tabs>
      </w:pPr>
    </w:p>
    <w:p w14:paraId="0F0F8757" w14:textId="77777777" w:rsidR="00B17422" w:rsidRDefault="00B17422" w:rsidP="00B17422">
      <w:r>
        <w:t xml:space="preserve">The Board reviews projects submitted by the subcommittee, especially for “readiness to proceed”, for technical eligibility for funding, for relevance to priority needs and for proportionate distribution of HOME funds across the Consortium. </w:t>
      </w:r>
    </w:p>
    <w:p w14:paraId="61C7C66E" w14:textId="77777777" w:rsidR="00B17422" w:rsidRDefault="00B17422" w:rsidP="00B17422"/>
    <w:p w14:paraId="48146225" w14:textId="77777777" w:rsidR="00B17422" w:rsidRPr="00AE0A8E" w:rsidRDefault="00B17422" w:rsidP="00B17422">
      <w:pPr>
        <w:pStyle w:val="TableTitle"/>
      </w:pPr>
      <w:bookmarkStart w:id="13" w:name="_Toc95372439"/>
      <w:bookmarkStart w:id="14" w:name="_Toc95372520"/>
      <w:bookmarkStart w:id="15" w:name="_Toc99336888"/>
      <w:bookmarkStart w:id="16" w:name="_Toc103580901"/>
      <w:r w:rsidRPr="00AE0A8E">
        <w:t>Table 1:  HOME Objectives and Outcomes</w:t>
      </w:r>
      <w:bookmarkEnd w:id="13"/>
      <w:bookmarkEnd w:id="14"/>
      <w:bookmarkEnd w:id="15"/>
      <w:bookmarkEnd w:id="16"/>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220"/>
      </w:tblGrid>
      <w:tr w:rsidR="00B17422" w:rsidRPr="0058174D" w14:paraId="493C98B9" w14:textId="77777777" w:rsidTr="00C63CA6">
        <w:tc>
          <w:tcPr>
            <w:tcW w:w="4248" w:type="dxa"/>
          </w:tcPr>
          <w:p w14:paraId="51060CC4" w14:textId="7ECEECD4" w:rsidR="00B17422" w:rsidRPr="0058174D" w:rsidRDefault="00B17422" w:rsidP="00710D28">
            <w:pPr>
              <w:rPr>
                <w:sz w:val="22"/>
              </w:rPr>
            </w:pPr>
            <w:r w:rsidRPr="0058174D">
              <w:rPr>
                <w:b/>
                <w:bCs/>
                <w:sz w:val="22"/>
              </w:rPr>
              <w:t xml:space="preserve">Summary of </w:t>
            </w:r>
            <w:r w:rsidR="00710D28">
              <w:rPr>
                <w:b/>
                <w:bCs/>
                <w:sz w:val="22"/>
              </w:rPr>
              <w:t xml:space="preserve">Affordable </w:t>
            </w:r>
            <w:r w:rsidRPr="0058174D">
              <w:rPr>
                <w:b/>
                <w:bCs/>
                <w:sz w:val="22"/>
              </w:rPr>
              <w:t xml:space="preserve">Housing </w:t>
            </w:r>
          </w:p>
        </w:tc>
        <w:tc>
          <w:tcPr>
            <w:tcW w:w="5220" w:type="dxa"/>
          </w:tcPr>
          <w:p w14:paraId="7024A78C" w14:textId="77777777" w:rsidR="00B17422" w:rsidRPr="0058174D" w:rsidRDefault="00B17422" w:rsidP="00C63CA6">
            <w:pPr>
              <w:ind w:left="-896" w:right="72"/>
            </w:pPr>
          </w:p>
        </w:tc>
      </w:tr>
      <w:tr w:rsidR="00B17422" w:rsidRPr="0058174D" w14:paraId="687F9FB5" w14:textId="77777777" w:rsidTr="00C63CA6">
        <w:tc>
          <w:tcPr>
            <w:tcW w:w="4248" w:type="dxa"/>
          </w:tcPr>
          <w:p w14:paraId="34BBDC95" w14:textId="7ACD0D8C" w:rsidR="00B17422" w:rsidRPr="0058174D" w:rsidRDefault="00710D28" w:rsidP="00C63CA6">
            <w:pPr>
              <w:rPr>
                <w:b/>
                <w:bCs/>
                <w:sz w:val="22"/>
                <w:u w:val="single"/>
              </w:rPr>
            </w:pPr>
            <w:r>
              <w:rPr>
                <w:b/>
                <w:i/>
                <w:sz w:val="22"/>
              </w:rPr>
              <w:t xml:space="preserve"> Goal</w:t>
            </w:r>
          </w:p>
        </w:tc>
        <w:tc>
          <w:tcPr>
            <w:tcW w:w="5220" w:type="dxa"/>
          </w:tcPr>
          <w:p w14:paraId="2609FEC5" w14:textId="5A835126" w:rsidR="00B17422" w:rsidRPr="00A76D22" w:rsidRDefault="00710D28" w:rsidP="00C63CA6">
            <w:pPr>
              <w:pStyle w:val="Heading1"/>
              <w:ind w:right="72"/>
              <w:rPr>
                <w:sz w:val="22"/>
              </w:rPr>
            </w:pPr>
            <w:r w:rsidRPr="00A76D22">
              <w:rPr>
                <w:sz w:val="22"/>
              </w:rPr>
              <w:t>Specific Activity</w:t>
            </w:r>
          </w:p>
        </w:tc>
      </w:tr>
      <w:tr w:rsidR="00B17422" w:rsidRPr="0058174D" w14:paraId="53F4E739" w14:textId="77777777" w:rsidTr="00C63CA6">
        <w:tc>
          <w:tcPr>
            <w:tcW w:w="4248" w:type="dxa"/>
          </w:tcPr>
          <w:p w14:paraId="229C4744" w14:textId="01E2FDAA" w:rsidR="00B17422" w:rsidRPr="00710D28" w:rsidRDefault="00710D28" w:rsidP="00710D28">
            <w:pPr>
              <w:pStyle w:val="ListParagraph"/>
              <w:numPr>
                <w:ilvl w:val="0"/>
                <w:numId w:val="40"/>
              </w:numPr>
              <w:rPr>
                <w:sz w:val="22"/>
              </w:rPr>
            </w:pPr>
            <w:r>
              <w:rPr>
                <w:sz w:val="22"/>
              </w:rPr>
              <w:t xml:space="preserve">Assist the </w:t>
            </w:r>
            <w:r w:rsidR="00A76D22">
              <w:rPr>
                <w:sz w:val="22"/>
              </w:rPr>
              <w:t>rehabilitation of foreclosed and other distressed properties for reuse as deed restricted (30 years) affordable rental housing.</w:t>
            </w:r>
          </w:p>
          <w:p w14:paraId="031EE249" w14:textId="6A75DDB7" w:rsidR="00710D28" w:rsidRPr="0058174D" w:rsidRDefault="00710D28" w:rsidP="00C63CA6">
            <w:pPr>
              <w:rPr>
                <w:sz w:val="22"/>
              </w:rPr>
            </w:pPr>
          </w:p>
        </w:tc>
        <w:tc>
          <w:tcPr>
            <w:tcW w:w="5220" w:type="dxa"/>
          </w:tcPr>
          <w:p w14:paraId="52DBC3D7" w14:textId="6885FF93" w:rsidR="00B17422" w:rsidRPr="00A76D22" w:rsidRDefault="00A76D22" w:rsidP="00C63CA6">
            <w:pPr>
              <w:ind w:right="72"/>
              <w:rPr>
                <w:sz w:val="22"/>
              </w:rPr>
            </w:pPr>
            <w:r w:rsidRPr="00A76D22">
              <w:rPr>
                <w:sz w:val="22"/>
              </w:rPr>
              <w:t>Provide funding pool for non-profits to acquire and rehabilitate foreclosed and other housing for rental housing.</w:t>
            </w:r>
          </w:p>
        </w:tc>
      </w:tr>
      <w:tr w:rsidR="00B17422" w:rsidRPr="0058174D" w14:paraId="189E025F" w14:textId="77777777" w:rsidTr="00C63CA6">
        <w:tc>
          <w:tcPr>
            <w:tcW w:w="4248" w:type="dxa"/>
          </w:tcPr>
          <w:p w14:paraId="7557578F" w14:textId="6E36E489" w:rsidR="00B17422" w:rsidRPr="00A76D22" w:rsidRDefault="00A76D22" w:rsidP="00A76D22">
            <w:pPr>
              <w:pStyle w:val="ListParagraph"/>
              <w:numPr>
                <w:ilvl w:val="0"/>
                <w:numId w:val="40"/>
              </w:numPr>
              <w:rPr>
                <w:sz w:val="22"/>
              </w:rPr>
            </w:pPr>
            <w:r>
              <w:rPr>
                <w:sz w:val="22"/>
              </w:rPr>
              <w:t>Assist low and moderate income qualified homebuyers purchase properties, with an emphasis on multi-families and on the Woodlawn and Pleasant View neighborhoods.</w:t>
            </w:r>
          </w:p>
        </w:tc>
        <w:tc>
          <w:tcPr>
            <w:tcW w:w="5220" w:type="dxa"/>
          </w:tcPr>
          <w:p w14:paraId="19FEA02D" w14:textId="6D18A6B5" w:rsidR="00B17422" w:rsidRPr="0058174D" w:rsidRDefault="00A76D22" w:rsidP="00C63CA6">
            <w:pPr>
              <w:ind w:right="72"/>
              <w:rPr>
                <w:sz w:val="22"/>
              </w:rPr>
            </w:pPr>
            <w:proofErr w:type="spellStart"/>
            <w:r>
              <w:rPr>
                <w:sz w:val="22"/>
              </w:rPr>
              <w:t>Downpayment</w:t>
            </w:r>
            <w:proofErr w:type="spellEnd"/>
            <w:r>
              <w:rPr>
                <w:sz w:val="22"/>
              </w:rPr>
              <w:t xml:space="preserve"> and closing cost assistance targeted to specific priority purchase areas.</w:t>
            </w:r>
          </w:p>
          <w:p w14:paraId="58538EE6" w14:textId="77777777" w:rsidR="00B17422" w:rsidRPr="0058174D" w:rsidRDefault="00B17422" w:rsidP="00C63CA6">
            <w:pPr>
              <w:ind w:right="72"/>
              <w:rPr>
                <w:sz w:val="22"/>
              </w:rPr>
            </w:pPr>
          </w:p>
        </w:tc>
      </w:tr>
      <w:tr w:rsidR="00B17422" w14:paraId="45997192" w14:textId="77777777" w:rsidTr="00C63CA6">
        <w:tc>
          <w:tcPr>
            <w:tcW w:w="4248" w:type="dxa"/>
          </w:tcPr>
          <w:p w14:paraId="00CDB0CF" w14:textId="47A08E5E" w:rsidR="00B17422" w:rsidRPr="00A76D22" w:rsidRDefault="00A76D22" w:rsidP="00A76D22">
            <w:pPr>
              <w:pStyle w:val="ListParagraph"/>
              <w:numPr>
                <w:ilvl w:val="0"/>
                <w:numId w:val="40"/>
              </w:numPr>
              <w:ind w:right="-108"/>
              <w:rPr>
                <w:sz w:val="22"/>
              </w:rPr>
            </w:pPr>
            <w:r>
              <w:rPr>
                <w:sz w:val="22"/>
              </w:rPr>
              <w:t xml:space="preserve">Support small scale (6 space units and under per property) redevelopment of distressed properties with a priority for permanent supportive housing for homeless individuals and families. </w:t>
            </w:r>
          </w:p>
        </w:tc>
        <w:tc>
          <w:tcPr>
            <w:tcW w:w="5220" w:type="dxa"/>
          </w:tcPr>
          <w:p w14:paraId="6E04B4D0" w14:textId="458A460C" w:rsidR="00B17422" w:rsidRDefault="00A76D22" w:rsidP="00E01A1B">
            <w:pPr>
              <w:ind w:right="72"/>
              <w:rPr>
                <w:sz w:val="22"/>
              </w:rPr>
            </w:pPr>
            <w:r>
              <w:rPr>
                <w:sz w:val="22"/>
              </w:rPr>
              <w:t>Provide funding pool for non-profits to acquire and rehabilitate distressed properties.</w:t>
            </w:r>
          </w:p>
        </w:tc>
      </w:tr>
      <w:tr w:rsidR="00B17422" w:rsidRPr="0058174D" w14:paraId="7E439BDF" w14:textId="77777777" w:rsidTr="00C63CA6">
        <w:tc>
          <w:tcPr>
            <w:tcW w:w="4248" w:type="dxa"/>
          </w:tcPr>
          <w:p w14:paraId="2AA6C389" w14:textId="6137A496" w:rsidR="00B17422" w:rsidRPr="001D1E77" w:rsidRDefault="001D1E77" w:rsidP="00C63CA6">
            <w:pPr>
              <w:pStyle w:val="ListParagraph"/>
              <w:numPr>
                <w:ilvl w:val="0"/>
                <w:numId w:val="40"/>
              </w:numPr>
              <w:rPr>
                <w:b/>
                <w:i/>
                <w:sz w:val="22"/>
              </w:rPr>
            </w:pPr>
            <w:r>
              <w:rPr>
                <w:sz w:val="22"/>
              </w:rPr>
              <w:t>Provide low cost loan financing to qualified Pawtucket property owners to rehabilitate their properties.</w:t>
            </w:r>
          </w:p>
        </w:tc>
        <w:tc>
          <w:tcPr>
            <w:tcW w:w="5220" w:type="dxa"/>
          </w:tcPr>
          <w:p w14:paraId="5AA81BE9" w14:textId="6F10F8EF" w:rsidR="00B17422" w:rsidRPr="0058174D" w:rsidRDefault="001D1E77" w:rsidP="00C63CA6">
            <w:pPr>
              <w:ind w:right="72"/>
              <w:rPr>
                <w:sz w:val="22"/>
              </w:rPr>
            </w:pPr>
            <w:r>
              <w:rPr>
                <w:sz w:val="22"/>
              </w:rPr>
              <w:t>Provide loan funding pool through the Pawtucket Redevelopment Agency for qualified property owners.</w:t>
            </w:r>
          </w:p>
        </w:tc>
      </w:tr>
      <w:tr w:rsidR="001D1E77" w:rsidRPr="0058174D" w14:paraId="5313F1D9" w14:textId="77777777" w:rsidTr="00C63CA6">
        <w:tc>
          <w:tcPr>
            <w:tcW w:w="4248" w:type="dxa"/>
          </w:tcPr>
          <w:p w14:paraId="5D9CC338" w14:textId="2EB1E7BC" w:rsidR="001D1E77" w:rsidRDefault="001D1E77" w:rsidP="001D1E77">
            <w:pPr>
              <w:pStyle w:val="ListParagraph"/>
              <w:numPr>
                <w:ilvl w:val="0"/>
                <w:numId w:val="40"/>
              </w:numPr>
              <w:rPr>
                <w:sz w:val="22"/>
              </w:rPr>
            </w:pPr>
            <w:r>
              <w:rPr>
                <w:sz w:val="22"/>
              </w:rPr>
              <w:t>Support for tenant-based rental assistance programs, with a priority for individuals/families with special needs.</w:t>
            </w:r>
          </w:p>
        </w:tc>
        <w:tc>
          <w:tcPr>
            <w:tcW w:w="5220" w:type="dxa"/>
          </w:tcPr>
          <w:p w14:paraId="61FA1C13" w14:textId="7A13D795" w:rsidR="001D1E77" w:rsidRDefault="001D1E77" w:rsidP="00C63CA6">
            <w:pPr>
              <w:ind w:right="72"/>
              <w:rPr>
                <w:sz w:val="22"/>
              </w:rPr>
            </w:pPr>
            <w:r>
              <w:rPr>
                <w:sz w:val="22"/>
              </w:rPr>
              <w:t>Provide funding for agencies to administer rental vouchers to low/moderate income households.</w:t>
            </w:r>
          </w:p>
        </w:tc>
      </w:tr>
      <w:tr w:rsidR="001D1E77" w:rsidRPr="0058174D" w14:paraId="62C71783" w14:textId="77777777" w:rsidTr="00C63CA6">
        <w:tc>
          <w:tcPr>
            <w:tcW w:w="4248" w:type="dxa"/>
          </w:tcPr>
          <w:p w14:paraId="4C295403" w14:textId="0ADDE75E" w:rsidR="001D1E77" w:rsidRDefault="001D1E77" w:rsidP="001D1E77">
            <w:pPr>
              <w:pStyle w:val="ListParagraph"/>
              <w:numPr>
                <w:ilvl w:val="0"/>
                <w:numId w:val="40"/>
              </w:numPr>
              <w:rPr>
                <w:sz w:val="22"/>
              </w:rPr>
            </w:pPr>
            <w:r>
              <w:rPr>
                <w:sz w:val="22"/>
              </w:rPr>
              <w:t>Provision of emergency rental assistance to low/moderate income households facing eviction.</w:t>
            </w:r>
          </w:p>
        </w:tc>
        <w:tc>
          <w:tcPr>
            <w:tcW w:w="5220" w:type="dxa"/>
          </w:tcPr>
          <w:p w14:paraId="6888CA55" w14:textId="7E01AE67" w:rsidR="001D1E77" w:rsidRDefault="001D1E77" w:rsidP="00C63CA6">
            <w:pPr>
              <w:ind w:right="72"/>
              <w:rPr>
                <w:sz w:val="22"/>
              </w:rPr>
            </w:pPr>
            <w:r>
              <w:rPr>
                <w:sz w:val="22"/>
              </w:rPr>
              <w:t>Provide on-time emergency stipend to low/moderate income households facing eviction</w:t>
            </w:r>
          </w:p>
        </w:tc>
      </w:tr>
      <w:tr w:rsidR="001D1E77" w:rsidRPr="0058174D" w14:paraId="347A4C2C" w14:textId="77777777" w:rsidTr="00C63CA6">
        <w:tc>
          <w:tcPr>
            <w:tcW w:w="4248" w:type="dxa"/>
          </w:tcPr>
          <w:p w14:paraId="6F77A1C3" w14:textId="447FBFA2" w:rsidR="001D1E77" w:rsidRDefault="001D1E77" w:rsidP="001D1E77">
            <w:pPr>
              <w:pStyle w:val="ListParagraph"/>
              <w:numPr>
                <w:ilvl w:val="0"/>
                <w:numId w:val="40"/>
              </w:numPr>
              <w:rPr>
                <w:sz w:val="22"/>
              </w:rPr>
            </w:pPr>
            <w:r>
              <w:rPr>
                <w:sz w:val="22"/>
              </w:rPr>
              <w:t>Support for appropriately sealed neighborhood infill affordable housing with a priority for owner occupancy.</w:t>
            </w:r>
          </w:p>
        </w:tc>
        <w:tc>
          <w:tcPr>
            <w:tcW w:w="5220" w:type="dxa"/>
          </w:tcPr>
          <w:p w14:paraId="5B85BB96" w14:textId="0620A0E6" w:rsidR="001D1E77" w:rsidRDefault="001D1E77" w:rsidP="00C63CA6">
            <w:pPr>
              <w:ind w:right="72"/>
              <w:rPr>
                <w:sz w:val="22"/>
              </w:rPr>
            </w:pPr>
            <w:r>
              <w:rPr>
                <w:sz w:val="22"/>
              </w:rPr>
              <w:t>Provide funding and/or property for non-profits to build infill housing.</w:t>
            </w:r>
          </w:p>
        </w:tc>
      </w:tr>
      <w:tr w:rsidR="001D1E77" w:rsidRPr="0058174D" w14:paraId="04A31203" w14:textId="77777777" w:rsidTr="00C63CA6">
        <w:tc>
          <w:tcPr>
            <w:tcW w:w="4248" w:type="dxa"/>
          </w:tcPr>
          <w:p w14:paraId="07CC6072" w14:textId="7EF6A240" w:rsidR="001D1E77" w:rsidRDefault="001D1E77" w:rsidP="001D1E77">
            <w:pPr>
              <w:pStyle w:val="ListParagraph"/>
              <w:numPr>
                <w:ilvl w:val="0"/>
                <w:numId w:val="40"/>
              </w:numPr>
              <w:rPr>
                <w:sz w:val="22"/>
              </w:rPr>
            </w:pPr>
            <w:r>
              <w:rPr>
                <w:sz w:val="22"/>
              </w:rPr>
              <w:t>Promote understanding of and access to the protections of the federal fair housing law.</w:t>
            </w:r>
          </w:p>
        </w:tc>
        <w:tc>
          <w:tcPr>
            <w:tcW w:w="5220" w:type="dxa"/>
          </w:tcPr>
          <w:p w14:paraId="469CB39B" w14:textId="70863AAD" w:rsidR="001D1E77" w:rsidRDefault="001D1E77" w:rsidP="00C63CA6">
            <w:pPr>
              <w:ind w:right="72"/>
              <w:rPr>
                <w:sz w:val="22"/>
              </w:rPr>
            </w:pPr>
            <w:r>
              <w:rPr>
                <w:sz w:val="22"/>
              </w:rPr>
              <w:t>Support efforts to promote fair housing awareness to local citizenry.</w:t>
            </w:r>
          </w:p>
        </w:tc>
      </w:tr>
    </w:tbl>
    <w:p w14:paraId="553A538C" w14:textId="77777777" w:rsidR="00B17422" w:rsidRDefault="00B17422" w:rsidP="00B17422"/>
    <w:p w14:paraId="64BF1F65" w14:textId="77777777" w:rsidR="00B17422" w:rsidRPr="00F626AF" w:rsidRDefault="00B17422" w:rsidP="00B17422">
      <w:pPr>
        <w:pStyle w:val="Heading2"/>
      </w:pPr>
    </w:p>
    <w:p w14:paraId="29BF0656" w14:textId="3F86C8B4" w:rsidR="00B17422" w:rsidRDefault="00641D59" w:rsidP="00B17422">
      <w:pPr>
        <w:rPr>
          <w:szCs w:val="20"/>
        </w:rPr>
      </w:pPr>
      <w:r>
        <w:rPr>
          <w:szCs w:val="20"/>
        </w:rPr>
        <w:t xml:space="preserve"> </w:t>
      </w:r>
    </w:p>
    <w:p w14:paraId="2062C997" w14:textId="77777777" w:rsidR="00B17422" w:rsidRDefault="00B17422" w:rsidP="00B17422">
      <w:pPr>
        <w:rPr>
          <w:szCs w:val="20"/>
        </w:rPr>
      </w:pPr>
    </w:p>
    <w:p w14:paraId="30CE79CF" w14:textId="77777777" w:rsidR="00641D59" w:rsidRDefault="00641D59" w:rsidP="00B17422">
      <w:pPr>
        <w:rPr>
          <w:szCs w:val="20"/>
        </w:rPr>
      </w:pPr>
    </w:p>
    <w:p w14:paraId="7C23BA8F" w14:textId="77777777" w:rsidR="00641D59" w:rsidRDefault="00641D59" w:rsidP="00B17422">
      <w:pPr>
        <w:rPr>
          <w:szCs w:val="20"/>
        </w:rPr>
      </w:pPr>
    </w:p>
    <w:p w14:paraId="1739918C" w14:textId="77777777" w:rsidR="00B17422" w:rsidRPr="007557E2" w:rsidRDefault="00B17422" w:rsidP="00B17422">
      <w:pPr>
        <w:pStyle w:val="Heading2"/>
      </w:pPr>
      <w:bookmarkStart w:id="17" w:name="_Toc99278205"/>
      <w:bookmarkStart w:id="18" w:name="_Toc103580846"/>
      <w:r w:rsidRPr="007557E2">
        <w:lastRenderedPageBreak/>
        <w:t>Recent Sub</w:t>
      </w:r>
      <w:r>
        <w:t>-</w:t>
      </w:r>
      <w:r w:rsidRPr="007557E2">
        <w:t>prime and Foreclosure Issues</w:t>
      </w:r>
      <w:bookmarkEnd w:id="17"/>
      <w:bookmarkEnd w:id="18"/>
    </w:p>
    <w:p w14:paraId="16915FAF" w14:textId="77777777" w:rsidR="00B17422" w:rsidRDefault="00B17422" w:rsidP="00B17422">
      <w:pPr>
        <w:keepNext/>
        <w:jc w:val="center"/>
        <w:rPr>
          <w:b/>
        </w:rPr>
      </w:pPr>
    </w:p>
    <w:p w14:paraId="62107C69" w14:textId="1E998177" w:rsidR="00B17422" w:rsidRPr="006B2F42" w:rsidRDefault="00E01A1B" w:rsidP="00B17422">
      <w:r>
        <w:t>The City is</w:t>
      </w:r>
      <w:r w:rsidR="00B17422">
        <w:t xml:space="preserve"> proud of </w:t>
      </w:r>
      <w:r>
        <w:t>our</w:t>
      </w:r>
      <w:r w:rsidR="00B17422">
        <w:t xml:space="preserve"> minimal foreclosure rate for the HUD-funded First Time Home Buyer Program.  However, </w:t>
      </w:r>
      <w:r>
        <w:t>we</w:t>
      </w:r>
      <w:r w:rsidR="00B17422">
        <w:t xml:space="preserve"> are aware that homeowners </w:t>
      </w:r>
      <w:r w:rsidR="00B17422" w:rsidRPr="00272AD6">
        <w:rPr>
          <w:b/>
          <w:u w:val="single"/>
        </w:rPr>
        <w:t>not</w:t>
      </w:r>
      <w:r w:rsidR="00B17422">
        <w:t xml:space="preserve"> funded through HUD or state programs are suffering from job and mortgage problems. </w:t>
      </w:r>
      <w:r w:rsidR="00B17422" w:rsidRPr="006B2F42">
        <w:t xml:space="preserve">Recent data from HUD and from the state’s Division of Banking indicates that initial actions which are the first step leading to foreclosure and actual foreclosures are increasing across the region and impacting </w:t>
      </w:r>
      <w:r>
        <w:t>the City</w:t>
      </w:r>
      <w:r w:rsidR="00B17422" w:rsidRPr="006B2F42">
        <w:t>. In addressing these issues, some of the organizations assisted by HOME funds are pursuing the counseling, intervention and re-use of foreclosed properties under recent federal legislation</w:t>
      </w:r>
      <w:r w:rsidR="00B17422">
        <w:t>,</w:t>
      </w:r>
      <w:r w:rsidR="00B17422" w:rsidRPr="006B2F42">
        <w:t xml:space="preserve"> including the Neighborhood Stabilization Act.</w:t>
      </w:r>
    </w:p>
    <w:p w14:paraId="2D81BF0F" w14:textId="77777777" w:rsidR="00B17422" w:rsidRPr="006B2F42" w:rsidRDefault="00B17422" w:rsidP="00B17422"/>
    <w:p w14:paraId="658B600A" w14:textId="0521E5F8" w:rsidR="00B17422" w:rsidRPr="00BF18DF" w:rsidRDefault="00B17422" w:rsidP="00B17422">
      <w:r w:rsidRPr="00BF18DF">
        <w:t xml:space="preserve">Recent legislation (the American Recovery and Reinvestment Act) created a new Homelessness Prevention and Rapid Re-Housing Program [HPRP].  This focuses on preventing foreclosure and in assisting families who have lost their housing.  While no </w:t>
      </w:r>
      <w:r w:rsidR="00E01A1B">
        <w:t>the City did not</w:t>
      </w:r>
      <w:r w:rsidRPr="00BF18DF">
        <w:t xml:space="preserve"> receive a grant, the state was awarded </w:t>
      </w:r>
      <w:r w:rsidR="00E01A1B">
        <w:t>funds</w:t>
      </w:r>
      <w:r w:rsidRPr="00BF18DF">
        <w:t xml:space="preserve">.  It is expected that agencies which serve the </w:t>
      </w:r>
      <w:r w:rsidR="00E01A1B">
        <w:t>City resident</w:t>
      </w:r>
      <w:r w:rsidRPr="00BF18DF">
        <w:t xml:space="preserve"> will be </w:t>
      </w:r>
      <w:r w:rsidR="00E01A1B">
        <w:t>seek s</w:t>
      </w:r>
      <w:r w:rsidRPr="00BF18DF">
        <w:t>ome of these funds.</w:t>
      </w:r>
    </w:p>
    <w:p w14:paraId="2EF04550" w14:textId="77777777" w:rsidR="00B17422" w:rsidRPr="006B2F42" w:rsidRDefault="00B17422" w:rsidP="00B17422"/>
    <w:p w14:paraId="529FD432" w14:textId="01BFCCFF" w:rsidR="00B17422" w:rsidRDefault="00B17422" w:rsidP="00B17422">
      <w:pPr>
        <w:keepLines/>
      </w:pPr>
      <w:r>
        <w:t xml:space="preserve">The problem of housing difficulties leading to foreclosure, will likely persist for some of the period covered by this plan. </w:t>
      </w:r>
      <w:r w:rsidR="00E01A1B">
        <w:t xml:space="preserve">The City </w:t>
      </w:r>
      <w:r>
        <w:t xml:space="preserve">plans to assist homeowners and/or deal with the increasing number of abandoned properties in whatever way </w:t>
      </w:r>
      <w:r w:rsidR="00E01A1B">
        <w:t xml:space="preserve">it </w:t>
      </w:r>
      <w:r>
        <w:t>can.</w:t>
      </w:r>
    </w:p>
    <w:p w14:paraId="589C5C9A" w14:textId="77777777" w:rsidR="00B17422" w:rsidRDefault="00B17422" w:rsidP="00B17422"/>
    <w:p w14:paraId="2EA69902" w14:textId="64BE9207" w:rsidR="00B17422" w:rsidRPr="00272AD6" w:rsidRDefault="00E01A1B" w:rsidP="00B17422">
      <w:r>
        <w:t xml:space="preserve"> </w:t>
      </w:r>
    </w:p>
    <w:p w14:paraId="4848A144" w14:textId="77777777" w:rsidR="00B17422" w:rsidRDefault="00B17422" w:rsidP="00B17422"/>
    <w:p w14:paraId="7B5874FF" w14:textId="6A43F07B" w:rsidR="00BF5C08" w:rsidRDefault="00BF5C08"/>
    <w:p w14:paraId="4B6D9E5C" w14:textId="77777777" w:rsidR="00BF5C08" w:rsidRDefault="00BF5C08">
      <w:r>
        <w:br w:type="page"/>
      </w:r>
    </w:p>
    <w:p w14:paraId="47611D0B" w14:textId="0E9B42A9" w:rsidR="00BF5C08" w:rsidRPr="00BA4DB7" w:rsidRDefault="00BF5C08" w:rsidP="00BF5C08">
      <w:pPr>
        <w:pStyle w:val="Header"/>
        <w:tabs>
          <w:tab w:val="clear" w:pos="4320"/>
          <w:tab w:val="clear" w:pos="8640"/>
          <w:tab w:val="left" w:pos="-374"/>
        </w:tabs>
        <w:jc w:val="center"/>
        <w:rPr>
          <w:rFonts w:ascii="Arial Black" w:hAnsi="Arial Black"/>
          <w:b/>
          <w:color w:val="FF0000"/>
          <w:sz w:val="28"/>
          <w:szCs w:val="28"/>
        </w:rPr>
      </w:pPr>
      <w:r w:rsidRPr="00BA4DB7">
        <w:rPr>
          <w:rFonts w:ascii="Arial Black" w:hAnsi="Arial Black"/>
          <w:b/>
          <w:sz w:val="28"/>
          <w:szCs w:val="28"/>
        </w:rPr>
        <w:lastRenderedPageBreak/>
        <w:t xml:space="preserve">APPENDIX </w:t>
      </w:r>
      <w:r w:rsidRPr="00FF59C9">
        <w:rPr>
          <w:rFonts w:ascii="Arial Black" w:hAnsi="Arial Black"/>
          <w:b/>
          <w:sz w:val="28"/>
          <w:szCs w:val="28"/>
        </w:rPr>
        <w:t>G</w:t>
      </w:r>
    </w:p>
    <w:p w14:paraId="73A3FEDE" w14:textId="77777777" w:rsidR="00BF5C08" w:rsidRDefault="00BF5C08" w:rsidP="00BF5C08">
      <w:pPr>
        <w:pStyle w:val="Header"/>
        <w:tabs>
          <w:tab w:val="clear" w:pos="4320"/>
          <w:tab w:val="clear" w:pos="8640"/>
          <w:tab w:val="left" w:pos="-374"/>
        </w:tabs>
        <w:jc w:val="center"/>
      </w:pPr>
    </w:p>
    <w:p w14:paraId="75757C9D" w14:textId="65820658" w:rsidR="00BF5C08" w:rsidRPr="00BF5C08" w:rsidRDefault="00E01A1B" w:rsidP="00BF5C08">
      <w:pPr>
        <w:pStyle w:val="Heading1"/>
        <w:rPr>
          <w:color w:val="FF0000"/>
        </w:rPr>
      </w:pPr>
      <w:r>
        <w:rPr>
          <w:color w:val="FF0000"/>
        </w:rPr>
        <w:t>DESIGN STANDARDS OF THE CITY</w:t>
      </w:r>
    </w:p>
    <w:p w14:paraId="47001C21" w14:textId="77777777" w:rsidR="004E1456" w:rsidRDefault="004E1456"/>
    <w:p w14:paraId="4AF7B820" w14:textId="1ED9F7E8" w:rsidR="00BF5C08" w:rsidRDefault="00BF5C08" w:rsidP="00BF5C08">
      <w:pPr>
        <w:pStyle w:val="NormalWeb"/>
        <w:rPr>
          <w:color w:val="FF0000"/>
        </w:rPr>
      </w:pPr>
      <w:r w:rsidRPr="00263368">
        <w:rPr>
          <w:u w:val="single"/>
        </w:rPr>
        <w:t>Design Guidelines</w:t>
      </w:r>
      <w:r w:rsidRPr="00263368">
        <w:t xml:space="preserve">: </w:t>
      </w:r>
      <w:r w:rsidR="00E01A1B">
        <w:t>T</w:t>
      </w:r>
      <w:r w:rsidRPr="00263368">
        <w:t xml:space="preserve">he </w:t>
      </w:r>
      <w:r>
        <w:rPr>
          <w:color w:val="FF0000"/>
        </w:rPr>
        <w:t xml:space="preserve">design </w:t>
      </w:r>
      <w:r w:rsidRPr="00263368">
        <w:t>standards described in the September 2003 HO</w:t>
      </w:r>
      <w:r w:rsidR="00FF59C9">
        <w:t xml:space="preserve">ME </w:t>
      </w:r>
      <w:r>
        <w:t xml:space="preserve">Design Guidelines </w:t>
      </w:r>
      <w:r>
        <w:rPr>
          <w:color w:val="FF0000"/>
        </w:rPr>
        <w:t>for new construction.</w:t>
      </w:r>
    </w:p>
    <w:p w14:paraId="17143E36" w14:textId="1C5F9119" w:rsidR="00BF5C08" w:rsidRPr="00263368" w:rsidRDefault="00BF5C08" w:rsidP="00BF5C08">
      <w:pPr>
        <w:pStyle w:val="NormalWeb"/>
      </w:pPr>
      <w:r w:rsidRPr="00263368">
        <w:t xml:space="preserve"> Please see </w:t>
      </w:r>
      <w:hyperlink r:id="rId22" w:history="1">
        <w:r w:rsidRPr="00263368">
          <w:rPr>
            <w:rStyle w:val="Hyperlink"/>
            <w:color w:val="0070C0"/>
          </w:rPr>
          <w:t>www.hud.gov/offices/fheo/disabilities/modelcodes/modelcodes final.pdf</w:t>
        </w:r>
      </w:hyperlink>
      <w:r w:rsidRPr="00263368">
        <w:t xml:space="preserve"> for an explanation and guidelines. </w:t>
      </w:r>
    </w:p>
    <w:p w14:paraId="571DC6F6" w14:textId="29DACFC1" w:rsidR="00E01A1B" w:rsidRDefault="00E01A1B"/>
    <w:p w14:paraId="736F8B5F" w14:textId="77777777" w:rsidR="00E01A1B" w:rsidRPr="00E01A1B" w:rsidRDefault="00E01A1B" w:rsidP="00E01A1B"/>
    <w:p w14:paraId="2BE3DE5F" w14:textId="77777777" w:rsidR="00E01A1B" w:rsidRPr="00E01A1B" w:rsidRDefault="00E01A1B" w:rsidP="00E01A1B"/>
    <w:p w14:paraId="4BF63B03" w14:textId="77777777" w:rsidR="00E01A1B" w:rsidRPr="00E01A1B" w:rsidRDefault="00E01A1B" w:rsidP="00E01A1B"/>
    <w:p w14:paraId="5E35A858" w14:textId="77777777" w:rsidR="00E01A1B" w:rsidRPr="00E01A1B" w:rsidRDefault="00E01A1B" w:rsidP="00E01A1B"/>
    <w:p w14:paraId="3EA71DCB" w14:textId="77777777" w:rsidR="00E01A1B" w:rsidRPr="00E01A1B" w:rsidRDefault="00E01A1B" w:rsidP="00E01A1B"/>
    <w:p w14:paraId="1A5F062D" w14:textId="77777777" w:rsidR="00E01A1B" w:rsidRPr="00E01A1B" w:rsidRDefault="00E01A1B" w:rsidP="00E01A1B"/>
    <w:p w14:paraId="2BE0BE3F" w14:textId="77777777" w:rsidR="00E01A1B" w:rsidRPr="00E01A1B" w:rsidRDefault="00E01A1B" w:rsidP="00E01A1B"/>
    <w:p w14:paraId="5FF943C5" w14:textId="77777777" w:rsidR="00E01A1B" w:rsidRPr="00E01A1B" w:rsidRDefault="00E01A1B" w:rsidP="00E01A1B"/>
    <w:p w14:paraId="25A17919" w14:textId="77777777" w:rsidR="00E01A1B" w:rsidRPr="00E01A1B" w:rsidRDefault="00E01A1B" w:rsidP="00E01A1B"/>
    <w:p w14:paraId="6AF9610C" w14:textId="77777777" w:rsidR="00E01A1B" w:rsidRPr="00E01A1B" w:rsidRDefault="00E01A1B" w:rsidP="00E01A1B"/>
    <w:p w14:paraId="1B6E287A" w14:textId="77777777" w:rsidR="00E01A1B" w:rsidRPr="00E01A1B" w:rsidRDefault="00E01A1B" w:rsidP="00E01A1B"/>
    <w:p w14:paraId="43D6793B" w14:textId="77777777" w:rsidR="00E01A1B" w:rsidRPr="00E01A1B" w:rsidRDefault="00E01A1B" w:rsidP="00E01A1B"/>
    <w:p w14:paraId="0A43B0C3" w14:textId="77777777" w:rsidR="00E01A1B" w:rsidRPr="00E01A1B" w:rsidRDefault="00E01A1B" w:rsidP="00E01A1B"/>
    <w:p w14:paraId="4A60F595" w14:textId="61E0E874" w:rsidR="00E01A1B" w:rsidRDefault="00E01A1B" w:rsidP="00E01A1B"/>
    <w:p w14:paraId="0C428C26" w14:textId="700757C2" w:rsidR="00BF5C08" w:rsidRPr="00E01A1B" w:rsidRDefault="00E01A1B" w:rsidP="00E01A1B">
      <w:pPr>
        <w:tabs>
          <w:tab w:val="left" w:pos="2850"/>
        </w:tabs>
      </w:pPr>
      <w:r>
        <w:tab/>
      </w:r>
    </w:p>
    <w:sectPr w:rsidR="00BF5C08" w:rsidRPr="00E01A1B" w:rsidSect="00390C40">
      <w:footerReference w:type="default" r:id="rId23"/>
      <w:pgSz w:w="12240" w:h="15840"/>
      <w:pgMar w:top="1440" w:right="1440" w:bottom="1440" w:left="158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4317E" w14:textId="77777777" w:rsidR="004F638C" w:rsidRDefault="004F638C" w:rsidP="00834561">
      <w:r>
        <w:separator/>
      </w:r>
    </w:p>
  </w:endnote>
  <w:endnote w:type="continuationSeparator" w:id="0">
    <w:p w14:paraId="43C66BC2" w14:textId="77777777" w:rsidR="004F638C" w:rsidRDefault="004F638C" w:rsidP="0083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34F84" w14:textId="6A41C71F" w:rsidR="004F638C" w:rsidRPr="00FB6D98" w:rsidRDefault="004F638C" w:rsidP="00777D74">
    <w:pPr>
      <w:pStyle w:val="Footer"/>
    </w:pPr>
    <w:r>
      <w:t xml:space="preserve">Appendix A                 Site and Neighborhood Standards            </w:t>
    </w:r>
    <w:r>
      <w:tab/>
      <w:t xml:space="preserve">Pawtucket         </w:t>
    </w:r>
    <w:r w:rsidRPr="00FB6D98">
      <w:t xml:space="preserve">    </w:t>
    </w:r>
  </w:p>
  <w:p w14:paraId="37CE4BA7" w14:textId="77777777" w:rsidR="004F638C" w:rsidRPr="00FB6D98" w:rsidRDefault="004F638C" w:rsidP="00777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889A" w14:textId="61A33727" w:rsidR="004F638C" w:rsidRPr="00FB6D98" w:rsidRDefault="004F638C" w:rsidP="00777D74">
    <w:pPr>
      <w:pStyle w:val="Footer"/>
    </w:pPr>
    <w:r>
      <w:t xml:space="preserve"> </w:t>
    </w:r>
  </w:p>
  <w:p w14:paraId="746642D3" w14:textId="195CA03E" w:rsidR="004F638C" w:rsidRPr="00FB6D98" w:rsidRDefault="004F638C" w:rsidP="00527E50">
    <w:pPr>
      <w:pStyle w:val="Footer"/>
      <w:tabs>
        <w:tab w:val="clear" w:pos="4680"/>
        <w:tab w:val="clear" w:pos="9360"/>
        <w:tab w:val="left" w:pos="6044"/>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5AE7B" w14:textId="02D39142" w:rsidR="004F638C" w:rsidRPr="00FB6D98" w:rsidRDefault="004F638C" w:rsidP="00777D74">
    <w:pPr>
      <w:pStyle w:val="Footer"/>
    </w:pPr>
    <w:r>
      <w:t xml:space="preserve"> </w:t>
    </w:r>
  </w:p>
  <w:p w14:paraId="2243F81B" w14:textId="77777777" w:rsidR="004F638C" w:rsidRPr="00FB6D98" w:rsidRDefault="004F638C" w:rsidP="00777D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B3CF" w14:textId="1033680C" w:rsidR="004F638C" w:rsidRPr="00FB6D98" w:rsidRDefault="004F638C" w:rsidP="00777D74">
    <w:pPr>
      <w:pStyle w:val="Footer"/>
    </w:pPr>
    <w:r>
      <w:t xml:space="preserve">Appendix D                       Section </w:t>
    </w:r>
    <w:proofErr w:type="gramStart"/>
    <w:r>
      <w:t>3  Guidelines</w:t>
    </w:r>
    <w:proofErr w:type="gramEnd"/>
    <w:r>
      <w:t xml:space="preserve">            Pawtucket</w:t>
    </w:r>
    <w:r w:rsidRPr="00FB6D98">
      <w:t xml:space="preserve">    </w:t>
    </w:r>
  </w:p>
  <w:p w14:paraId="1CC2D734" w14:textId="77777777" w:rsidR="004F638C" w:rsidRPr="00FB6D98" w:rsidRDefault="004F638C" w:rsidP="00777D7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A65F" w14:textId="26DE89E1" w:rsidR="004F638C" w:rsidRDefault="004F638C">
    <w:pPr>
      <w:pStyle w:val="Footer"/>
    </w:pPr>
  </w:p>
  <w:p w14:paraId="425C35D5" w14:textId="77777777" w:rsidR="004F638C" w:rsidRDefault="004F638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6FAD" w14:textId="25A57521" w:rsidR="004F638C" w:rsidRPr="00FB6D98" w:rsidRDefault="004F638C" w:rsidP="00777D74">
    <w:pPr>
      <w:pStyle w:val="Footer"/>
    </w:pPr>
    <w:r>
      <w:t xml:space="preserve"> </w:t>
    </w:r>
  </w:p>
  <w:p w14:paraId="72B4EEAD" w14:textId="77777777" w:rsidR="004F638C" w:rsidRPr="00FB6D98" w:rsidRDefault="004F638C" w:rsidP="00777D7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DB863" w14:textId="295C3973" w:rsidR="004F638C" w:rsidRPr="00FB6D98" w:rsidRDefault="004F638C" w:rsidP="00777D74">
    <w:pPr>
      <w:pStyle w:val="Footer"/>
    </w:pPr>
    <w:r>
      <w:t xml:space="preserve"> </w:t>
    </w:r>
  </w:p>
  <w:p w14:paraId="00D7858F" w14:textId="77777777" w:rsidR="004F638C" w:rsidRPr="00FB6D98" w:rsidRDefault="004F638C" w:rsidP="00777D7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2DAE7" w14:textId="46E24D78" w:rsidR="004F638C" w:rsidRPr="00FB6D98" w:rsidRDefault="004F638C" w:rsidP="00777D74">
    <w:pPr>
      <w:pStyle w:val="Footer"/>
    </w:pPr>
    <w:r>
      <w:t xml:space="preserve"> </w:t>
    </w:r>
  </w:p>
  <w:p w14:paraId="70547801" w14:textId="77777777" w:rsidR="004F638C" w:rsidRPr="00FB6D98" w:rsidRDefault="004F638C" w:rsidP="00777D7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663D" w14:textId="438D96B1" w:rsidR="004F638C" w:rsidRPr="00FB6D98" w:rsidRDefault="004F638C" w:rsidP="00777D74">
    <w:pPr>
      <w:pStyle w:val="Footer"/>
    </w:pPr>
    <w:r>
      <w:t xml:space="preserve"> </w:t>
    </w:r>
  </w:p>
  <w:p w14:paraId="05D6FFF1" w14:textId="77777777" w:rsidR="004F638C" w:rsidRPr="00FB6D98" w:rsidRDefault="004F638C" w:rsidP="00777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D6362" w14:textId="77777777" w:rsidR="004F638C" w:rsidRDefault="004F638C" w:rsidP="00834561">
      <w:r>
        <w:separator/>
      </w:r>
    </w:p>
  </w:footnote>
  <w:footnote w:type="continuationSeparator" w:id="0">
    <w:p w14:paraId="58A8A216" w14:textId="77777777" w:rsidR="004F638C" w:rsidRDefault="004F638C" w:rsidP="00834561">
      <w:r>
        <w:continuationSeparator/>
      </w:r>
    </w:p>
  </w:footnote>
  <w:footnote w:id="1">
    <w:p w14:paraId="78D13E76" w14:textId="77777777" w:rsidR="004F638C" w:rsidRDefault="004F638C" w:rsidP="00834561">
      <w:pPr>
        <w:pStyle w:val="FootnoteText"/>
      </w:pPr>
      <w:r>
        <w:rPr>
          <w:rStyle w:val="FootnoteReference"/>
        </w:rPr>
        <w:footnoteRef/>
      </w:r>
      <w:r>
        <w:t xml:space="preserve"> </w:t>
      </w:r>
      <w:r w:rsidRPr="00DE589F">
        <w:rPr>
          <w:i/>
        </w:rPr>
        <w:t>Please Note:  This guidance is not official HUD policy or regulation</w:t>
      </w:r>
      <w:r>
        <w:rPr>
          <w:i/>
        </w:rPr>
        <w:t xml:space="preserve"> for NSP</w:t>
      </w:r>
      <w:r w:rsidRPr="00DE589F">
        <w:rPr>
          <w:i/>
        </w:rPr>
        <w:t>.  For final and legal requirements please consult with HUD</w:t>
      </w:r>
      <w:r>
        <w:rPr>
          <w:i/>
        </w:rPr>
        <w:t xml:space="preserve"> and the NSP Office.</w:t>
      </w:r>
    </w:p>
  </w:footnote>
  <w:footnote w:id="2">
    <w:p w14:paraId="0E5620C4" w14:textId="77777777" w:rsidR="004F638C" w:rsidRDefault="004F638C" w:rsidP="00834561">
      <w:pPr>
        <w:pStyle w:val="FootnoteText"/>
      </w:pPr>
      <w:r>
        <w:rPr>
          <w:rStyle w:val="FootnoteReference"/>
        </w:rPr>
        <w:footnoteRef/>
      </w:r>
      <w:r>
        <w:t xml:space="preserve"> </w:t>
      </w:r>
      <w:r w:rsidRPr="00FA3E8E">
        <w:rPr>
          <w:rFonts w:cs="Trebuchet MS"/>
          <w:spacing w:val="-6"/>
          <w:w w:val="105"/>
          <w:sz w:val="20"/>
        </w:rPr>
        <w:t xml:space="preserve">The requirements of Section 3 typically apply to recipients of HUD </w:t>
      </w:r>
      <w:r w:rsidRPr="00FA3E8E">
        <w:rPr>
          <w:rFonts w:cs="Trebuchet MS"/>
          <w:spacing w:val="-10"/>
          <w:w w:val="105"/>
          <w:sz w:val="20"/>
        </w:rPr>
        <w:t xml:space="preserve">funds that will be used for housing construction, rehabilitation, or </w:t>
      </w:r>
      <w:r w:rsidRPr="00FA3E8E">
        <w:rPr>
          <w:rFonts w:cs="Trebuchet MS"/>
          <w:spacing w:val="-4"/>
          <w:w w:val="105"/>
          <w:sz w:val="20"/>
        </w:rPr>
        <w:t xml:space="preserve">other public construction. Contact the Economic Opportunity </w:t>
      </w:r>
      <w:r>
        <w:rPr>
          <w:rFonts w:cs="Trebuchet MS"/>
          <w:spacing w:val="-6"/>
          <w:w w:val="105"/>
          <w:sz w:val="20"/>
        </w:rPr>
        <w:t xml:space="preserve">Division of HUD </w:t>
      </w:r>
      <w:r w:rsidRPr="00FA3E8E">
        <w:rPr>
          <w:rFonts w:cs="Trebuchet MS"/>
          <w:spacing w:val="-6"/>
          <w:w w:val="105"/>
          <w:sz w:val="20"/>
        </w:rPr>
        <w:t xml:space="preserve">to determine applicability to a </w:t>
      </w:r>
      <w:r w:rsidRPr="00FA3E8E">
        <w:rPr>
          <w:rFonts w:cs="Trebuchet MS"/>
          <w:spacing w:val="-8"/>
          <w:w w:val="105"/>
          <w:sz w:val="20"/>
        </w:rPr>
        <w:t>particular project/activity</w:t>
      </w:r>
    </w:p>
  </w:footnote>
  <w:footnote w:id="3">
    <w:p w14:paraId="1933C843" w14:textId="77777777" w:rsidR="004F638C" w:rsidRPr="007B2393" w:rsidRDefault="004F638C" w:rsidP="00777D74">
      <w:pPr>
        <w:shd w:val="clear" w:color="auto" w:fill="FFFFFF"/>
        <w:spacing w:before="269" w:line="278" w:lineRule="exact"/>
        <w:jc w:val="both"/>
        <w:rPr>
          <w:rFonts w:ascii="Arial" w:hAnsi="Arial" w:cs="Arial"/>
          <w:color w:val="000000"/>
          <w:spacing w:val="-7"/>
        </w:rPr>
      </w:pPr>
      <w:r>
        <w:rPr>
          <w:rStyle w:val="FootnoteReference"/>
        </w:rPr>
        <w:footnoteRef/>
      </w:r>
      <w:r>
        <w:t xml:space="preserve"> </w:t>
      </w:r>
      <w:r>
        <w:rPr>
          <w:rFonts w:ascii="Arial" w:hAnsi="Arial" w:cs="Arial"/>
          <w:color w:val="000000"/>
          <w:spacing w:val="-7"/>
        </w:rPr>
        <w:t xml:space="preserve">The local ceiling applies if it is less than the 221 </w:t>
      </w:r>
      <w:proofErr w:type="gramStart"/>
      <w:r>
        <w:rPr>
          <w:rFonts w:ascii="Arial" w:hAnsi="Arial" w:cs="Arial"/>
          <w:color w:val="000000"/>
          <w:spacing w:val="-7"/>
        </w:rPr>
        <w:t>d(</w:t>
      </w:r>
      <w:proofErr w:type="gramEnd"/>
      <w:r>
        <w:rPr>
          <w:rFonts w:ascii="Arial" w:hAnsi="Arial" w:cs="Arial"/>
          <w:color w:val="000000"/>
          <w:spacing w:val="-7"/>
        </w:rPr>
        <w:t>3) amount.</w:t>
      </w:r>
    </w:p>
  </w:footnote>
  <w:footnote w:id="4">
    <w:p w14:paraId="729669A2" w14:textId="592572F7" w:rsidR="004F638C" w:rsidRDefault="004F638C" w:rsidP="00834561">
      <w:pPr>
        <w:pStyle w:val="FootnoteText"/>
      </w:pPr>
      <w:r>
        <w:rPr>
          <w:rStyle w:val="FootnoteReference"/>
        </w:rPr>
        <w:footnoteRef/>
      </w:r>
      <w:r>
        <w:t xml:space="preserve"> </w:t>
      </w:r>
      <w:r w:rsidRPr="00D872E7">
        <w:rPr>
          <w:rFonts w:ascii="Tahoma" w:hAnsi="Tahoma" w:cs="Tahoma"/>
          <w:color w:val="000000"/>
          <w:sz w:val="20"/>
          <w:szCs w:val="20"/>
        </w:rPr>
        <w:t>It is important to remember that legal obligations with respect to accessibility and modification</w:t>
      </w:r>
      <w:r>
        <w:rPr>
          <w:rFonts w:ascii="Tahoma" w:hAnsi="Tahoma" w:cs="Tahoma"/>
          <w:color w:val="000000"/>
          <w:sz w:val="20"/>
          <w:szCs w:val="20"/>
        </w:rPr>
        <w:t xml:space="preserve">s in housing extend beyond the State of Rhode Island </w:t>
      </w:r>
      <w:r w:rsidRPr="00D872E7">
        <w:rPr>
          <w:rFonts w:ascii="Tahoma" w:hAnsi="Tahoma" w:cs="Tahoma"/>
          <w:color w:val="000000"/>
          <w:sz w:val="20"/>
          <w:szCs w:val="20"/>
        </w:rPr>
        <w:t>requirements, including federal requirements imposed by the Fair Housing Act, the Americans with Disabilities Act, and the Rehabilitation Act. Under state law, in the case of publicly assisted housing, multiple dwelling housing consisting of ten or more units, or contiguously located housing consisting of ten or more units, reasonable modification of existing premises shall be at the expense of the owner or other person having the right of ownership if necessary for the disabled person to fully enjoy the premises. See also 24 C.F.R. part 8 for Rehabilitation Act requirements of housing providers that receive federal financial assistance.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A89"/>
    <w:multiLevelType w:val="hybridMultilevel"/>
    <w:tmpl w:val="6704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6CC7"/>
    <w:multiLevelType w:val="hybridMultilevel"/>
    <w:tmpl w:val="36F25642"/>
    <w:lvl w:ilvl="0" w:tplc="2A9C222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D93D"/>
    <w:multiLevelType w:val="singleLevel"/>
    <w:tmpl w:val="08A3A161"/>
    <w:lvl w:ilvl="0">
      <w:start w:val="1"/>
      <w:numFmt w:val="decimal"/>
      <w:lvlText w:val="%1."/>
      <w:lvlJc w:val="left"/>
      <w:pPr>
        <w:tabs>
          <w:tab w:val="num" w:pos="360"/>
        </w:tabs>
        <w:ind w:left="1440" w:hanging="360"/>
      </w:pPr>
      <w:rPr>
        <w:rFonts w:ascii="Verdana" w:hAnsi="Verdana" w:cs="Verdana"/>
        <w:snapToGrid/>
        <w:spacing w:val="2"/>
        <w:sz w:val="20"/>
        <w:szCs w:val="20"/>
      </w:rPr>
    </w:lvl>
  </w:abstractNum>
  <w:abstractNum w:abstractNumId="3" w15:restartNumberingAfterBreak="0">
    <w:nsid w:val="04ED5479"/>
    <w:multiLevelType w:val="singleLevel"/>
    <w:tmpl w:val="4E86997F"/>
    <w:lvl w:ilvl="0">
      <w:start w:val="1"/>
      <w:numFmt w:val="lowerRoman"/>
      <w:lvlText w:val="%1."/>
      <w:lvlJc w:val="left"/>
      <w:pPr>
        <w:tabs>
          <w:tab w:val="num" w:pos="576"/>
        </w:tabs>
        <w:ind w:left="2232" w:hanging="576"/>
      </w:pPr>
      <w:rPr>
        <w:rFonts w:ascii="Verdana" w:hAnsi="Verdana" w:cs="Verdana"/>
        <w:snapToGrid/>
        <w:spacing w:val="-15"/>
        <w:w w:val="110"/>
        <w:sz w:val="20"/>
        <w:szCs w:val="20"/>
      </w:rPr>
    </w:lvl>
  </w:abstractNum>
  <w:abstractNum w:abstractNumId="4" w15:restartNumberingAfterBreak="0">
    <w:nsid w:val="04FF667B"/>
    <w:multiLevelType w:val="hybridMultilevel"/>
    <w:tmpl w:val="A1D4D04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E83622"/>
    <w:multiLevelType w:val="hybridMultilevel"/>
    <w:tmpl w:val="067E80AC"/>
    <w:lvl w:ilvl="0" w:tplc="22289E26">
      <w:start w:val="1"/>
      <w:numFmt w:val="lowerRoman"/>
      <w:lvlText w:val="%1."/>
      <w:lvlJc w:val="left"/>
      <w:pPr>
        <w:ind w:left="1800" w:hanging="80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15:restartNumberingAfterBreak="0">
    <w:nsid w:val="07CF4805"/>
    <w:multiLevelType w:val="hybridMultilevel"/>
    <w:tmpl w:val="0D84E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B5922"/>
    <w:multiLevelType w:val="hybridMultilevel"/>
    <w:tmpl w:val="666CA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8C7188"/>
    <w:multiLevelType w:val="hybridMultilevel"/>
    <w:tmpl w:val="8640A3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963D5E"/>
    <w:multiLevelType w:val="hybridMultilevel"/>
    <w:tmpl w:val="0F940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3021A5"/>
    <w:multiLevelType w:val="hybridMultilevel"/>
    <w:tmpl w:val="F0664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6D7D89"/>
    <w:multiLevelType w:val="hybridMultilevel"/>
    <w:tmpl w:val="A61AC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4F50D3"/>
    <w:multiLevelType w:val="hybridMultilevel"/>
    <w:tmpl w:val="0630A08A"/>
    <w:lvl w:ilvl="0" w:tplc="73D672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13353F"/>
    <w:multiLevelType w:val="hybridMultilevel"/>
    <w:tmpl w:val="3586BC9E"/>
    <w:lvl w:ilvl="0" w:tplc="12D252A0">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15:restartNumberingAfterBreak="0">
    <w:nsid w:val="20690F5B"/>
    <w:multiLevelType w:val="hybridMultilevel"/>
    <w:tmpl w:val="80B8973E"/>
    <w:lvl w:ilvl="0" w:tplc="C1CE804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3630AD"/>
    <w:multiLevelType w:val="hybridMultilevel"/>
    <w:tmpl w:val="338A872A"/>
    <w:lvl w:ilvl="0" w:tplc="EFE2524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740"/>
        </w:tabs>
        <w:ind w:left="1740" w:hanging="360"/>
      </w:pPr>
    </w:lvl>
    <w:lvl w:ilvl="2" w:tplc="001B0409" w:tentative="1">
      <w:start w:val="1"/>
      <w:numFmt w:val="lowerRoman"/>
      <w:lvlText w:val="%3."/>
      <w:lvlJc w:val="right"/>
      <w:pPr>
        <w:tabs>
          <w:tab w:val="num" w:pos="2460"/>
        </w:tabs>
        <w:ind w:left="2460" w:hanging="180"/>
      </w:pPr>
    </w:lvl>
    <w:lvl w:ilvl="3" w:tplc="000F0409" w:tentative="1">
      <w:start w:val="1"/>
      <w:numFmt w:val="decimal"/>
      <w:lvlText w:val="%4."/>
      <w:lvlJc w:val="left"/>
      <w:pPr>
        <w:tabs>
          <w:tab w:val="num" w:pos="3180"/>
        </w:tabs>
        <w:ind w:left="3180" w:hanging="360"/>
      </w:pPr>
    </w:lvl>
    <w:lvl w:ilvl="4" w:tplc="00190409" w:tentative="1">
      <w:start w:val="1"/>
      <w:numFmt w:val="lowerLetter"/>
      <w:lvlText w:val="%5."/>
      <w:lvlJc w:val="left"/>
      <w:pPr>
        <w:tabs>
          <w:tab w:val="num" w:pos="3900"/>
        </w:tabs>
        <w:ind w:left="3900" w:hanging="360"/>
      </w:pPr>
    </w:lvl>
    <w:lvl w:ilvl="5" w:tplc="001B0409" w:tentative="1">
      <w:start w:val="1"/>
      <w:numFmt w:val="lowerRoman"/>
      <w:lvlText w:val="%6."/>
      <w:lvlJc w:val="right"/>
      <w:pPr>
        <w:tabs>
          <w:tab w:val="num" w:pos="4620"/>
        </w:tabs>
        <w:ind w:left="4620" w:hanging="180"/>
      </w:pPr>
    </w:lvl>
    <w:lvl w:ilvl="6" w:tplc="000F0409" w:tentative="1">
      <w:start w:val="1"/>
      <w:numFmt w:val="decimal"/>
      <w:lvlText w:val="%7."/>
      <w:lvlJc w:val="left"/>
      <w:pPr>
        <w:tabs>
          <w:tab w:val="num" w:pos="5340"/>
        </w:tabs>
        <w:ind w:left="5340" w:hanging="360"/>
      </w:pPr>
    </w:lvl>
    <w:lvl w:ilvl="7" w:tplc="00190409" w:tentative="1">
      <w:start w:val="1"/>
      <w:numFmt w:val="lowerLetter"/>
      <w:lvlText w:val="%8."/>
      <w:lvlJc w:val="left"/>
      <w:pPr>
        <w:tabs>
          <w:tab w:val="num" w:pos="6060"/>
        </w:tabs>
        <w:ind w:left="6060" w:hanging="360"/>
      </w:pPr>
    </w:lvl>
    <w:lvl w:ilvl="8" w:tplc="001B0409" w:tentative="1">
      <w:start w:val="1"/>
      <w:numFmt w:val="lowerRoman"/>
      <w:lvlText w:val="%9."/>
      <w:lvlJc w:val="right"/>
      <w:pPr>
        <w:tabs>
          <w:tab w:val="num" w:pos="6780"/>
        </w:tabs>
        <w:ind w:left="6780" w:hanging="180"/>
      </w:pPr>
    </w:lvl>
  </w:abstractNum>
  <w:abstractNum w:abstractNumId="16" w15:restartNumberingAfterBreak="0">
    <w:nsid w:val="24243ECB"/>
    <w:multiLevelType w:val="hybridMultilevel"/>
    <w:tmpl w:val="FE72E252"/>
    <w:lvl w:ilvl="0" w:tplc="8D964874">
      <w:start w:val="1"/>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15:restartNumberingAfterBreak="0">
    <w:nsid w:val="28464567"/>
    <w:multiLevelType w:val="hybridMultilevel"/>
    <w:tmpl w:val="F90E21DA"/>
    <w:lvl w:ilvl="0" w:tplc="04090015">
      <w:start w:val="1"/>
      <w:numFmt w:val="upperLetter"/>
      <w:lvlText w:val="%1."/>
      <w:lvlJc w:val="left"/>
      <w:pPr>
        <w:ind w:left="720" w:hanging="360"/>
      </w:pPr>
      <w:rPr>
        <w:rFonts w:hint="default"/>
      </w:rPr>
    </w:lvl>
    <w:lvl w:ilvl="1" w:tplc="D0F4CDC0">
      <w:start w:val="1"/>
      <w:numFmt w:val="lowerLetter"/>
      <w:lvlText w:val="%2."/>
      <w:lvlJc w:val="left"/>
      <w:pPr>
        <w:ind w:left="1720" w:hanging="640"/>
      </w:pPr>
      <w:rPr>
        <w:rFonts w:hint="default"/>
      </w:rPr>
    </w:lvl>
    <w:lvl w:ilvl="2" w:tplc="FF96E7E6">
      <w:start w:val="7"/>
      <w:numFmt w:val="bullet"/>
      <w:lvlText w:val="-"/>
      <w:lvlJc w:val="left"/>
      <w:pPr>
        <w:ind w:left="2340" w:hanging="360"/>
      </w:pPr>
      <w:rPr>
        <w:rFonts w:ascii="Cambria" w:eastAsia="Times New Roman" w:hAnsi="Cambria"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0A738C"/>
    <w:multiLevelType w:val="hybridMultilevel"/>
    <w:tmpl w:val="9CD2952A"/>
    <w:lvl w:ilvl="0" w:tplc="04090017">
      <w:start w:val="1"/>
      <w:numFmt w:val="lowerLetter"/>
      <w:lvlText w:val="%1)"/>
      <w:lvlJc w:val="left"/>
      <w:pPr>
        <w:ind w:left="1620" w:hanging="360"/>
      </w:pPr>
    </w:lvl>
    <w:lvl w:ilvl="1" w:tplc="04090013">
      <w:start w:val="1"/>
      <w:numFmt w:val="upperRoman"/>
      <w:lvlText w:val="%2."/>
      <w:lvlJc w:val="right"/>
      <w:pPr>
        <w:ind w:left="2160" w:hanging="180"/>
      </w:pPr>
    </w:lvl>
    <w:lvl w:ilvl="2" w:tplc="07D26C9C">
      <w:start w:val="1"/>
      <w:numFmt w:val="lowerLetter"/>
      <w:lvlText w:val="%3."/>
      <w:lvlJc w:val="left"/>
      <w:pPr>
        <w:ind w:left="3240" w:hanging="36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0352E28"/>
    <w:multiLevelType w:val="hybridMultilevel"/>
    <w:tmpl w:val="CE843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3D7764"/>
    <w:multiLevelType w:val="multilevel"/>
    <w:tmpl w:val="6846A434"/>
    <w:lvl w:ilvl="0">
      <w:start w:val="1"/>
      <w:numFmt w:val="upperRoman"/>
      <w:lvlText w:val="%1."/>
      <w:lvlJc w:val="left"/>
      <w:pPr>
        <w:tabs>
          <w:tab w:val="num" w:pos="1080"/>
        </w:tabs>
        <w:ind w:left="1080" w:hanging="720"/>
      </w:pPr>
      <w:rPr>
        <w:rFonts w:hint="default"/>
      </w:rPr>
    </w:lvl>
    <w:lvl w:ilvl="1">
      <w:start w:val="1"/>
      <w:numFmt w:val="lowerLetter"/>
      <w:lvlText w:val="%2."/>
      <w:lvlJc w:val="left"/>
      <w:pPr>
        <w:ind w:left="1720" w:hanging="640"/>
      </w:pPr>
      <w:rPr>
        <w:rFonts w:hint="default"/>
      </w:rPr>
    </w:lvl>
    <w:lvl w:ilvl="2">
      <w:start w:val="7"/>
      <w:numFmt w:val="bullet"/>
      <w:lvlText w:val="-"/>
      <w:lvlJc w:val="left"/>
      <w:pPr>
        <w:ind w:left="2340" w:hanging="360"/>
      </w:pPr>
      <w:rPr>
        <w:rFonts w:ascii="Cambria" w:eastAsia="Times New Roman" w:hAnsi="Cambria"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84F62F6"/>
    <w:multiLevelType w:val="hybridMultilevel"/>
    <w:tmpl w:val="2BE4510C"/>
    <w:lvl w:ilvl="0" w:tplc="04090001">
      <w:start w:val="1"/>
      <w:numFmt w:val="decimal"/>
      <w:lvlText w:val="%1."/>
      <w:lvlJc w:val="left"/>
      <w:pPr>
        <w:ind w:left="72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A5A4739"/>
    <w:multiLevelType w:val="hybridMultilevel"/>
    <w:tmpl w:val="101EC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D0064"/>
    <w:multiLevelType w:val="hybridMultilevel"/>
    <w:tmpl w:val="A402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77A48"/>
    <w:multiLevelType w:val="hybridMultilevel"/>
    <w:tmpl w:val="D6B2E5E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593648C"/>
    <w:multiLevelType w:val="hybridMultilevel"/>
    <w:tmpl w:val="6E563A94"/>
    <w:lvl w:ilvl="0" w:tplc="5B3475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E785F"/>
    <w:multiLevelType w:val="hybridMultilevel"/>
    <w:tmpl w:val="73447F0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D1691A"/>
    <w:multiLevelType w:val="hybridMultilevel"/>
    <w:tmpl w:val="DEB0AB3C"/>
    <w:lvl w:ilvl="0" w:tplc="04090015">
      <w:start w:val="1"/>
      <w:numFmt w:val="upperLetter"/>
      <w:lvlText w:val="%1."/>
      <w:lvlJc w:val="left"/>
      <w:pPr>
        <w:tabs>
          <w:tab w:val="num" w:pos="1200"/>
        </w:tabs>
        <w:ind w:left="1200" w:hanging="360"/>
      </w:p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8" w15:restartNumberingAfterBreak="0">
    <w:nsid w:val="4C385660"/>
    <w:multiLevelType w:val="hybridMultilevel"/>
    <w:tmpl w:val="E86E8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B3AE4"/>
    <w:multiLevelType w:val="hybridMultilevel"/>
    <w:tmpl w:val="B2DE9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35261E"/>
    <w:multiLevelType w:val="hybridMultilevel"/>
    <w:tmpl w:val="80BAE4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447754"/>
    <w:multiLevelType w:val="hybridMultilevel"/>
    <w:tmpl w:val="21C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7352F"/>
    <w:multiLevelType w:val="hybridMultilevel"/>
    <w:tmpl w:val="038E9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E65F00"/>
    <w:multiLevelType w:val="multilevel"/>
    <w:tmpl w:val="9CD2952A"/>
    <w:lvl w:ilvl="0">
      <w:start w:val="1"/>
      <w:numFmt w:val="lowerLetter"/>
      <w:lvlText w:val="%1)"/>
      <w:lvlJc w:val="left"/>
      <w:pPr>
        <w:ind w:left="1620" w:hanging="360"/>
      </w:pPr>
    </w:lvl>
    <w:lvl w:ilvl="1">
      <w:start w:val="1"/>
      <w:numFmt w:val="upperRoman"/>
      <w:lvlText w:val="%2."/>
      <w:lvlJc w:val="right"/>
      <w:pPr>
        <w:ind w:left="2160" w:hanging="180"/>
      </w:pPr>
    </w:lvl>
    <w:lvl w:ilvl="2">
      <w:start w:val="1"/>
      <w:numFmt w:val="lowerLetter"/>
      <w:lvlText w:val="%3."/>
      <w:lvlJc w:val="left"/>
      <w:pPr>
        <w:ind w:left="3240" w:hanging="360"/>
      </w:pPr>
      <w:rPr>
        <w:rFonts w:hint="default"/>
      </w:r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4" w15:restartNumberingAfterBreak="0">
    <w:nsid w:val="709843E5"/>
    <w:multiLevelType w:val="hybridMultilevel"/>
    <w:tmpl w:val="9BA69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6D21CC"/>
    <w:multiLevelType w:val="hybridMultilevel"/>
    <w:tmpl w:val="E12E3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E213E"/>
    <w:multiLevelType w:val="hybridMultilevel"/>
    <w:tmpl w:val="F25C6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EF630D"/>
    <w:multiLevelType w:val="hybridMultilevel"/>
    <w:tmpl w:val="6846A434"/>
    <w:lvl w:ilvl="0" w:tplc="94482E0E">
      <w:start w:val="1"/>
      <w:numFmt w:val="upperRoman"/>
      <w:lvlText w:val="%1."/>
      <w:lvlJc w:val="left"/>
      <w:pPr>
        <w:tabs>
          <w:tab w:val="num" w:pos="1080"/>
        </w:tabs>
        <w:ind w:left="1080" w:hanging="720"/>
      </w:pPr>
      <w:rPr>
        <w:rFonts w:hint="default"/>
      </w:rPr>
    </w:lvl>
    <w:lvl w:ilvl="1" w:tplc="D0F4CDC0">
      <w:start w:val="1"/>
      <w:numFmt w:val="lowerLetter"/>
      <w:lvlText w:val="%2."/>
      <w:lvlJc w:val="left"/>
      <w:pPr>
        <w:ind w:left="1720" w:hanging="640"/>
      </w:pPr>
      <w:rPr>
        <w:rFonts w:hint="default"/>
      </w:rPr>
    </w:lvl>
    <w:lvl w:ilvl="2" w:tplc="FF96E7E6">
      <w:start w:val="7"/>
      <w:numFmt w:val="bullet"/>
      <w:lvlText w:val="-"/>
      <w:lvlJc w:val="left"/>
      <w:pPr>
        <w:ind w:left="2340" w:hanging="360"/>
      </w:pPr>
      <w:rPr>
        <w:rFonts w:ascii="Cambria" w:eastAsia="Times New Roman" w:hAnsi="Cambria"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00044B"/>
    <w:multiLevelType w:val="hybridMultilevel"/>
    <w:tmpl w:val="629ED6FE"/>
    <w:lvl w:ilvl="0" w:tplc="B3648DA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A0076"/>
    <w:multiLevelType w:val="hybridMultilevel"/>
    <w:tmpl w:val="A1828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5"/>
  </w:num>
  <w:num w:numId="3">
    <w:abstractNumId w:val="23"/>
  </w:num>
  <w:num w:numId="4">
    <w:abstractNumId w:val="15"/>
  </w:num>
  <w:num w:numId="5">
    <w:abstractNumId w:val="4"/>
  </w:num>
  <w:num w:numId="6">
    <w:abstractNumId w:val="8"/>
  </w:num>
  <w:num w:numId="7">
    <w:abstractNumId w:val="21"/>
  </w:num>
  <w:num w:numId="8">
    <w:abstractNumId w:val="12"/>
  </w:num>
  <w:num w:numId="9">
    <w:abstractNumId w:val="37"/>
  </w:num>
  <w:num w:numId="10">
    <w:abstractNumId w:val="38"/>
  </w:num>
  <w:num w:numId="11">
    <w:abstractNumId w:val="25"/>
  </w:num>
  <w:num w:numId="12">
    <w:abstractNumId w:val="16"/>
  </w:num>
  <w:num w:numId="13">
    <w:abstractNumId w:val="26"/>
  </w:num>
  <w:num w:numId="14">
    <w:abstractNumId w:val="1"/>
  </w:num>
  <w:num w:numId="15">
    <w:abstractNumId w:val="10"/>
  </w:num>
  <w:num w:numId="16">
    <w:abstractNumId w:val="36"/>
  </w:num>
  <w:num w:numId="17">
    <w:abstractNumId w:val="34"/>
  </w:num>
  <w:num w:numId="18">
    <w:abstractNumId w:val="11"/>
  </w:num>
  <w:num w:numId="19">
    <w:abstractNumId w:val="7"/>
  </w:num>
  <w:num w:numId="20">
    <w:abstractNumId w:val="9"/>
  </w:num>
  <w:num w:numId="21">
    <w:abstractNumId w:val="30"/>
  </w:num>
  <w:num w:numId="22">
    <w:abstractNumId w:val="39"/>
  </w:num>
  <w:num w:numId="23">
    <w:abstractNumId w:val="18"/>
  </w:num>
  <w:num w:numId="24">
    <w:abstractNumId w:val="32"/>
  </w:num>
  <w:num w:numId="25">
    <w:abstractNumId w:val="6"/>
  </w:num>
  <w:num w:numId="26">
    <w:abstractNumId w:val="19"/>
  </w:num>
  <w:num w:numId="27">
    <w:abstractNumId w:val="5"/>
  </w:num>
  <w:num w:numId="28">
    <w:abstractNumId w:val="33"/>
  </w:num>
  <w:num w:numId="29">
    <w:abstractNumId w:val="31"/>
  </w:num>
  <w:num w:numId="30">
    <w:abstractNumId w:val="22"/>
  </w:num>
  <w:num w:numId="31">
    <w:abstractNumId w:val="29"/>
  </w:num>
  <w:num w:numId="32">
    <w:abstractNumId w:val="24"/>
  </w:num>
  <w:num w:numId="33">
    <w:abstractNumId w:val="0"/>
  </w:num>
  <w:num w:numId="34">
    <w:abstractNumId w:val="20"/>
  </w:num>
  <w:num w:numId="35">
    <w:abstractNumId w:val="14"/>
  </w:num>
  <w:num w:numId="36">
    <w:abstractNumId w:val="17"/>
  </w:num>
  <w:num w:numId="37">
    <w:abstractNumId w:val="2"/>
  </w:num>
  <w:num w:numId="38">
    <w:abstractNumId w:val="3"/>
  </w:num>
  <w:num w:numId="39">
    <w:abstractNumId w:val="13"/>
  </w:num>
  <w:num w:numId="4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61"/>
    <w:rsid w:val="00013841"/>
    <w:rsid w:val="00086EE4"/>
    <w:rsid w:val="0009242F"/>
    <w:rsid w:val="001D1E77"/>
    <w:rsid w:val="00284159"/>
    <w:rsid w:val="0037395A"/>
    <w:rsid w:val="00390C40"/>
    <w:rsid w:val="003D58FA"/>
    <w:rsid w:val="00426072"/>
    <w:rsid w:val="0045601D"/>
    <w:rsid w:val="004B7501"/>
    <w:rsid w:val="004E1456"/>
    <w:rsid w:val="004E6FE2"/>
    <w:rsid w:val="004F638C"/>
    <w:rsid w:val="00527DB8"/>
    <w:rsid w:val="00527E50"/>
    <w:rsid w:val="00547E10"/>
    <w:rsid w:val="005B523C"/>
    <w:rsid w:val="005C4E52"/>
    <w:rsid w:val="00641D59"/>
    <w:rsid w:val="0066347B"/>
    <w:rsid w:val="006F2946"/>
    <w:rsid w:val="00710D28"/>
    <w:rsid w:val="00777D74"/>
    <w:rsid w:val="007916E0"/>
    <w:rsid w:val="008220B9"/>
    <w:rsid w:val="00834561"/>
    <w:rsid w:val="008852B7"/>
    <w:rsid w:val="008970BF"/>
    <w:rsid w:val="008B148C"/>
    <w:rsid w:val="0093168C"/>
    <w:rsid w:val="00A44290"/>
    <w:rsid w:val="00A76D22"/>
    <w:rsid w:val="00A80D1B"/>
    <w:rsid w:val="00A832B1"/>
    <w:rsid w:val="00AF1E06"/>
    <w:rsid w:val="00B17422"/>
    <w:rsid w:val="00BA4DB7"/>
    <w:rsid w:val="00BF5C08"/>
    <w:rsid w:val="00C63CA6"/>
    <w:rsid w:val="00CA42B8"/>
    <w:rsid w:val="00CB031A"/>
    <w:rsid w:val="00CC418D"/>
    <w:rsid w:val="00DA477D"/>
    <w:rsid w:val="00E01A1B"/>
    <w:rsid w:val="00E16915"/>
    <w:rsid w:val="00F35F4C"/>
    <w:rsid w:val="00FA309F"/>
    <w:rsid w:val="00FF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225AE4"/>
  <w14:defaultImageDpi w14:val="300"/>
  <w15:docId w15:val="{BF65416B-A709-4D2D-904C-DE83277D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09F"/>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FA309F"/>
    <w:pPr>
      <w:keepNext/>
      <w:jc w:val="center"/>
      <w:outlineLvl w:val="0"/>
    </w:pPr>
    <w:rPr>
      <w:rFonts w:ascii="Arial Black" w:hAnsi="Arial Black"/>
      <w:b/>
      <w:bCs/>
    </w:rPr>
  </w:style>
  <w:style w:type="paragraph" w:styleId="Heading2">
    <w:name w:val="heading 2"/>
    <w:basedOn w:val="Normal"/>
    <w:next w:val="Normal"/>
    <w:link w:val="Heading2Char"/>
    <w:qFormat/>
    <w:rsid w:val="00FA309F"/>
    <w:pPr>
      <w:keepNext/>
      <w:jc w:val="center"/>
      <w:outlineLvl w:val="1"/>
    </w:pPr>
    <w:rPr>
      <w:b/>
      <w:bCs/>
    </w:rPr>
  </w:style>
  <w:style w:type="paragraph" w:styleId="Heading3">
    <w:name w:val="heading 3"/>
    <w:basedOn w:val="Normal"/>
    <w:next w:val="Normal"/>
    <w:link w:val="Heading3Char"/>
    <w:qFormat/>
    <w:rsid w:val="00FA309F"/>
    <w:pPr>
      <w:keepNext/>
      <w:jc w:val="center"/>
      <w:outlineLvl w:val="2"/>
    </w:pPr>
    <w:rPr>
      <w:b/>
      <w:bCs/>
      <w:sz w:val="28"/>
    </w:rPr>
  </w:style>
  <w:style w:type="paragraph" w:styleId="Heading4">
    <w:name w:val="heading 4"/>
    <w:basedOn w:val="Normal"/>
    <w:next w:val="Normal"/>
    <w:link w:val="Heading4Char"/>
    <w:uiPriority w:val="99"/>
    <w:qFormat/>
    <w:rsid w:val="00FA309F"/>
    <w:pPr>
      <w:keepNext/>
      <w:jc w:val="center"/>
      <w:outlineLvl w:val="3"/>
    </w:pPr>
    <w:rPr>
      <w:b/>
      <w:bCs/>
      <w:smallCaps/>
      <w:color w:val="000000"/>
      <w:sz w:val="36"/>
    </w:rPr>
  </w:style>
  <w:style w:type="paragraph" w:styleId="Heading6">
    <w:name w:val="heading 6"/>
    <w:basedOn w:val="Normal"/>
    <w:next w:val="Normal"/>
    <w:link w:val="Heading6Char"/>
    <w:uiPriority w:val="9"/>
    <w:semiHidden/>
    <w:unhideWhenUsed/>
    <w:qFormat/>
    <w:rsid w:val="00FA309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A309F"/>
    <w:pPr>
      <w:keepNext/>
      <w:ind w:right="12"/>
      <w:jc w:val="center"/>
      <w:outlineLvl w:val="6"/>
    </w:pPr>
    <w:rPr>
      <w:rFonts w:ascii="Tahoma" w:hAnsi="Tahoma" w:cs="Tahoma"/>
      <w:b/>
      <w:bCs/>
      <w:sz w:val="22"/>
      <w:szCs w:val="20"/>
    </w:rPr>
  </w:style>
  <w:style w:type="paragraph" w:styleId="Heading8">
    <w:name w:val="heading 8"/>
    <w:basedOn w:val="Normal"/>
    <w:next w:val="Normal"/>
    <w:link w:val="Heading8Char"/>
    <w:qFormat/>
    <w:rsid w:val="00FA309F"/>
    <w:pPr>
      <w:keepNext/>
      <w:ind w:left="12" w:right="50"/>
      <w:jc w:val="center"/>
      <w:outlineLvl w:val="7"/>
    </w:pPr>
    <w:rPr>
      <w:rFonts w:ascii="Tahoma" w:hAnsi="Tahoma" w:cs="Tahoma"/>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Title">
    <w:name w:val="Chart Title"/>
    <w:basedOn w:val="Normal"/>
    <w:rsid w:val="00FA309F"/>
    <w:pPr>
      <w:keepNext/>
    </w:pPr>
    <w:rPr>
      <w:b/>
    </w:rPr>
  </w:style>
  <w:style w:type="paragraph" w:styleId="Footer">
    <w:name w:val="footer"/>
    <w:basedOn w:val="Normal"/>
    <w:link w:val="FooterChar"/>
    <w:uiPriority w:val="99"/>
    <w:unhideWhenUsed/>
    <w:rsid w:val="00FA309F"/>
    <w:pPr>
      <w:tabs>
        <w:tab w:val="center" w:pos="4680"/>
        <w:tab w:val="right" w:pos="9360"/>
      </w:tabs>
    </w:pPr>
  </w:style>
  <w:style w:type="character" w:customStyle="1" w:styleId="FooterChar">
    <w:name w:val="Footer Char"/>
    <w:link w:val="Footer"/>
    <w:uiPriority w:val="99"/>
    <w:rsid w:val="00FA309F"/>
    <w:rPr>
      <w:rFonts w:ascii="Times New Roman" w:eastAsia="Times New Roman" w:hAnsi="Times New Roman" w:cs="Times New Roman"/>
      <w:lang w:eastAsia="en-US"/>
    </w:rPr>
  </w:style>
  <w:style w:type="character" w:styleId="FootnoteReference">
    <w:name w:val="footnote reference"/>
    <w:uiPriority w:val="99"/>
    <w:unhideWhenUsed/>
    <w:rsid w:val="00FA309F"/>
    <w:rPr>
      <w:vertAlign w:val="superscript"/>
    </w:rPr>
  </w:style>
  <w:style w:type="paragraph" w:styleId="FootnoteText">
    <w:name w:val="footnote text"/>
    <w:basedOn w:val="Normal"/>
    <w:link w:val="FootnoteTextChar"/>
    <w:uiPriority w:val="99"/>
    <w:unhideWhenUsed/>
    <w:rsid w:val="00FA309F"/>
    <w:rPr>
      <w:rFonts w:ascii="Arial" w:hAnsi="Arial"/>
      <w:sz w:val="22"/>
      <w:szCs w:val="22"/>
    </w:rPr>
  </w:style>
  <w:style w:type="character" w:customStyle="1" w:styleId="FootnoteTextChar">
    <w:name w:val="Footnote Text Char"/>
    <w:basedOn w:val="DefaultParagraphFont"/>
    <w:link w:val="FootnoteText"/>
    <w:uiPriority w:val="99"/>
    <w:rsid w:val="00FA309F"/>
    <w:rPr>
      <w:rFonts w:ascii="Arial" w:eastAsia="Times New Roman" w:hAnsi="Arial" w:cs="Times New Roman"/>
      <w:sz w:val="22"/>
      <w:szCs w:val="22"/>
      <w:lang w:eastAsia="en-US"/>
    </w:rPr>
  </w:style>
  <w:style w:type="paragraph" w:styleId="Header">
    <w:name w:val="header"/>
    <w:basedOn w:val="Normal"/>
    <w:link w:val="HeaderChar"/>
    <w:uiPriority w:val="99"/>
    <w:rsid w:val="00FA309F"/>
    <w:pPr>
      <w:tabs>
        <w:tab w:val="center" w:pos="4320"/>
        <w:tab w:val="right" w:pos="8640"/>
      </w:tabs>
    </w:pPr>
  </w:style>
  <w:style w:type="character" w:customStyle="1" w:styleId="HeaderChar">
    <w:name w:val="Header Char"/>
    <w:link w:val="Header"/>
    <w:uiPriority w:val="99"/>
    <w:rsid w:val="00FA309F"/>
    <w:rPr>
      <w:rFonts w:ascii="Times New Roman" w:eastAsia="Times New Roman" w:hAnsi="Times New Roman" w:cs="Times New Roman"/>
      <w:lang w:eastAsia="en-US"/>
    </w:rPr>
  </w:style>
  <w:style w:type="character" w:customStyle="1" w:styleId="Heading1Char">
    <w:name w:val="Heading 1 Char"/>
    <w:link w:val="Heading1"/>
    <w:uiPriority w:val="9"/>
    <w:rsid w:val="00FA309F"/>
    <w:rPr>
      <w:rFonts w:ascii="Arial Black" w:eastAsia="Times New Roman" w:hAnsi="Arial Black" w:cs="Times New Roman"/>
      <w:b/>
      <w:bCs/>
      <w:lang w:eastAsia="en-US"/>
    </w:rPr>
  </w:style>
  <w:style w:type="character" w:customStyle="1" w:styleId="Heading2Char">
    <w:name w:val="Heading 2 Char"/>
    <w:link w:val="Heading2"/>
    <w:rsid w:val="00FA309F"/>
    <w:rPr>
      <w:rFonts w:ascii="Times New Roman" w:eastAsia="Times New Roman" w:hAnsi="Times New Roman" w:cs="Times New Roman"/>
      <w:b/>
      <w:bCs/>
      <w:lang w:eastAsia="en-US"/>
    </w:rPr>
  </w:style>
  <w:style w:type="character" w:customStyle="1" w:styleId="Heading3Char">
    <w:name w:val="Heading 3 Char"/>
    <w:link w:val="Heading3"/>
    <w:rsid w:val="00FA309F"/>
    <w:rPr>
      <w:rFonts w:ascii="Times New Roman" w:eastAsia="Times New Roman" w:hAnsi="Times New Roman" w:cs="Times New Roman"/>
      <w:b/>
      <w:bCs/>
      <w:sz w:val="28"/>
      <w:lang w:eastAsia="en-US"/>
    </w:rPr>
  </w:style>
  <w:style w:type="character" w:customStyle="1" w:styleId="Heading4Char">
    <w:name w:val="Heading 4 Char"/>
    <w:link w:val="Heading4"/>
    <w:uiPriority w:val="99"/>
    <w:rsid w:val="00FA309F"/>
    <w:rPr>
      <w:rFonts w:ascii="Times New Roman" w:eastAsia="Times New Roman" w:hAnsi="Times New Roman" w:cs="Times New Roman"/>
      <w:b/>
      <w:bCs/>
      <w:smallCaps/>
      <w:color w:val="000000"/>
      <w:sz w:val="36"/>
      <w:lang w:eastAsia="en-US"/>
    </w:rPr>
  </w:style>
  <w:style w:type="paragraph" w:styleId="ListParagraph">
    <w:name w:val="List Paragraph"/>
    <w:basedOn w:val="Normal"/>
    <w:uiPriority w:val="34"/>
    <w:qFormat/>
    <w:rsid w:val="00FA309F"/>
    <w:pPr>
      <w:ind w:left="720"/>
    </w:pPr>
  </w:style>
  <w:style w:type="character" w:styleId="PageNumber">
    <w:name w:val="page number"/>
    <w:uiPriority w:val="99"/>
    <w:semiHidden/>
    <w:unhideWhenUsed/>
    <w:rsid w:val="00FA309F"/>
  </w:style>
  <w:style w:type="table" w:styleId="TableGrid">
    <w:name w:val="Table Grid"/>
    <w:basedOn w:val="TableNormal"/>
    <w:uiPriority w:val="59"/>
    <w:rsid w:val="00FA309F"/>
    <w:rPr>
      <w:rFonts w:ascii="Times New Roman" w:eastAsia="MS Mincho"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itle">
    <w:name w:val="Table Title"/>
    <w:basedOn w:val="Normal"/>
    <w:rsid w:val="00FA309F"/>
    <w:rPr>
      <w:rFonts w:ascii="Arial" w:hAnsi="Arial"/>
      <w:b/>
      <w:sz w:val="22"/>
      <w:szCs w:val="22"/>
    </w:rPr>
  </w:style>
  <w:style w:type="character" w:customStyle="1" w:styleId="category1">
    <w:name w:val="category 1"/>
    <w:uiPriority w:val="1"/>
    <w:qFormat/>
    <w:rsid w:val="00FA309F"/>
    <w:rPr>
      <w:rFonts w:ascii="Comic Sans MS" w:hAnsi="Comic Sans MS" w:cs="Arial"/>
      <w:i/>
      <w:sz w:val="24"/>
    </w:rPr>
  </w:style>
  <w:style w:type="character" w:customStyle="1" w:styleId="Heading6Char">
    <w:name w:val="Heading 6 Char"/>
    <w:link w:val="Heading6"/>
    <w:uiPriority w:val="9"/>
    <w:semiHidden/>
    <w:rsid w:val="00FA309F"/>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rsid w:val="00834561"/>
    <w:rPr>
      <w:rFonts w:ascii="Tahoma" w:eastAsia="Times New Roman" w:hAnsi="Tahoma" w:cs="Tahoma"/>
      <w:b/>
      <w:bCs/>
      <w:sz w:val="22"/>
      <w:szCs w:val="20"/>
      <w:lang w:eastAsia="en-US"/>
    </w:rPr>
  </w:style>
  <w:style w:type="character" w:customStyle="1" w:styleId="Heading8Char">
    <w:name w:val="Heading 8 Char"/>
    <w:basedOn w:val="DefaultParagraphFont"/>
    <w:link w:val="Heading8"/>
    <w:rsid w:val="00834561"/>
    <w:rPr>
      <w:rFonts w:ascii="Tahoma" w:eastAsia="Times New Roman" w:hAnsi="Tahoma" w:cs="Tahoma"/>
      <w:b/>
      <w:bCs/>
      <w:sz w:val="22"/>
      <w:szCs w:val="20"/>
      <w:lang w:eastAsia="en-US"/>
    </w:rPr>
  </w:style>
  <w:style w:type="character" w:styleId="Hyperlink">
    <w:name w:val="Hyperlink"/>
    <w:rsid w:val="00FA309F"/>
    <w:rPr>
      <w:color w:val="0000FF"/>
      <w:u w:val="single"/>
    </w:rPr>
  </w:style>
  <w:style w:type="character" w:customStyle="1" w:styleId="heading1char0">
    <w:name w:val="heading1char"/>
    <w:basedOn w:val="DefaultParagraphFont"/>
    <w:rsid w:val="00FA309F"/>
  </w:style>
  <w:style w:type="paragraph" w:styleId="BodyText">
    <w:name w:val="Body Text"/>
    <w:basedOn w:val="Normal"/>
    <w:link w:val="BodyTextChar"/>
    <w:semiHidden/>
    <w:rsid w:val="00FA309F"/>
    <w:pPr>
      <w:jc w:val="center"/>
    </w:pPr>
    <w:rPr>
      <w:b/>
      <w:bCs/>
      <w:smallCaps/>
      <w:sz w:val="36"/>
    </w:rPr>
  </w:style>
  <w:style w:type="character" w:customStyle="1" w:styleId="BodyTextChar">
    <w:name w:val="Body Text Char"/>
    <w:basedOn w:val="DefaultParagraphFont"/>
    <w:link w:val="BodyText"/>
    <w:semiHidden/>
    <w:rsid w:val="00834561"/>
    <w:rPr>
      <w:rFonts w:ascii="Times New Roman" w:eastAsia="Times New Roman" w:hAnsi="Times New Roman" w:cs="Times New Roman"/>
      <w:b/>
      <w:bCs/>
      <w:smallCaps/>
      <w:sz w:val="36"/>
      <w:lang w:eastAsia="en-US"/>
    </w:rPr>
  </w:style>
  <w:style w:type="paragraph" w:customStyle="1" w:styleId="Default">
    <w:name w:val="Default"/>
    <w:rsid w:val="00FA309F"/>
    <w:pPr>
      <w:autoSpaceDE w:val="0"/>
      <w:autoSpaceDN w:val="0"/>
      <w:adjustRightInd w:val="0"/>
    </w:pPr>
    <w:rPr>
      <w:rFonts w:ascii="Times New Roman" w:eastAsia="Times New Roman" w:hAnsi="Times New Roman" w:cs="Times New Roman"/>
      <w:color w:val="000000"/>
      <w:lang w:eastAsia="en-US"/>
    </w:rPr>
  </w:style>
  <w:style w:type="paragraph" w:styleId="Title">
    <w:name w:val="Title"/>
    <w:basedOn w:val="Normal"/>
    <w:link w:val="TitleChar"/>
    <w:qFormat/>
    <w:rsid w:val="00FA309F"/>
    <w:pPr>
      <w:jc w:val="center"/>
    </w:pPr>
    <w:rPr>
      <w:b/>
      <w:bCs/>
      <w:sz w:val="28"/>
    </w:rPr>
  </w:style>
  <w:style w:type="character" w:customStyle="1" w:styleId="TitleChar">
    <w:name w:val="Title Char"/>
    <w:basedOn w:val="DefaultParagraphFont"/>
    <w:link w:val="Title"/>
    <w:rsid w:val="00834561"/>
    <w:rPr>
      <w:rFonts w:ascii="Times New Roman" w:eastAsia="Times New Roman" w:hAnsi="Times New Roman" w:cs="Times New Roman"/>
      <w:b/>
      <w:bCs/>
      <w:sz w:val="28"/>
      <w:lang w:eastAsia="en-US"/>
    </w:rPr>
  </w:style>
  <w:style w:type="paragraph" w:styleId="List">
    <w:name w:val="List"/>
    <w:basedOn w:val="Default"/>
    <w:next w:val="Default"/>
    <w:semiHidden/>
    <w:rsid w:val="00FA309F"/>
    <w:pPr>
      <w:spacing w:after="240"/>
    </w:pPr>
    <w:rPr>
      <w:color w:val="auto"/>
      <w:sz w:val="20"/>
    </w:rPr>
  </w:style>
  <w:style w:type="paragraph" w:styleId="List2">
    <w:name w:val="List 2"/>
    <w:basedOn w:val="Default"/>
    <w:next w:val="Default"/>
    <w:semiHidden/>
    <w:rsid w:val="00FA309F"/>
    <w:pPr>
      <w:spacing w:after="240"/>
    </w:pPr>
    <w:rPr>
      <w:color w:val="auto"/>
      <w:sz w:val="20"/>
    </w:rPr>
  </w:style>
  <w:style w:type="paragraph" w:styleId="List3">
    <w:name w:val="List 3"/>
    <w:basedOn w:val="Default"/>
    <w:next w:val="Default"/>
    <w:semiHidden/>
    <w:rsid w:val="00FA309F"/>
    <w:pPr>
      <w:spacing w:after="240"/>
    </w:pPr>
    <w:rPr>
      <w:color w:val="auto"/>
      <w:sz w:val="20"/>
    </w:rPr>
  </w:style>
  <w:style w:type="paragraph" w:styleId="BodyText2">
    <w:name w:val="Body Text 2"/>
    <w:basedOn w:val="Normal"/>
    <w:link w:val="BodyText2Char"/>
    <w:semiHidden/>
    <w:rsid w:val="00FA309F"/>
    <w:pPr>
      <w:overflowPunct w:val="0"/>
      <w:autoSpaceDE w:val="0"/>
      <w:autoSpaceDN w:val="0"/>
      <w:adjustRightInd w:val="0"/>
      <w:ind w:left="720"/>
      <w:jc w:val="both"/>
      <w:textAlignment w:val="baseline"/>
    </w:pPr>
    <w:rPr>
      <w:sz w:val="22"/>
      <w:szCs w:val="20"/>
    </w:rPr>
  </w:style>
  <w:style w:type="character" w:customStyle="1" w:styleId="BodyText2Char">
    <w:name w:val="Body Text 2 Char"/>
    <w:basedOn w:val="DefaultParagraphFont"/>
    <w:link w:val="BodyText2"/>
    <w:semiHidden/>
    <w:rsid w:val="00834561"/>
    <w:rPr>
      <w:rFonts w:ascii="Times New Roman" w:eastAsia="Times New Roman" w:hAnsi="Times New Roman" w:cs="Times New Roman"/>
      <w:sz w:val="22"/>
      <w:szCs w:val="20"/>
      <w:lang w:eastAsia="en-US"/>
    </w:rPr>
  </w:style>
  <w:style w:type="paragraph" w:styleId="Date">
    <w:name w:val="Date"/>
    <w:basedOn w:val="Normal"/>
    <w:next w:val="Normal"/>
    <w:link w:val="DateChar"/>
    <w:semiHidden/>
    <w:rsid w:val="00FA309F"/>
    <w:pPr>
      <w:overflowPunct w:val="0"/>
      <w:autoSpaceDE w:val="0"/>
      <w:autoSpaceDN w:val="0"/>
      <w:adjustRightInd w:val="0"/>
      <w:textAlignment w:val="baseline"/>
    </w:pPr>
    <w:rPr>
      <w:szCs w:val="20"/>
    </w:rPr>
  </w:style>
  <w:style w:type="character" w:customStyle="1" w:styleId="DateChar">
    <w:name w:val="Date Char"/>
    <w:basedOn w:val="DefaultParagraphFont"/>
    <w:link w:val="Date"/>
    <w:semiHidden/>
    <w:rsid w:val="00834561"/>
    <w:rPr>
      <w:rFonts w:ascii="Times New Roman" w:eastAsia="Times New Roman" w:hAnsi="Times New Roman" w:cs="Times New Roman"/>
      <w:szCs w:val="20"/>
      <w:lang w:eastAsia="en-US"/>
    </w:rPr>
  </w:style>
  <w:style w:type="paragraph" w:styleId="BodyText3">
    <w:name w:val="Body Text 3"/>
    <w:basedOn w:val="Normal"/>
    <w:link w:val="BodyText3Char"/>
    <w:semiHidden/>
    <w:rsid w:val="00FA309F"/>
    <w:pPr>
      <w:jc w:val="both"/>
    </w:pPr>
    <w:rPr>
      <w:color w:val="FF0000"/>
    </w:rPr>
  </w:style>
  <w:style w:type="character" w:customStyle="1" w:styleId="BodyText3Char">
    <w:name w:val="Body Text 3 Char"/>
    <w:basedOn w:val="DefaultParagraphFont"/>
    <w:link w:val="BodyText3"/>
    <w:semiHidden/>
    <w:rsid w:val="00834561"/>
    <w:rPr>
      <w:rFonts w:ascii="Times New Roman" w:eastAsia="Times New Roman" w:hAnsi="Times New Roman" w:cs="Times New Roman"/>
      <w:color w:val="FF0000"/>
      <w:lang w:eastAsia="en-US"/>
    </w:rPr>
  </w:style>
  <w:style w:type="paragraph" w:styleId="NormalWeb">
    <w:name w:val="Normal (Web)"/>
    <w:basedOn w:val="Normal"/>
    <w:semiHidden/>
    <w:rsid w:val="00FA309F"/>
    <w:pPr>
      <w:spacing w:before="100" w:beforeAutospacing="1" w:after="100" w:afterAutospacing="1"/>
    </w:pPr>
  </w:style>
  <w:style w:type="paragraph" w:styleId="BodyTextIndent2">
    <w:name w:val="Body Text Indent 2"/>
    <w:basedOn w:val="Normal"/>
    <w:link w:val="BodyTextIndent2Char"/>
    <w:semiHidden/>
    <w:rsid w:val="00FA309F"/>
    <w:pPr>
      <w:ind w:left="720"/>
    </w:pPr>
    <w:rPr>
      <w:rFonts w:ascii="Tahoma" w:hAnsi="Tahoma" w:cs="Tahoma"/>
      <w:szCs w:val="20"/>
    </w:rPr>
  </w:style>
  <w:style w:type="character" w:customStyle="1" w:styleId="BodyTextIndent2Char">
    <w:name w:val="Body Text Indent 2 Char"/>
    <w:basedOn w:val="DefaultParagraphFont"/>
    <w:link w:val="BodyTextIndent2"/>
    <w:semiHidden/>
    <w:rsid w:val="00834561"/>
    <w:rPr>
      <w:rFonts w:ascii="Tahoma" w:eastAsia="Times New Roman" w:hAnsi="Tahoma" w:cs="Tahoma"/>
      <w:szCs w:val="20"/>
      <w:lang w:eastAsia="en-US"/>
    </w:rPr>
  </w:style>
  <w:style w:type="paragraph" w:styleId="BodyTextIndent">
    <w:name w:val="Body Text Indent"/>
    <w:basedOn w:val="Normal"/>
    <w:link w:val="BodyTextIndentChar"/>
    <w:rsid w:val="00FA309F"/>
    <w:pPr>
      <w:ind w:left="720" w:hanging="720"/>
    </w:pPr>
    <w:rPr>
      <w:rFonts w:ascii="Tahoma" w:hAnsi="Tahoma" w:cs="Tahoma"/>
      <w:szCs w:val="20"/>
    </w:rPr>
  </w:style>
  <w:style w:type="character" w:customStyle="1" w:styleId="BodyTextIndentChar">
    <w:name w:val="Body Text Indent Char"/>
    <w:link w:val="BodyTextIndent"/>
    <w:rsid w:val="00FA309F"/>
    <w:rPr>
      <w:rFonts w:ascii="Tahoma" w:eastAsia="Times New Roman" w:hAnsi="Tahoma" w:cs="Tahoma"/>
      <w:szCs w:val="20"/>
      <w:lang w:eastAsia="en-US"/>
    </w:rPr>
  </w:style>
  <w:style w:type="paragraph" w:styleId="BodyTextIndent3">
    <w:name w:val="Body Text Indent 3"/>
    <w:basedOn w:val="Normal"/>
    <w:link w:val="BodyTextIndent3Char"/>
    <w:semiHidden/>
    <w:rsid w:val="00FA309F"/>
    <w:pPr>
      <w:ind w:left="720" w:hanging="720"/>
    </w:pPr>
    <w:rPr>
      <w:szCs w:val="20"/>
    </w:rPr>
  </w:style>
  <w:style w:type="character" w:customStyle="1" w:styleId="BodyTextIndent3Char">
    <w:name w:val="Body Text Indent 3 Char"/>
    <w:basedOn w:val="DefaultParagraphFont"/>
    <w:link w:val="BodyTextIndent3"/>
    <w:semiHidden/>
    <w:rsid w:val="00834561"/>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unhideWhenUsed/>
    <w:rsid w:val="00FA309F"/>
    <w:rPr>
      <w:rFonts w:ascii="Tahoma" w:hAnsi="Tahoma" w:cs="Tahoma"/>
      <w:sz w:val="16"/>
      <w:szCs w:val="16"/>
    </w:rPr>
  </w:style>
  <w:style w:type="character" w:customStyle="1" w:styleId="BalloonTextChar">
    <w:name w:val="Balloon Text Char"/>
    <w:link w:val="BalloonText"/>
    <w:uiPriority w:val="99"/>
    <w:semiHidden/>
    <w:rsid w:val="00FA309F"/>
    <w:rPr>
      <w:rFonts w:ascii="Tahoma" w:eastAsia="Times New Roman" w:hAnsi="Tahoma" w:cs="Tahoma"/>
      <w:sz w:val="16"/>
      <w:szCs w:val="16"/>
      <w:lang w:eastAsia="en-US"/>
    </w:rPr>
  </w:style>
  <w:style w:type="character" w:customStyle="1" w:styleId="CommentTextChar">
    <w:name w:val="Comment Text Char"/>
    <w:basedOn w:val="DefaultParagraphFont"/>
    <w:link w:val="CommentText"/>
    <w:semiHidden/>
    <w:rsid w:val="00FA309F"/>
    <w:rPr>
      <w:rFonts w:ascii="Times New Roman" w:eastAsia="Times New Roman" w:hAnsi="Times New Roman" w:cs="Times New Roman"/>
      <w:sz w:val="20"/>
      <w:szCs w:val="20"/>
      <w:lang w:eastAsia="en-US"/>
    </w:rPr>
  </w:style>
  <w:style w:type="paragraph" w:styleId="CommentText">
    <w:name w:val="annotation text"/>
    <w:basedOn w:val="Normal"/>
    <w:link w:val="CommentTextChar"/>
    <w:semiHidden/>
    <w:rsid w:val="00FA309F"/>
    <w:rPr>
      <w:sz w:val="20"/>
      <w:szCs w:val="20"/>
    </w:rPr>
  </w:style>
  <w:style w:type="character" w:customStyle="1" w:styleId="CommentTextChar1">
    <w:name w:val="Comment Text Char1"/>
    <w:basedOn w:val="DefaultParagraphFont"/>
    <w:uiPriority w:val="99"/>
    <w:semiHidden/>
    <w:rsid w:val="00834561"/>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527E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offices/cpd/systems/census/ma/index.cfm" TargetMode="External"/><Relationship Id="rId13" Type="http://schemas.openxmlformats.org/officeDocument/2006/relationships/hyperlink" Target="http://www.hud.gov/offices/fheo" TargetMode="Externa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www.hud.gov/offices/cpd/affordablehousing/programs/home/limits/rent" TargetMode="External"/><Relationship Id="rId7" Type="http://schemas.openxmlformats.org/officeDocument/2006/relationships/image" Target="media/image1.wmf"/><Relationship Id="rId12" Type="http://schemas.openxmlformats.org/officeDocument/2006/relationships/hyperlink" Target="http://www.hud.gov/offices/fheo/section3/section3.cfm" TargetMode="Externa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ww.huduser.org/portal/datasets/i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www.hud.gov/offices/cpd/affordablehousing/programs/home/limits/incom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hud.gov/offices/fheo/disabilities/modelcodes/modelcodes%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55</Pages>
  <Words>17792</Words>
  <Characters>101420</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OKM Associates Inc.</Company>
  <LinksUpToDate>false</LinksUpToDate>
  <CharactersWithSpaces>118975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Mayfield</dc:creator>
  <cp:lastModifiedBy>Soares, Edward</cp:lastModifiedBy>
  <cp:revision>7</cp:revision>
  <cp:lastPrinted>2015-02-27T16:49:00Z</cp:lastPrinted>
  <dcterms:created xsi:type="dcterms:W3CDTF">2017-01-23T17:28:00Z</dcterms:created>
  <dcterms:modified xsi:type="dcterms:W3CDTF">2017-01-24T15:20:00Z</dcterms:modified>
</cp:coreProperties>
</file>